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DC4C8" w14:textId="3024A114" w:rsidR="005B65D7" w:rsidRDefault="00E43C99" w:rsidP="0083185B">
      <w:pPr>
        <w:pStyle w:val="Ttulo3"/>
      </w:pPr>
      <w:bookmarkStart w:id="1" w:name="_GoBack"/>
      <w:bookmarkEnd w:id="1"/>
      <w:r>
        <w:t>Placa de distribuição</w:t>
      </w:r>
    </w:p>
    <w:p w14:paraId="50EA4367" w14:textId="77777777" w:rsidR="0083185B" w:rsidRDefault="0083185B" w:rsidP="0083185B">
      <w:pPr>
        <w:keepNext/>
        <w:jc w:val="center"/>
      </w:pPr>
      <w:r w:rsidRPr="0083185B">
        <w:rPr>
          <w:noProof/>
        </w:rPr>
        <w:drawing>
          <wp:inline distT="0" distB="0" distL="0" distR="0" wp14:anchorId="2FE99D2E" wp14:editId="303FADC7">
            <wp:extent cx="2095792" cy="341995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E91F" w14:textId="7FEE2AF9" w:rsidR="0083185B" w:rsidRDefault="0083185B" w:rsidP="0083185B">
      <w:pPr>
        <w:pStyle w:val="Legenda"/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3A76BA">
        <w:fldChar w:fldCharType="begin"/>
      </w:r>
      <w:r w:rsidR="003A76BA">
        <w:instrText xml:space="preserve"> SEQ Figura \* ARABIC \s 1 </w:instrText>
      </w:r>
      <w:r w:rsidR="003A76BA">
        <w:fldChar w:fldCharType="separate"/>
      </w:r>
      <w:r w:rsidR="004D60B1">
        <w:rPr>
          <w:noProof/>
        </w:rPr>
        <w:t>1</w:t>
      </w:r>
      <w:r w:rsidR="003A76BA">
        <w:rPr>
          <w:noProof/>
        </w:rPr>
        <w:fldChar w:fldCharType="end"/>
      </w:r>
      <w:r>
        <w:t xml:space="preserve">: Detalhes </w:t>
      </w:r>
      <w:r w:rsidR="00E43C99">
        <w:t>da placa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3185B" w:rsidRPr="00C465C0" w14:paraId="1F1188B4" w14:textId="77777777" w:rsidTr="0013649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352C1B6" w14:textId="77777777" w:rsidR="0083185B" w:rsidRPr="00C465C0" w:rsidRDefault="0083185B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8DE668B" w14:textId="77777777" w:rsidR="0083185B" w:rsidRPr="00C465C0" w:rsidRDefault="0083185B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10AD0D" w14:textId="77777777" w:rsidR="0083185B" w:rsidRPr="00C465C0" w:rsidRDefault="0083185B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CB9B4B" w14:textId="77777777" w:rsidR="0083185B" w:rsidRPr="00C465C0" w:rsidRDefault="0083185B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83185B" w:rsidRPr="00C465C0" w14:paraId="0F913585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B62FFD" w14:textId="7777777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5BEB81" w14:textId="4FD2FE17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Distributor plate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6919A" w14:textId="7777777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EC7D56" w14:textId="36EB1069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Milk pipe joint</w:t>
            </w:r>
          </w:p>
        </w:tc>
      </w:tr>
      <w:tr w:rsidR="0083185B" w:rsidRPr="00C465C0" w14:paraId="5843792C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BEEAA9" w14:textId="7777777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3D29D7" w14:textId="04223A55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Manual shut-off valve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7AEBC9" w14:textId="7777777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B426DB" w14:textId="40FA1B2F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Proximity switch</w:t>
            </w:r>
          </w:p>
        </w:tc>
      </w:tr>
      <w:tr w:rsidR="0083185B" w:rsidRPr="00C465C0" w14:paraId="7214CACF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C1CA5A" w14:textId="7D71E857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7CB158" w14:textId="65751426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Initiator rod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AC3DDC" w14:textId="4B4B1B58" w:rsidR="0083185B" w:rsidRPr="0083185B" w:rsidRDefault="0083185B" w:rsidP="00136494">
            <w:pPr>
              <w:spacing w:after="0"/>
              <w:jc w:val="center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CDDFF0" w14:textId="4A210594" w:rsidR="0083185B" w:rsidRPr="0083185B" w:rsidRDefault="0083185B" w:rsidP="00136494">
            <w:pPr>
              <w:spacing w:after="0"/>
              <w:jc w:val="left"/>
              <w:rPr>
                <w:rFonts w:eastAsia="Calibri"/>
                <w:highlight w:val="yellow"/>
              </w:rPr>
            </w:pPr>
            <w:r w:rsidRPr="0083185B">
              <w:rPr>
                <w:rFonts w:eastAsia="Calibri"/>
                <w:highlight w:val="yellow"/>
              </w:rPr>
              <w:t>Distributor swing bend</w:t>
            </w:r>
          </w:p>
        </w:tc>
      </w:tr>
      <w:bookmarkEnd w:id="2"/>
    </w:tbl>
    <w:p w14:paraId="12C43E7F" w14:textId="28900722" w:rsidR="0083185B" w:rsidRDefault="0083185B" w:rsidP="0083185B"/>
    <w:p w14:paraId="386E71BA" w14:textId="0F895E36" w:rsidR="0083185B" w:rsidRPr="0083185B" w:rsidRDefault="0083185B" w:rsidP="0083185B">
      <w:pPr>
        <w:rPr>
          <w:b/>
          <w:bCs/>
        </w:rPr>
      </w:pPr>
      <w:r w:rsidRPr="0083185B">
        <w:rPr>
          <w:b/>
          <w:bCs/>
          <w:highlight w:val="yellow"/>
        </w:rPr>
        <w:t>Mounting the distributor swing bend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3185B" w14:paraId="1B6750AD" w14:textId="77777777" w:rsidTr="0083185B">
        <w:tc>
          <w:tcPr>
            <w:tcW w:w="3402" w:type="dxa"/>
            <w:hideMark/>
          </w:tcPr>
          <w:p w14:paraId="40F90977" w14:textId="77777777" w:rsidR="0083185B" w:rsidRDefault="0083185B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  <w:hideMark/>
          </w:tcPr>
          <w:p w14:paraId="2CED01B5" w14:textId="77777777" w:rsidR="0083185B" w:rsidRDefault="0083185B" w:rsidP="0083185B">
            <w:pPr>
              <w:pStyle w:val="PargrafodaLista"/>
              <w:numPr>
                <w:ilvl w:val="0"/>
                <w:numId w:val="14"/>
              </w:numPr>
            </w:pPr>
            <w:r>
              <w:t xml:space="preserve"> Operadores</w:t>
            </w:r>
          </w:p>
        </w:tc>
      </w:tr>
    </w:tbl>
    <w:p w14:paraId="412EC972" w14:textId="77777777" w:rsidR="0083185B" w:rsidRPr="0083185B" w:rsidRDefault="0083185B" w:rsidP="0083185B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Check the seals at the end of the distributor swing bend.</w:t>
      </w:r>
    </w:p>
    <w:p w14:paraId="64B6D339" w14:textId="7E4419CC" w:rsidR="0083185B" w:rsidRPr="0083185B" w:rsidRDefault="0083185B" w:rsidP="0083185B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If the seals are faulty or incorrectly positioned, notify maintenance personnel and replace the faulty or defective seal immediately.</w:t>
      </w:r>
    </w:p>
    <w:p w14:paraId="23EFEFBF" w14:textId="3A9DC1A2" w:rsidR="0083185B" w:rsidRPr="0083185B" w:rsidRDefault="0083185B" w:rsidP="0083185B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Close all manual shut-off valves on the distributor.</w:t>
      </w:r>
    </w:p>
    <w:p w14:paraId="511A3AEB" w14:textId="7E807DA5" w:rsidR="0083185B" w:rsidRDefault="0083185B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7A3B171" w14:textId="77777777" w:rsidR="0083185B" w:rsidRDefault="0083185B" w:rsidP="0083185B">
      <w:pPr>
        <w:keepNext/>
        <w:spacing w:before="120" w:after="120"/>
        <w:jc w:val="center"/>
      </w:pPr>
      <w:r w:rsidRPr="0083185B">
        <w:rPr>
          <w:noProof/>
          <w:lang w:val="en-US"/>
        </w:rPr>
        <w:lastRenderedPageBreak/>
        <w:drawing>
          <wp:inline distT="0" distB="0" distL="0" distR="0" wp14:anchorId="07787B81" wp14:editId="3426A80E">
            <wp:extent cx="1714739" cy="234347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252B" w14:textId="4CBFAFD9" w:rsidR="0083185B" w:rsidRDefault="0083185B" w:rsidP="0083185B">
      <w:pPr>
        <w:pStyle w:val="Legenda"/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3A76BA">
        <w:fldChar w:fldCharType="begin"/>
      </w:r>
      <w:r w:rsidR="003A76BA">
        <w:instrText xml:space="preserve"> SEQ Figura \* ARABIC \s 1 </w:instrText>
      </w:r>
      <w:r w:rsidR="003A76BA">
        <w:fldChar w:fldCharType="separate"/>
      </w:r>
      <w:r w:rsidR="004D60B1">
        <w:rPr>
          <w:noProof/>
        </w:rPr>
        <w:t>2</w:t>
      </w:r>
      <w:r w:rsidR="003A76BA">
        <w:rPr>
          <w:noProof/>
        </w:rPr>
        <w:fldChar w:fldCharType="end"/>
      </w:r>
      <w:r>
        <w:t xml:space="preserve">: </w:t>
      </w:r>
      <w:r w:rsidRPr="0083185B">
        <w:rPr>
          <w:highlight w:val="yellow"/>
        </w:rPr>
        <w:t>Positioning the distributor swing bend</w:t>
      </w:r>
    </w:p>
    <w:p w14:paraId="68985C95" w14:textId="74132980" w:rsidR="0083185B" w:rsidRDefault="0083185B" w:rsidP="0083185B">
      <w:pPr>
        <w:pStyle w:val="PargrafodaLista"/>
        <w:numPr>
          <w:ilvl w:val="0"/>
          <w:numId w:val="15"/>
        </w:numPr>
        <w:rPr>
          <w:highlight w:val="yellow"/>
          <w:lang w:val="en-US"/>
        </w:rPr>
      </w:pPr>
      <w:r w:rsidRPr="0083185B">
        <w:rPr>
          <w:highlight w:val="yellow"/>
          <w:lang w:val="en-US"/>
        </w:rPr>
        <w:t>Position the distributor swing bend on the connections to be made.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3185B" w:rsidRPr="00CA21E4" w14:paraId="683511D1" w14:textId="77777777" w:rsidTr="0013649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E65F2F" w14:textId="77777777" w:rsidR="0083185B" w:rsidRPr="00E43C99" w:rsidRDefault="0083185B" w:rsidP="00136494">
            <w:pPr>
              <w:spacing w:after="80"/>
              <w:jc w:val="center"/>
              <w:rPr>
                <w:rFonts w:eastAsia="Arial Unicode MS"/>
                <w:lang w:val="en-U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4DE67C3" w14:textId="77777777" w:rsidR="0083185B" w:rsidRPr="00E43C99" w:rsidRDefault="0083185B" w:rsidP="00136494">
            <w:pPr>
              <w:spacing w:after="80"/>
              <w:ind w:right="175"/>
              <w:rPr>
                <w:rFonts w:eastAsia="Arial Unicode MS"/>
                <w:lang w:val="en-U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33F8DEF" w14:textId="77777777" w:rsidR="0083185B" w:rsidRPr="00E43C99" w:rsidRDefault="0083185B" w:rsidP="00136494">
            <w:pPr>
              <w:spacing w:after="80"/>
              <w:ind w:right="175"/>
              <w:rPr>
                <w:rFonts w:eastAsia="Arial Unicode MS"/>
                <w:lang w:val="en-US"/>
              </w:rPr>
            </w:pPr>
          </w:p>
        </w:tc>
      </w:tr>
      <w:tr w:rsidR="0083185B" w:rsidRPr="00CA21E4" w14:paraId="51C16720" w14:textId="77777777" w:rsidTr="0013649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6F972D7" w14:textId="77777777" w:rsidR="0083185B" w:rsidRPr="00423AD7" w:rsidRDefault="0083185B" w:rsidP="0013649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7C46868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9152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B77BDF" w14:textId="77777777" w:rsidR="0083185B" w:rsidRPr="00E43C99" w:rsidRDefault="0083185B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  <w:r w:rsidRPr="00E43C99">
              <w:rPr>
                <w:rFonts w:eastAsia="Arial Unicode MS"/>
                <w:b/>
                <w:lang w:val="en-US"/>
              </w:rPr>
              <w:t>AVISO!</w:t>
            </w:r>
          </w:p>
          <w:p w14:paraId="47986C02" w14:textId="77777777" w:rsidR="0083185B" w:rsidRPr="0083185B" w:rsidRDefault="0083185B" w:rsidP="0083185B">
            <w:pPr>
              <w:spacing w:after="80"/>
              <w:rPr>
                <w:b/>
                <w:bCs/>
                <w:highlight w:val="yellow"/>
                <w:lang w:val="en-US"/>
              </w:rPr>
            </w:pPr>
            <w:r w:rsidRPr="0083185B">
              <w:rPr>
                <w:b/>
                <w:bCs/>
                <w:highlight w:val="yellow"/>
                <w:lang w:val="en-US"/>
              </w:rPr>
              <w:t>Improper tightening of milk pipe joints</w:t>
            </w:r>
          </w:p>
          <w:p w14:paraId="3263E3F7" w14:textId="4C44B7A3" w:rsidR="0083185B" w:rsidRPr="0083185B" w:rsidRDefault="0083185B" w:rsidP="0083185B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Improper tightening of milk pipe joints can result in damage to seals.</w:t>
            </w:r>
          </w:p>
          <w:p w14:paraId="0CB3B201" w14:textId="72187F09" w:rsidR="0083185B" w:rsidRPr="0083185B" w:rsidRDefault="0083185B" w:rsidP="0083185B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This may result in damage to the machine and loss of media.</w:t>
            </w:r>
          </w:p>
          <w:p w14:paraId="64C07693" w14:textId="003881DB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Check seals are positioned correctly</w:t>
            </w:r>
          </w:p>
          <w:p w14:paraId="4691D7AB" w14:textId="4949341B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Check seals for leaks</w:t>
            </w:r>
          </w:p>
          <w:p w14:paraId="640B9508" w14:textId="498B8C85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Install milk pipe joints by hand</w:t>
            </w:r>
          </w:p>
          <w:p w14:paraId="4FB689EA" w14:textId="6A29740E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Tighten milk pipe joints by hand with the adjustable hook wrench supplied</w:t>
            </w:r>
          </w:p>
          <w:p w14:paraId="2718BCE8" w14:textId="767DA248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Do not make any changes to the adjustable hook wrench</w:t>
            </w:r>
          </w:p>
          <w:p w14:paraId="2C17E4B7" w14:textId="36648D06" w:rsidR="0083185B" w:rsidRPr="0083185B" w:rsidRDefault="0083185B" w:rsidP="0083185B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  <w:rPr>
                <w:lang w:val="en-US"/>
              </w:rPr>
            </w:pPr>
            <w:r w:rsidRPr="0083185B">
              <w:rPr>
                <w:highlight w:val="yellow"/>
                <w:lang w:val="en-US"/>
              </w:rPr>
              <w:t>Tighten with normal exertion of force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AE1DFE" w14:textId="77777777" w:rsidR="0083185B" w:rsidRPr="0083185B" w:rsidRDefault="0083185B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</w:p>
        </w:tc>
      </w:tr>
      <w:bookmarkEnd w:id="3"/>
    </w:tbl>
    <w:p w14:paraId="1E2C10B5" w14:textId="2C0BCCFD" w:rsidR="0083185B" w:rsidRDefault="0083185B" w:rsidP="0083185B">
      <w:pPr>
        <w:rPr>
          <w:highlight w:val="yellow"/>
          <w:lang w:val="en-US"/>
        </w:rPr>
      </w:pPr>
    </w:p>
    <w:p w14:paraId="5BC3C05A" w14:textId="77777777" w:rsidR="0083185B" w:rsidRDefault="0083185B">
      <w:pPr>
        <w:spacing w:line="259" w:lineRule="auto"/>
        <w:jc w:val="left"/>
        <w:rPr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60A61043" w14:textId="77777777" w:rsidR="0083185B" w:rsidRDefault="0083185B" w:rsidP="0083185B">
      <w:pPr>
        <w:keepNext/>
        <w:jc w:val="center"/>
      </w:pPr>
      <w:r w:rsidRPr="0083185B">
        <w:rPr>
          <w:noProof/>
          <w:lang w:val="en-US"/>
        </w:rPr>
        <w:lastRenderedPageBreak/>
        <w:drawing>
          <wp:inline distT="0" distB="0" distL="0" distR="0" wp14:anchorId="6C6E069F" wp14:editId="5400FB25">
            <wp:extent cx="1228896" cy="2276793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BFFB" w14:textId="7EC39893" w:rsidR="0083185B" w:rsidRDefault="0083185B" w:rsidP="0083185B">
      <w:pPr>
        <w:pStyle w:val="Legenda"/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3A76BA">
        <w:fldChar w:fldCharType="begin"/>
      </w:r>
      <w:r w:rsidR="003A76BA">
        <w:instrText xml:space="preserve"> SEQ Figura \* ARABIC \s 1 </w:instrText>
      </w:r>
      <w:r w:rsidR="003A76BA">
        <w:fldChar w:fldCharType="separate"/>
      </w:r>
      <w:r w:rsidR="004D60B1">
        <w:rPr>
          <w:noProof/>
        </w:rPr>
        <w:t>3</w:t>
      </w:r>
      <w:r w:rsidR="003A76BA">
        <w:rPr>
          <w:noProof/>
        </w:rPr>
        <w:fldChar w:fldCharType="end"/>
      </w:r>
      <w:r>
        <w:t xml:space="preserve">: </w:t>
      </w:r>
      <w:r w:rsidRPr="0083185B">
        <w:rPr>
          <w:highlight w:val="yellow"/>
        </w:rPr>
        <w:t>Attaching the distributor swing bend securely</w:t>
      </w:r>
    </w:p>
    <w:p w14:paraId="096DE6C3" w14:textId="77777777" w:rsidR="0083185B" w:rsidRPr="0083185B" w:rsidRDefault="0083185B" w:rsidP="0083185B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Attach the distributor swing bend securely to both connections.</w:t>
      </w:r>
    </w:p>
    <w:p w14:paraId="384B72C9" w14:textId="392F6F25" w:rsidR="0083185B" w:rsidRDefault="0083185B" w:rsidP="0083185B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Open both adjoining manual shut-off valves.</w:t>
      </w:r>
    </w:p>
    <w:p w14:paraId="6BC7B787" w14:textId="36D82391" w:rsidR="0083185B" w:rsidRDefault="0083185B" w:rsidP="0083185B">
      <w:pPr>
        <w:spacing w:before="120" w:after="120"/>
        <w:rPr>
          <w:highlight w:val="yellow"/>
          <w:lang w:val="en-US"/>
        </w:rPr>
      </w:pPr>
    </w:p>
    <w:p w14:paraId="1CD9484C" w14:textId="667D2C09" w:rsidR="0083185B" w:rsidRDefault="0083185B" w:rsidP="0083185B">
      <w:pPr>
        <w:spacing w:before="120" w:after="120"/>
        <w:rPr>
          <w:b/>
          <w:bCs/>
          <w:highlight w:val="yellow"/>
          <w:lang w:val="en-US"/>
        </w:rPr>
      </w:pPr>
      <w:r w:rsidRPr="0083185B">
        <w:rPr>
          <w:b/>
          <w:bCs/>
          <w:highlight w:val="yellow"/>
          <w:lang w:val="en-US"/>
        </w:rPr>
        <w:t>Removing the distributor swing bend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3185B" w14:paraId="737F7B9A" w14:textId="77777777" w:rsidTr="0083185B">
        <w:tc>
          <w:tcPr>
            <w:tcW w:w="3402" w:type="dxa"/>
            <w:hideMark/>
          </w:tcPr>
          <w:p w14:paraId="3D15B1F8" w14:textId="77777777" w:rsidR="0083185B" w:rsidRDefault="0083185B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  <w:hideMark/>
          </w:tcPr>
          <w:p w14:paraId="04595E33" w14:textId="77777777" w:rsidR="0083185B" w:rsidRDefault="0083185B" w:rsidP="0083185B">
            <w:pPr>
              <w:pStyle w:val="PargrafodaLista"/>
              <w:numPr>
                <w:ilvl w:val="0"/>
                <w:numId w:val="14"/>
              </w:numPr>
            </w:pPr>
            <w:r>
              <w:t xml:space="preserve"> Operadores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3185B" w:rsidRPr="00423AD7" w14:paraId="0A500793" w14:textId="77777777" w:rsidTr="001364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2F3108E" w14:textId="77777777" w:rsidR="0083185B" w:rsidRPr="00423AD7" w:rsidRDefault="0083185B" w:rsidP="00136494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41CEB927" w14:textId="77777777" w:rsidR="0083185B" w:rsidRPr="00423AD7" w:rsidRDefault="0083185B" w:rsidP="0013649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2A1F566" w14:textId="77777777" w:rsidR="0083185B" w:rsidRPr="00423AD7" w:rsidRDefault="0083185B" w:rsidP="001364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3185B" w:rsidRPr="00CA21E4" w14:paraId="6790915F" w14:textId="77777777" w:rsidTr="00136494">
        <w:trPr>
          <w:trHeight w:val="1418"/>
        </w:trPr>
        <w:tc>
          <w:tcPr>
            <w:tcW w:w="1134" w:type="dxa"/>
            <w:shd w:val="clear" w:color="auto" w:fill="D9D9D9"/>
          </w:tcPr>
          <w:p w14:paraId="3B3F4AC0" w14:textId="77777777" w:rsidR="0083185B" w:rsidRPr="00423AD7" w:rsidRDefault="0083185B" w:rsidP="0013649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93720D2">
                <v:shape id="_x0000_i1027" type="#_x0000_t75" style="width:39.75pt;height:33pt" o:ole="">
                  <v:imagedata r:id="rId13" o:title=""/>
                </v:shape>
                <o:OLEObject Type="Embed" ProgID="CorelPHOTOPAINT.Image.13" ShapeID="_x0000_i1027" DrawAspect="Content" ObjectID="_1719399153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06237202" w14:textId="6B543C0D" w:rsidR="0083185B" w:rsidRPr="0083185B" w:rsidRDefault="0083185B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  <w:r w:rsidRPr="0083185B">
              <w:rPr>
                <w:rFonts w:eastAsia="Arial Unicode MS"/>
                <w:b/>
                <w:lang w:val="en-US"/>
              </w:rPr>
              <w:t>AVISO!</w:t>
            </w:r>
          </w:p>
          <w:p w14:paraId="09CA4D79" w14:textId="77777777" w:rsidR="0083185B" w:rsidRPr="0083185B" w:rsidRDefault="0083185B" w:rsidP="0083185B">
            <w:pPr>
              <w:spacing w:after="80"/>
              <w:rPr>
                <w:b/>
                <w:bCs/>
                <w:highlight w:val="yellow"/>
                <w:lang w:val="en-US"/>
              </w:rPr>
            </w:pPr>
            <w:r w:rsidRPr="0083185B">
              <w:rPr>
                <w:b/>
                <w:bCs/>
                <w:highlight w:val="yellow"/>
                <w:lang w:val="en-US"/>
              </w:rPr>
              <w:t>Escaping media</w:t>
            </w:r>
          </w:p>
          <w:p w14:paraId="042B3033" w14:textId="44BAF5BC" w:rsidR="0083185B" w:rsidRPr="0083185B" w:rsidRDefault="0083185B" w:rsidP="0083185B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Remnants will flow out of the swing bends when they are removed. There is a danger of injury from contact with corrosive substances and irritants. There is an additional danger of skin burns from hot media. Risk of slipping on walkways.</w:t>
            </w:r>
          </w:p>
          <w:p w14:paraId="07E4B7BF" w14:textId="77777777" w:rsidR="0083185B" w:rsidRPr="0083185B" w:rsidRDefault="0083185B" w:rsidP="0083185B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This could cause severe and even fatal injury.</w:t>
            </w:r>
          </w:p>
          <w:p w14:paraId="342D9063" w14:textId="1844CF7D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Guard against burns by always wearing protective gloves.</w:t>
            </w:r>
          </w:p>
          <w:p w14:paraId="0209233D" w14:textId="0D3DA0D9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Wear protective clothing adapted to the media that provide protection against corrosive substances, irritants, and skin burns.</w:t>
            </w:r>
          </w:p>
          <w:p w14:paraId="33997ED4" w14:textId="29435176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Wear safety shoes with non-skid soles.</w:t>
            </w:r>
          </w:p>
          <w:p w14:paraId="22A3502E" w14:textId="24AC0ACF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Dry wet surfaces immediately.</w:t>
            </w:r>
          </w:p>
          <w:p w14:paraId="18D96A6E" w14:textId="24B0F6C7" w:rsidR="0083185B" w:rsidRPr="0083185B" w:rsidRDefault="0083185B" w:rsidP="0083185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lang w:val="en-US"/>
              </w:rPr>
            </w:pPr>
            <w:r w:rsidRPr="0083185B">
              <w:rPr>
                <w:highlight w:val="yellow"/>
                <w:lang w:val="en-US"/>
              </w:rPr>
              <w:t>After sanitizing, flush off and dry all surfaces exposed to media thoroughly with water.</w:t>
            </w:r>
          </w:p>
        </w:tc>
        <w:tc>
          <w:tcPr>
            <w:tcW w:w="425" w:type="dxa"/>
            <w:shd w:val="clear" w:color="auto" w:fill="D9D9D9"/>
          </w:tcPr>
          <w:p w14:paraId="67D4BE2C" w14:textId="77777777" w:rsidR="0083185B" w:rsidRPr="0083185B" w:rsidRDefault="0083185B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</w:p>
        </w:tc>
      </w:tr>
    </w:tbl>
    <w:bookmarkEnd w:id="4"/>
    <w:p w14:paraId="7BCCCD54" w14:textId="77777777" w:rsidR="0083185B" w:rsidRPr="0083185B" w:rsidRDefault="0083185B" w:rsidP="0083185B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Close the feed manual shut-off valve.</w:t>
      </w:r>
    </w:p>
    <w:p w14:paraId="6B0F407D" w14:textId="52D8BB61" w:rsidR="0083185B" w:rsidRDefault="0083185B" w:rsidP="0083185B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83185B">
        <w:rPr>
          <w:highlight w:val="yellow"/>
          <w:lang w:val="en-US"/>
        </w:rPr>
        <w:t>Close the outfeed manual shut-off valve.</w:t>
      </w:r>
    </w:p>
    <w:p w14:paraId="5F995AEB" w14:textId="77777777" w:rsidR="0083185B" w:rsidRDefault="0083185B">
      <w:pPr>
        <w:spacing w:line="259" w:lineRule="auto"/>
        <w:jc w:val="left"/>
        <w:rPr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599A479F" w14:textId="5DE127BF" w:rsidR="0083185B" w:rsidRDefault="0083185B" w:rsidP="0083185B">
      <w:pPr>
        <w:keepNext/>
        <w:spacing w:before="120" w:after="120"/>
        <w:jc w:val="center"/>
      </w:pPr>
      <w:r w:rsidRPr="0083185B">
        <w:rPr>
          <w:noProof/>
        </w:rPr>
        <w:drawing>
          <wp:inline distT="0" distB="0" distL="0" distR="0" wp14:anchorId="21BEA953" wp14:editId="2A728DF3">
            <wp:extent cx="1209844" cy="2295845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AE0B" w14:textId="1D4507B7" w:rsidR="0083185B" w:rsidRDefault="0083185B" w:rsidP="0083185B">
      <w:pPr>
        <w:pStyle w:val="Legenda"/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3A76BA">
        <w:fldChar w:fldCharType="begin"/>
      </w:r>
      <w:r w:rsidR="003A76BA">
        <w:instrText xml:space="preserve"> SEQ Figura \* ARABIC \s 1 </w:instrText>
      </w:r>
      <w:r w:rsidR="003A76BA">
        <w:fldChar w:fldCharType="separate"/>
      </w:r>
      <w:r w:rsidR="004D60B1">
        <w:rPr>
          <w:noProof/>
        </w:rPr>
        <w:t>4</w:t>
      </w:r>
      <w:r w:rsidR="003A76BA">
        <w:rPr>
          <w:noProof/>
        </w:rPr>
        <w:fldChar w:fldCharType="end"/>
      </w:r>
      <w:r>
        <w:t xml:space="preserve">: </w:t>
      </w:r>
      <w:r w:rsidRPr="0083185B">
        <w:rPr>
          <w:highlight w:val="yellow"/>
        </w:rPr>
        <w:t>Unscrewing the distributor swing bend</w:t>
      </w:r>
    </w:p>
    <w:p w14:paraId="5FA456C7" w14:textId="409D1399" w:rsidR="0083185B" w:rsidRDefault="0083185B" w:rsidP="0083185B">
      <w:pPr>
        <w:pStyle w:val="PargrafodaLista"/>
        <w:numPr>
          <w:ilvl w:val="0"/>
          <w:numId w:val="20"/>
        </w:numPr>
        <w:rPr>
          <w:highlight w:val="yellow"/>
          <w:lang w:val="en-US"/>
        </w:rPr>
      </w:pPr>
      <w:r w:rsidRPr="0083185B">
        <w:rPr>
          <w:highlight w:val="yellow"/>
          <w:lang w:val="en-US"/>
        </w:rPr>
        <w:t>Loosen the milk pipe joints of the distributor swing bend at both connections.</w:t>
      </w:r>
    </w:p>
    <w:p w14:paraId="01DE619B" w14:textId="77777777" w:rsidR="0083185B" w:rsidRDefault="0083185B" w:rsidP="0083185B">
      <w:pPr>
        <w:keepNext/>
        <w:jc w:val="center"/>
      </w:pPr>
      <w:r w:rsidRPr="0083185B">
        <w:rPr>
          <w:noProof/>
          <w:lang w:val="en-US"/>
        </w:rPr>
        <w:drawing>
          <wp:inline distT="0" distB="0" distL="0" distR="0" wp14:anchorId="7DCC57F0" wp14:editId="235695B0">
            <wp:extent cx="1819529" cy="2343477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A68D" w14:textId="12632E17" w:rsidR="0083185B" w:rsidRPr="0083185B" w:rsidRDefault="0083185B" w:rsidP="0083185B">
      <w:pPr>
        <w:pStyle w:val="Legenda"/>
        <w:rPr>
          <w:highlight w:val="yellow"/>
        </w:rPr>
      </w:pPr>
      <w:r>
        <w:t xml:space="preserve">Figura </w:t>
      </w:r>
      <w:r w:rsidR="004D60B1">
        <w:fldChar w:fldCharType="begin"/>
      </w:r>
      <w:r w:rsidR="004D60B1">
        <w:instrText xml:space="preserve"> STYLEREF 1 \s </w:instrText>
      </w:r>
      <w:r w:rsidR="004D60B1">
        <w:fldChar w:fldCharType="separate"/>
      </w:r>
      <w:r w:rsidR="004D60B1">
        <w:rPr>
          <w:b/>
          <w:bCs/>
          <w:noProof/>
        </w:rPr>
        <w:t>Erro! Nenhum texto com o estilo especificado foi encontrado no documento.</w:t>
      </w:r>
      <w:r w:rsidR="004D60B1">
        <w:fldChar w:fldCharType="end"/>
      </w:r>
      <w:r w:rsidR="004D60B1">
        <w:noBreakHyphen/>
      </w:r>
      <w:r w:rsidR="003A76BA">
        <w:fldChar w:fldCharType="begin"/>
      </w:r>
      <w:r w:rsidR="003A76BA">
        <w:instrText xml:space="preserve"> SEQ </w:instrText>
      </w:r>
      <w:r w:rsidR="003A76BA">
        <w:instrText xml:space="preserve">Figura \* ARABIC \s 1 </w:instrText>
      </w:r>
      <w:r w:rsidR="003A76BA">
        <w:fldChar w:fldCharType="separate"/>
      </w:r>
      <w:r w:rsidR="004D60B1">
        <w:rPr>
          <w:noProof/>
        </w:rPr>
        <w:t>5</w:t>
      </w:r>
      <w:r w:rsidR="003A76BA">
        <w:rPr>
          <w:noProof/>
        </w:rPr>
        <w:fldChar w:fldCharType="end"/>
      </w:r>
      <w:r>
        <w:t xml:space="preserve">: </w:t>
      </w:r>
      <w:r w:rsidRPr="0083185B">
        <w:rPr>
          <w:highlight w:val="yellow"/>
        </w:rPr>
        <w:t>Removing the distributor swing bend</w:t>
      </w:r>
    </w:p>
    <w:p w14:paraId="0F1074D8" w14:textId="0B5B36DC" w:rsidR="0083185B" w:rsidRDefault="0083185B" w:rsidP="0083185B">
      <w:pPr>
        <w:pStyle w:val="PargrafodaLista"/>
        <w:numPr>
          <w:ilvl w:val="0"/>
          <w:numId w:val="20"/>
        </w:numPr>
        <w:rPr>
          <w:highlight w:val="yellow"/>
          <w:lang w:val="en-US"/>
        </w:rPr>
      </w:pPr>
      <w:r w:rsidRPr="0083185B">
        <w:rPr>
          <w:highlight w:val="yellow"/>
          <w:lang w:val="en-US"/>
        </w:rPr>
        <w:t>Carefully remove the distributor swing bend.</w:t>
      </w:r>
    </w:p>
    <w:p w14:paraId="45544CEB" w14:textId="5750F231" w:rsidR="0083185B" w:rsidRDefault="0083185B">
      <w:pPr>
        <w:spacing w:line="259" w:lineRule="auto"/>
        <w:jc w:val="left"/>
        <w:rPr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2C4503DB" w14:textId="77777777" w:rsidR="0083185B" w:rsidRPr="004D60B1" w:rsidRDefault="0083185B" w:rsidP="004D60B1">
      <w:pPr>
        <w:pStyle w:val="Ttulo3"/>
        <w:rPr>
          <w:highlight w:val="yellow"/>
          <w:lang w:val="en-US"/>
        </w:rPr>
      </w:pPr>
      <w:r w:rsidRPr="004D60B1">
        <w:rPr>
          <w:highlight w:val="yellow"/>
          <w:lang w:val="en-US"/>
        </w:rPr>
        <w:t>Distributor in the media feed</w:t>
      </w:r>
    </w:p>
    <w:p w14:paraId="345ED605" w14:textId="0FFD8731" w:rsidR="0083185B" w:rsidRPr="004D60B1" w:rsidRDefault="0083185B" w:rsidP="0083185B">
      <w:pPr>
        <w:rPr>
          <w:highlight w:val="yellow"/>
          <w:lang w:val="en-US"/>
        </w:rPr>
      </w:pPr>
      <w:r w:rsidRPr="004D60B1">
        <w:rPr>
          <w:highlight w:val="yellow"/>
          <w:lang w:val="en-US"/>
        </w:rPr>
        <w:t>To achieve different media passages for the production process or the cleaning process, the media passages must be set on the distributor.</w:t>
      </w:r>
    </w:p>
    <w:p w14:paraId="57682DEC" w14:textId="591566BC" w:rsidR="0083185B" w:rsidRPr="004D60B1" w:rsidRDefault="0083185B" w:rsidP="0083185B">
      <w:pPr>
        <w:rPr>
          <w:highlight w:val="yellow"/>
          <w:lang w:val="en-US"/>
        </w:rPr>
      </w:pPr>
      <w:r w:rsidRPr="004D60B1">
        <w:rPr>
          <w:highlight w:val="yellow"/>
          <w:lang w:val="en-US"/>
        </w:rPr>
        <w:t>The media passages are dependent on the program selected or the program options.</w:t>
      </w:r>
    </w:p>
    <w:p w14:paraId="25131D5B" w14:textId="636FB41F" w:rsidR="004D60B1" w:rsidRDefault="004D60B1" w:rsidP="0083185B">
      <w:pPr>
        <w:rPr>
          <w:lang w:val="en-US"/>
        </w:rPr>
      </w:pPr>
      <w:r w:rsidRPr="004D60B1">
        <w:rPr>
          <w:highlight w:val="yellow"/>
          <w:lang w:val="en-US"/>
        </w:rPr>
        <w:t>The program prompts the operator to set the required media passage</w:t>
      </w:r>
      <w:r w:rsidRPr="004D60B1">
        <w:rPr>
          <w:lang w:val="en-US"/>
        </w:rPr>
        <w:t>.</w:t>
      </w:r>
    </w:p>
    <w:p w14:paraId="707BD7E0" w14:textId="77777777" w:rsidR="004D60B1" w:rsidRDefault="004D60B1" w:rsidP="004D60B1">
      <w:pPr>
        <w:keepNext/>
        <w:jc w:val="center"/>
      </w:pPr>
      <w:r w:rsidRPr="004D60B1">
        <w:rPr>
          <w:noProof/>
          <w:lang w:val="en-US"/>
        </w:rPr>
        <w:drawing>
          <wp:inline distT="0" distB="0" distL="0" distR="0" wp14:anchorId="7E077D40" wp14:editId="005CF9DD">
            <wp:extent cx="3629532" cy="1981477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EEDD" w14:textId="699BB44E" w:rsidR="004D60B1" w:rsidRDefault="004D60B1" w:rsidP="004D60B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A76BA">
        <w:fldChar w:fldCharType="begin"/>
      </w:r>
      <w:r w:rsidR="003A76BA">
        <w:instrText xml:space="preserve"> SEQ Figura \* ARABIC \s 1 </w:instrText>
      </w:r>
      <w:r w:rsidR="003A76BA">
        <w:fldChar w:fldCharType="separate"/>
      </w:r>
      <w:r>
        <w:rPr>
          <w:noProof/>
        </w:rPr>
        <w:t>6</w:t>
      </w:r>
      <w:r w:rsidR="003A76BA">
        <w:rPr>
          <w:noProof/>
        </w:rPr>
        <w:fldChar w:fldCharType="end"/>
      </w:r>
      <w:r>
        <w:t>: Visão geral dos sensores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D60B1" w:rsidRPr="00C465C0" w14:paraId="2A618F44" w14:textId="77777777" w:rsidTr="0013649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C72A9EF" w14:textId="77777777" w:rsidR="004D60B1" w:rsidRPr="00C465C0" w:rsidRDefault="004D60B1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5EDE841" w14:textId="77777777" w:rsidR="004D60B1" w:rsidRPr="00C465C0" w:rsidRDefault="004D60B1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F3C275" w14:textId="77777777" w:rsidR="004D60B1" w:rsidRPr="00C465C0" w:rsidRDefault="004D60B1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77C8DC" w14:textId="77777777" w:rsidR="004D60B1" w:rsidRPr="00C465C0" w:rsidRDefault="004D60B1" w:rsidP="0013649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D60B1" w:rsidRPr="00C465C0" w14:paraId="1F33E4AF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BC1FA64" w14:textId="77777777" w:rsidR="004D60B1" w:rsidRPr="00C465C0" w:rsidRDefault="004D60B1" w:rsidP="004D60B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AFD499" w14:textId="2EFF6483" w:rsidR="004D60B1" w:rsidRPr="00C465C0" w:rsidRDefault="004D60B1" w:rsidP="004D60B1">
            <w:pPr>
              <w:spacing w:after="0"/>
              <w:jc w:val="left"/>
              <w:rPr>
                <w:rFonts w:eastAsia="Calibri"/>
              </w:rPr>
            </w:pPr>
            <w:r w:rsidRPr="004D60B1">
              <w:rPr>
                <w:rFonts w:eastAsia="Calibri"/>
              </w:rPr>
              <w:t>CR70-BG81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7BDE9B" w14:textId="77777777" w:rsidR="004D60B1" w:rsidRPr="00C465C0" w:rsidRDefault="004D60B1" w:rsidP="004D60B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179ECD" w14:textId="7B375154" w:rsidR="004D60B1" w:rsidRPr="00C465C0" w:rsidRDefault="004D60B1" w:rsidP="004D60B1">
            <w:pPr>
              <w:spacing w:after="0"/>
              <w:jc w:val="left"/>
              <w:rPr>
                <w:rFonts w:eastAsia="Calibri"/>
              </w:rPr>
            </w:pPr>
            <w:r w:rsidRPr="004D60B1">
              <w:rPr>
                <w:rFonts w:eastAsia="Calibri"/>
              </w:rPr>
              <w:t>CR70-BG8</w:t>
            </w:r>
            <w:r>
              <w:rPr>
                <w:rFonts w:eastAsia="Calibri"/>
              </w:rPr>
              <w:t>0</w:t>
            </w:r>
          </w:p>
        </w:tc>
      </w:tr>
      <w:tr w:rsidR="004D60B1" w:rsidRPr="00C465C0" w14:paraId="688B1D94" w14:textId="77777777" w:rsidTr="0013649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D8C89F" w14:textId="77777777" w:rsidR="004D60B1" w:rsidRPr="00C465C0" w:rsidRDefault="004D60B1" w:rsidP="004D60B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953456" w14:textId="30A48551" w:rsidR="004D60B1" w:rsidRPr="00320BB2" w:rsidRDefault="004D60B1" w:rsidP="004D60B1">
            <w:pPr>
              <w:spacing w:after="0"/>
              <w:jc w:val="left"/>
              <w:rPr>
                <w:rFonts w:eastAsia="Calibri"/>
              </w:rPr>
            </w:pPr>
            <w:r w:rsidRPr="004D60B1">
              <w:rPr>
                <w:rFonts w:eastAsia="Calibri"/>
              </w:rPr>
              <w:t>CR70-BG8</w:t>
            </w:r>
            <w:r>
              <w:rPr>
                <w:rFonts w:eastAsia="Calibri"/>
              </w:rPr>
              <w:t>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05800A" w14:textId="77777777" w:rsidR="004D60B1" w:rsidRDefault="004D60B1" w:rsidP="004D60B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0DCD55" w14:textId="5EB8A295" w:rsidR="004D60B1" w:rsidRPr="00320BB2" w:rsidRDefault="004D60B1" w:rsidP="004D60B1">
            <w:pPr>
              <w:spacing w:after="0"/>
              <w:jc w:val="left"/>
              <w:rPr>
                <w:rFonts w:eastAsia="Calibri"/>
              </w:rPr>
            </w:pPr>
            <w:r w:rsidRPr="004D60B1">
              <w:rPr>
                <w:rFonts w:eastAsia="Calibri"/>
              </w:rPr>
              <w:t>CR70-BG8</w:t>
            </w:r>
            <w:r>
              <w:rPr>
                <w:rFonts w:eastAsia="Calibri"/>
              </w:rPr>
              <w:t>2</w:t>
            </w:r>
          </w:p>
        </w:tc>
      </w:tr>
    </w:tbl>
    <w:p w14:paraId="6FA0E559" w14:textId="426DFBCD" w:rsidR="004D60B1" w:rsidRDefault="004D60B1" w:rsidP="004D60B1">
      <w:pPr>
        <w:rPr>
          <w:highlight w:val="yellow"/>
          <w:lang w:val="en-US"/>
        </w:rPr>
      </w:pPr>
    </w:p>
    <w:p w14:paraId="1061AD02" w14:textId="0807C8CC" w:rsidR="004D60B1" w:rsidRDefault="004D60B1" w:rsidP="004D60B1">
      <w:pPr>
        <w:rPr>
          <w:b/>
          <w:bCs/>
          <w:lang w:val="en-US"/>
        </w:rPr>
      </w:pPr>
      <w:r w:rsidRPr="004D60B1">
        <w:rPr>
          <w:b/>
          <w:bCs/>
          <w:lang w:val="en-US"/>
        </w:rPr>
        <w:t>Swing bend position for different media passages</w:t>
      </w:r>
    </w:p>
    <w:tbl>
      <w:tblPr>
        <w:tblW w:w="8505" w:type="dxa"/>
        <w:tblInd w:w="-23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4D60B1" w:rsidRPr="001129A1" w14:paraId="4139D611" w14:textId="77777777" w:rsidTr="0045247B">
        <w:trPr>
          <w:trHeight w:val="372"/>
          <w:tblHeader/>
        </w:trPr>
        <w:tc>
          <w:tcPr>
            <w:tcW w:w="2835" w:type="dxa"/>
            <w:shd w:val="clear" w:color="auto" w:fill="BFBFBF"/>
          </w:tcPr>
          <w:p w14:paraId="015ED70D" w14:textId="33AC174B" w:rsidR="004D60B1" w:rsidRPr="00DF5A95" w:rsidRDefault="004D60B1" w:rsidP="004D60B1">
            <w:pPr>
              <w:pStyle w:val="TableParagraph"/>
              <w:ind w:left="54"/>
              <w:jc w:val="center"/>
              <w:rPr>
                <w:b/>
                <w:bCs/>
              </w:rPr>
            </w:pPr>
            <w:bookmarkStart w:id="5" w:name="_Hlk85617766"/>
            <w:r>
              <w:rPr>
                <w:b/>
                <w:bCs/>
              </w:rPr>
              <w:t>Esquema de limpeza</w:t>
            </w:r>
          </w:p>
        </w:tc>
        <w:tc>
          <w:tcPr>
            <w:tcW w:w="2835" w:type="dxa"/>
            <w:shd w:val="clear" w:color="auto" w:fill="BFBFBF"/>
          </w:tcPr>
          <w:p w14:paraId="2E6CC7F1" w14:textId="0EE8C914" w:rsidR="004D60B1" w:rsidRPr="00DF5A95" w:rsidRDefault="004D60B1" w:rsidP="0013649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Sensores ocupado</w:t>
            </w:r>
          </w:p>
        </w:tc>
        <w:tc>
          <w:tcPr>
            <w:tcW w:w="2835" w:type="dxa"/>
            <w:shd w:val="clear" w:color="auto" w:fill="BFBFBF"/>
          </w:tcPr>
          <w:p w14:paraId="39F6842F" w14:textId="241EBF4E" w:rsidR="004D60B1" w:rsidRPr="00DF5A95" w:rsidRDefault="004D60B1" w:rsidP="00136494">
            <w:pPr>
              <w:pStyle w:val="TableParagraph"/>
              <w:jc w:val="center"/>
              <w:rPr>
                <w:b/>
                <w:bCs/>
              </w:rPr>
            </w:pPr>
            <w:r w:rsidRPr="004D60B1">
              <w:rPr>
                <w:b/>
                <w:bCs/>
                <w:highlight w:val="yellow"/>
              </w:rPr>
              <w:t>Swing bend position</w:t>
            </w:r>
          </w:p>
        </w:tc>
      </w:tr>
      <w:tr w:rsidR="004D60B1" w:rsidRPr="001129A1" w14:paraId="4B86E6C1" w14:textId="77777777" w:rsidTr="0030359C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67DF174B" w14:textId="22B61AFE" w:rsidR="004D60B1" w:rsidRPr="00976F09" w:rsidRDefault="004D60B1" w:rsidP="00136494">
            <w:pPr>
              <w:pStyle w:val="TableParagraph"/>
            </w:pPr>
            <w:r>
              <w:t>Xaroparia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608B1CE" w14:textId="77777777" w:rsidR="004D60B1" w:rsidRDefault="004D60B1" w:rsidP="004D60B1">
            <w:pPr>
              <w:pStyle w:val="TableParagraph"/>
            </w:pPr>
            <w:r>
              <w:t>CR70-BG80</w:t>
            </w:r>
          </w:p>
          <w:p w14:paraId="748D8F28" w14:textId="269A0AD9" w:rsidR="004D60B1" w:rsidRPr="00976F09" w:rsidRDefault="004D60B1" w:rsidP="004D60B1">
            <w:pPr>
              <w:pStyle w:val="TableParagraph"/>
            </w:pPr>
            <w:r>
              <w:t>CR70-BG82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2D61F98" w14:textId="326B15D7" w:rsidR="004D60B1" w:rsidRPr="00976F09" w:rsidRDefault="004D60B1" w:rsidP="004D60B1">
            <w:pPr>
              <w:pStyle w:val="TableParagraph"/>
              <w:jc w:val="center"/>
            </w:pPr>
            <w:r w:rsidRPr="004D60B1">
              <w:rPr>
                <w:noProof/>
              </w:rPr>
              <w:drawing>
                <wp:inline distT="0" distB="0" distL="0" distR="0" wp14:anchorId="5131B916" wp14:editId="7B9674FA">
                  <wp:extent cx="1133633" cy="714475"/>
                  <wp:effectExtent l="0" t="0" r="0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0B1" w:rsidRPr="001129A1" w14:paraId="0BB59168" w14:textId="77777777" w:rsidTr="0030359C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599DEF01" w14:textId="7818B825" w:rsidR="004D60B1" w:rsidRPr="004D60B1" w:rsidRDefault="004D60B1" w:rsidP="004D60B1">
            <w:pPr>
              <w:pStyle w:val="TableParagraph"/>
            </w:pPr>
            <w:r>
              <w:t>Envasadora / blender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7EBAB26" w14:textId="77777777" w:rsidR="004D60B1" w:rsidRDefault="004D60B1" w:rsidP="004D60B1">
            <w:pPr>
              <w:pStyle w:val="TableParagraph"/>
            </w:pPr>
            <w:r>
              <w:t>CR70-BG81</w:t>
            </w:r>
          </w:p>
          <w:p w14:paraId="1AE6F0E0" w14:textId="3711A4F3" w:rsidR="004D60B1" w:rsidRPr="00976F09" w:rsidRDefault="004D60B1" w:rsidP="004D60B1">
            <w:pPr>
              <w:pStyle w:val="TableParagraph"/>
            </w:pPr>
            <w:r>
              <w:t>CR70-BG83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8B3905A" w14:textId="47217CD5" w:rsidR="004D60B1" w:rsidRPr="00976F09" w:rsidRDefault="004D60B1" w:rsidP="004D60B1">
            <w:pPr>
              <w:pStyle w:val="TableParagraph"/>
              <w:jc w:val="center"/>
            </w:pPr>
            <w:r w:rsidRPr="004D60B1">
              <w:rPr>
                <w:noProof/>
              </w:rPr>
              <w:drawing>
                <wp:inline distT="0" distB="0" distL="0" distR="0" wp14:anchorId="6ABEBFD5" wp14:editId="32D24105">
                  <wp:extent cx="1143160" cy="724001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5"/>
    </w:tbl>
    <w:p w14:paraId="2DAEEB90" w14:textId="04DEF2D9" w:rsidR="004D60B1" w:rsidRDefault="004D60B1" w:rsidP="004D60B1">
      <w:pPr>
        <w:rPr>
          <w:b/>
          <w:bCs/>
          <w:highlight w:val="yellow"/>
          <w:lang w:val="en-US"/>
        </w:rPr>
      </w:pPr>
    </w:p>
    <w:p w14:paraId="781712F2" w14:textId="77777777" w:rsidR="004D60B1" w:rsidRDefault="004D60B1">
      <w:pPr>
        <w:spacing w:line="259" w:lineRule="auto"/>
        <w:jc w:val="left"/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br w:type="page"/>
      </w:r>
    </w:p>
    <w:p w14:paraId="42CE7157" w14:textId="738A99BD" w:rsidR="004D60B1" w:rsidRDefault="004D60B1" w:rsidP="004D60B1">
      <w:pPr>
        <w:rPr>
          <w:b/>
          <w:bCs/>
          <w:lang w:val="en-US"/>
        </w:rPr>
      </w:pPr>
      <w:r w:rsidRPr="004D60B1">
        <w:rPr>
          <w:b/>
          <w:bCs/>
          <w:highlight w:val="yellow"/>
          <w:lang w:val="en-US"/>
        </w:rPr>
        <w:t>Setting the media passages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D60B1" w14:paraId="26FDA7AB" w14:textId="77777777" w:rsidTr="004D60B1">
        <w:tc>
          <w:tcPr>
            <w:tcW w:w="3402" w:type="dxa"/>
            <w:hideMark/>
          </w:tcPr>
          <w:p w14:paraId="463EFDDA" w14:textId="77777777" w:rsidR="004D60B1" w:rsidRDefault="004D60B1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  <w:hideMark/>
          </w:tcPr>
          <w:p w14:paraId="799D6A23" w14:textId="77777777" w:rsidR="004D60B1" w:rsidRDefault="004D60B1" w:rsidP="004D60B1">
            <w:pPr>
              <w:pStyle w:val="PargrafodaLista"/>
              <w:numPr>
                <w:ilvl w:val="0"/>
                <w:numId w:val="14"/>
              </w:numPr>
            </w:pPr>
            <w:r>
              <w:t xml:space="preserve"> Operadores</w:t>
            </w:r>
          </w:p>
        </w:tc>
      </w:tr>
    </w:tbl>
    <w:p w14:paraId="688F370C" w14:textId="0FABB108" w:rsidR="004D60B1" w:rsidRPr="004D60B1" w:rsidRDefault="004D60B1" w:rsidP="004D60B1">
      <w:pPr>
        <w:rPr>
          <w:highlight w:val="yellow"/>
          <w:lang w:val="en-US"/>
        </w:rPr>
      </w:pPr>
      <w:r w:rsidRPr="004D60B1">
        <w:rPr>
          <w:highlight w:val="yellow"/>
          <w:lang w:val="en-US"/>
        </w:rPr>
        <w:t>Prerequisite: The program requests that the swing bend position is changed.</w:t>
      </w:r>
    </w:p>
    <w:p w14:paraId="7D39C39B" w14:textId="0735736A" w:rsidR="004D60B1" w:rsidRPr="004D60B1" w:rsidRDefault="004D60B1" w:rsidP="004D60B1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4D60B1">
        <w:rPr>
          <w:highlight w:val="yellow"/>
          <w:lang w:val="en-US"/>
        </w:rPr>
        <w:t>For details of the media passages to be set: see the table for the swing bend position on the distributor.</w:t>
      </w:r>
    </w:p>
    <w:p w14:paraId="2738D13C" w14:textId="0C8F7F67" w:rsidR="004D60B1" w:rsidRPr="004D60B1" w:rsidRDefault="004D60B1" w:rsidP="004D60B1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4D60B1">
        <w:rPr>
          <w:highlight w:val="yellow"/>
          <w:lang w:val="en-US"/>
        </w:rPr>
        <w:t>Close all manual shut-off valves on the distributor.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D60B1" w:rsidRPr="00CA21E4" w14:paraId="785ACD19" w14:textId="77777777" w:rsidTr="001364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4D57E84" w14:textId="77777777" w:rsidR="004D60B1" w:rsidRPr="00E43C99" w:rsidRDefault="004D60B1" w:rsidP="00136494">
            <w:pPr>
              <w:jc w:val="center"/>
              <w:rPr>
                <w:rFonts w:eastAsia="Arial Unicode MS"/>
                <w:lang w:val="en-US"/>
              </w:rPr>
            </w:pPr>
          </w:p>
        </w:tc>
        <w:tc>
          <w:tcPr>
            <w:tcW w:w="6946" w:type="dxa"/>
            <w:shd w:val="clear" w:color="auto" w:fill="D9D9D9"/>
          </w:tcPr>
          <w:p w14:paraId="1D637D26" w14:textId="77777777" w:rsidR="004D60B1" w:rsidRPr="00E43C99" w:rsidRDefault="004D60B1" w:rsidP="00136494">
            <w:pPr>
              <w:spacing w:before="120" w:after="0"/>
              <w:ind w:right="175"/>
              <w:rPr>
                <w:rFonts w:eastAsia="Arial Unicode MS"/>
                <w:lang w:val="en-US"/>
              </w:rPr>
            </w:pPr>
          </w:p>
        </w:tc>
        <w:tc>
          <w:tcPr>
            <w:tcW w:w="425" w:type="dxa"/>
            <w:shd w:val="clear" w:color="auto" w:fill="D9D9D9"/>
          </w:tcPr>
          <w:p w14:paraId="0CC4E390" w14:textId="77777777" w:rsidR="004D60B1" w:rsidRPr="00E43C99" w:rsidRDefault="004D60B1" w:rsidP="00136494">
            <w:pPr>
              <w:spacing w:before="120" w:after="0"/>
              <w:ind w:right="175"/>
              <w:rPr>
                <w:rFonts w:eastAsia="Arial Unicode MS"/>
                <w:lang w:val="en-US"/>
              </w:rPr>
            </w:pPr>
          </w:p>
        </w:tc>
      </w:tr>
      <w:tr w:rsidR="004D60B1" w:rsidRPr="00CA21E4" w14:paraId="5785589E" w14:textId="77777777" w:rsidTr="00136494">
        <w:trPr>
          <w:trHeight w:val="1418"/>
        </w:trPr>
        <w:tc>
          <w:tcPr>
            <w:tcW w:w="1134" w:type="dxa"/>
            <w:shd w:val="clear" w:color="auto" w:fill="D9D9D9"/>
          </w:tcPr>
          <w:p w14:paraId="4E7B245A" w14:textId="77777777" w:rsidR="004D60B1" w:rsidRPr="00423AD7" w:rsidRDefault="004D60B1" w:rsidP="0013649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333C9E7">
                <v:shape id="_x0000_i1028" type="#_x0000_t75" style="width:39.75pt;height:33pt" o:ole="">
                  <v:imagedata r:id="rId13" o:title=""/>
                </v:shape>
                <o:OLEObject Type="Embed" ProgID="CorelPHOTOPAINT.Image.13" ShapeID="_x0000_i1028" DrawAspect="Content" ObjectID="_1719399154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652E7CAA" w14:textId="77777777" w:rsidR="004D60B1" w:rsidRPr="0083185B" w:rsidRDefault="004D60B1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  <w:r w:rsidRPr="0083185B">
              <w:rPr>
                <w:rFonts w:eastAsia="Arial Unicode MS"/>
                <w:b/>
                <w:lang w:val="en-US"/>
              </w:rPr>
              <w:t>AVISO!</w:t>
            </w:r>
          </w:p>
          <w:p w14:paraId="43717C25" w14:textId="77777777" w:rsidR="004D60B1" w:rsidRPr="0083185B" w:rsidRDefault="004D60B1" w:rsidP="00136494">
            <w:pPr>
              <w:spacing w:after="80"/>
              <w:rPr>
                <w:b/>
                <w:bCs/>
                <w:highlight w:val="yellow"/>
                <w:lang w:val="en-US"/>
              </w:rPr>
            </w:pPr>
            <w:r w:rsidRPr="0083185B">
              <w:rPr>
                <w:b/>
                <w:bCs/>
                <w:highlight w:val="yellow"/>
                <w:lang w:val="en-US"/>
              </w:rPr>
              <w:t>Escaping media</w:t>
            </w:r>
          </w:p>
          <w:p w14:paraId="73B470FA" w14:textId="77777777" w:rsidR="004D60B1" w:rsidRPr="0083185B" w:rsidRDefault="004D60B1" w:rsidP="00136494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Remnants will flow out of the swing bends when they are removed. There is a danger of injury from contact with corrosive substances and irritants. There is an additional danger of skin burns from hot media. Risk of slipping on walkways.</w:t>
            </w:r>
          </w:p>
          <w:p w14:paraId="6C5F2958" w14:textId="77777777" w:rsidR="004D60B1" w:rsidRPr="0083185B" w:rsidRDefault="004D60B1" w:rsidP="00136494">
            <w:pPr>
              <w:spacing w:after="8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This could cause severe and even fatal injury.</w:t>
            </w:r>
          </w:p>
          <w:p w14:paraId="19C1FEFF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Guard against burns by always wearing protective gloves.</w:t>
            </w:r>
          </w:p>
          <w:p w14:paraId="42603103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Wear protective clothing adapted to the media that provide protection against corrosive substances, irritants, and skin burns.</w:t>
            </w:r>
          </w:p>
          <w:p w14:paraId="7F4518A7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Wear safety shoes with non-skid soles.</w:t>
            </w:r>
          </w:p>
          <w:p w14:paraId="18CFB356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highlight w:val="yellow"/>
                <w:lang w:val="en-US"/>
              </w:rPr>
            </w:pPr>
            <w:r w:rsidRPr="0083185B">
              <w:rPr>
                <w:highlight w:val="yellow"/>
                <w:lang w:val="en-US"/>
              </w:rPr>
              <w:t>Dry wet surfaces immediately.</w:t>
            </w:r>
          </w:p>
          <w:p w14:paraId="731F96AC" w14:textId="77777777" w:rsidR="004D60B1" w:rsidRPr="0083185B" w:rsidRDefault="004D60B1" w:rsidP="004D60B1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  <w:rPr>
                <w:lang w:val="en-US"/>
              </w:rPr>
            </w:pPr>
            <w:r w:rsidRPr="0083185B">
              <w:rPr>
                <w:highlight w:val="yellow"/>
                <w:lang w:val="en-US"/>
              </w:rPr>
              <w:t>After sanitizing, flush off and dry all surfaces exposed to media thoroughly with water.</w:t>
            </w:r>
          </w:p>
        </w:tc>
        <w:tc>
          <w:tcPr>
            <w:tcW w:w="425" w:type="dxa"/>
            <w:shd w:val="clear" w:color="auto" w:fill="D9D9D9"/>
          </w:tcPr>
          <w:p w14:paraId="1DE439AD" w14:textId="77777777" w:rsidR="004D60B1" w:rsidRPr="0083185B" w:rsidRDefault="004D60B1" w:rsidP="00136494">
            <w:pPr>
              <w:spacing w:after="80"/>
              <w:ind w:right="175"/>
              <w:jc w:val="left"/>
              <w:rPr>
                <w:rFonts w:eastAsia="Arial Unicode MS"/>
                <w:b/>
                <w:lang w:val="en-US"/>
              </w:rPr>
            </w:pPr>
          </w:p>
        </w:tc>
      </w:tr>
    </w:tbl>
    <w:p w14:paraId="00EB813B" w14:textId="5A95F0C2" w:rsidR="004D60B1" w:rsidRDefault="004D60B1" w:rsidP="004D60B1">
      <w:pPr>
        <w:rPr>
          <w:highlight w:val="yellow"/>
          <w:lang w:val="en-US"/>
        </w:rPr>
      </w:pPr>
    </w:p>
    <w:p w14:paraId="5368AE39" w14:textId="2DAC63F0" w:rsidR="004D60B1" w:rsidRPr="004D60B1" w:rsidRDefault="004D60B1" w:rsidP="004D60B1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  <w:rPr>
          <w:highlight w:val="yellow"/>
          <w:lang w:val="en-US"/>
        </w:rPr>
      </w:pPr>
      <w:r w:rsidRPr="004D60B1">
        <w:rPr>
          <w:highlight w:val="yellow"/>
          <w:lang w:val="en-US"/>
        </w:rPr>
        <w:t>Install the swing bends on the distributor in accordance with the selected media passages.</w:t>
      </w:r>
    </w:p>
    <w:p w14:paraId="71F09885" w14:textId="77777777" w:rsidR="004D60B1" w:rsidRPr="004D60B1" w:rsidRDefault="004D60B1" w:rsidP="004D60B1">
      <w:pPr>
        <w:pStyle w:val="PargrafodaLista"/>
        <w:spacing w:before="120" w:after="120"/>
        <w:ind w:left="714"/>
        <w:contextualSpacing w:val="0"/>
        <w:rPr>
          <w:highlight w:val="yellow"/>
          <w:lang w:val="en-US"/>
        </w:rPr>
      </w:pPr>
      <w:r w:rsidRPr="004D60B1">
        <w:rPr>
          <w:highlight w:val="yellow"/>
          <w:lang w:val="en-US"/>
        </w:rPr>
        <w:t>See section “Distributor”.</w:t>
      </w:r>
    </w:p>
    <w:p w14:paraId="45423797" w14:textId="3939A8FE" w:rsidR="004D60B1" w:rsidRPr="004D60B1" w:rsidRDefault="004D60B1" w:rsidP="004D60B1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  <w:rPr>
          <w:lang w:val="en-US"/>
        </w:rPr>
      </w:pPr>
      <w:r w:rsidRPr="004D60B1">
        <w:rPr>
          <w:highlight w:val="yellow"/>
          <w:lang w:val="en-US"/>
        </w:rPr>
        <w:t>Open the manual shut-off valves that are connected by swing bends</w:t>
      </w:r>
      <w:r w:rsidRPr="004D60B1">
        <w:rPr>
          <w:lang w:val="en-US"/>
        </w:rPr>
        <w:t>.</w:t>
      </w:r>
    </w:p>
    <w:sectPr w:rsidR="004D60B1" w:rsidRPr="004D60B1" w:rsidSect="00FE505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CD2A64" w:rsidRDefault="00CD2A64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CD2A64" w:rsidRDefault="00CD2A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74EB0" w14:textId="77777777" w:rsidR="00D3361F" w:rsidRDefault="00D336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3A76BA">
      <w:trPr>
        <w:trHeight w:val="454"/>
      </w:trPr>
      <w:tc>
        <w:tcPr>
          <w:tcW w:w="2838" w:type="dxa"/>
          <w:vAlign w:val="center"/>
        </w:tcPr>
        <w:p w14:paraId="6016363D" w14:textId="0A4348EC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A76B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3A76B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218A1FE" w:rsidR="00F15653" w:rsidRPr="00871FF4" w:rsidRDefault="00FE505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B304F1" w14:textId="77777777" w:rsidR="00D3361F" w:rsidRDefault="00D336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CD2A64" w:rsidRDefault="00CD2A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CD2A64" w:rsidRDefault="00CD2A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6959FE" w14:textId="77777777" w:rsidR="00D3361F" w:rsidRDefault="00D336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3A76BA">
      <w:trPr>
        <w:trHeight w:val="369"/>
      </w:trPr>
      <w:tc>
        <w:tcPr>
          <w:tcW w:w="963" w:type="dxa"/>
          <w:vMerge w:val="restart"/>
        </w:tcPr>
        <w:p w14:paraId="63EDE0D4" w14:textId="22AF37AB" w:rsidR="00F15653" w:rsidRDefault="00D3361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6F76214" wp14:editId="4B7A73A1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D3361F">
          <w:pPr>
            <w:pStyle w:val="Cabealho"/>
            <w:jc w:val="center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3A76BA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501722C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A76B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582B33" w14:textId="77777777" w:rsidR="00D3361F" w:rsidRDefault="00D336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51566"/>
    <w:multiLevelType w:val="hybridMultilevel"/>
    <w:tmpl w:val="3BCC5B6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D1585"/>
    <w:multiLevelType w:val="hybridMultilevel"/>
    <w:tmpl w:val="FDAC5F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76935"/>
    <w:multiLevelType w:val="hybridMultilevel"/>
    <w:tmpl w:val="5008C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250FF7"/>
    <w:multiLevelType w:val="hybridMultilevel"/>
    <w:tmpl w:val="59BA8A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645F1"/>
    <w:multiLevelType w:val="hybridMultilevel"/>
    <w:tmpl w:val="02F02F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575F6"/>
    <w:multiLevelType w:val="hybridMultilevel"/>
    <w:tmpl w:val="822E95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F1A00"/>
    <w:multiLevelType w:val="hybridMultilevel"/>
    <w:tmpl w:val="435EBFE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32B99"/>
    <w:multiLevelType w:val="hybridMultilevel"/>
    <w:tmpl w:val="9CD2D1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E3944"/>
    <w:multiLevelType w:val="hybridMultilevel"/>
    <w:tmpl w:val="50FEAC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18"/>
  </w:num>
  <w:num w:numId="7">
    <w:abstractNumId w:val="15"/>
  </w:num>
  <w:num w:numId="8">
    <w:abstractNumId w:val="0"/>
  </w:num>
  <w:num w:numId="9">
    <w:abstractNumId w:val="9"/>
  </w:num>
  <w:num w:numId="10">
    <w:abstractNumId w:val="2"/>
  </w:num>
  <w:num w:numId="11">
    <w:abstractNumId w:val="19"/>
  </w:num>
  <w:num w:numId="12">
    <w:abstractNumId w:val="1"/>
  </w:num>
  <w:num w:numId="13">
    <w:abstractNumId w:val="10"/>
  </w:num>
  <w:num w:numId="14">
    <w:abstractNumId w:val="1"/>
  </w:num>
  <w:num w:numId="15">
    <w:abstractNumId w:val="4"/>
  </w:num>
  <w:num w:numId="16">
    <w:abstractNumId w:val="3"/>
  </w:num>
  <w:num w:numId="17">
    <w:abstractNumId w:val="14"/>
  </w:num>
  <w:num w:numId="18">
    <w:abstractNumId w:val="13"/>
  </w:num>
  <w:num w:numId="19">
    <w:abstractNumId w:val="11"/>
  </w:num>
  <w:num w:numId="20">
    <w:abstractNumId w:val="6"/>
  </w:num>
  <w:num w:numId="21">
    <w:abstractNumId w:val="16"/>
  </w:num>
  <w:num w:numId="22">
    <w:abstractNumId w:val="8"/>
  </w:num>
  <w:num w:numId="23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A76BA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D60B1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65D7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185B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32FB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21E4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361F"/>
    <w:rsid w:val="00D34F2A"/>
    <w:rsid w:val="00D52DAE"/>
    <w:rsid w:val="00D63F02"/>
    <w:rsid w:val="00D64CAD"/>
    <w:rsid w:val="00D676CE"/>
    <w:rsid w:val="00D73269"/>
    <w:rsid w:val="00D7375E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43C99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0B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4D60B1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D76F9-BFAC-4C53-82BF-636CFDEDB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4148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10</cp:revision>
  <cp:lastPrinted>2020-07-13T12:32:00Z</cp:lastPrinted>
  <dcterms:created xsi:type="dcterms:W3CDTF">2021-10-07T13:24:00Z</dcterms:created>
  <dcterms:modified xsi:type="dcterms:W3CDTF">2022-07-15T16:45:00Z</dcterms:modified>
</cp:coreProperties>
</file>