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2BD2EC0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9289E">
        <w:t>xxx</w:t>
      </w:r>
    </w:p>
    <w:p w14:paraId="5EB7610D" w14:textId="77777777" w:rsidR="00692394" w:rsidRPr="00692394" w:rsidRDefault="00692394" w:rsidP="00692394"/>
    <w:p w14:paraId="4FB0F2BB" w14:textId="6F37940B" w:rsidR="00777D36" w:rsidRDefault="00773002" w:rsidP="00777D36">
      <w:pPr>
        <w:keepNext/>
        <w:jc w:val="center"/>
      </w:pPr>
      <w:r w:rsidRPr="00773002">
        <w:rPr>
          <w:noProof/>
        </w:rPr>
        <w:drawing>
          <wp:inline distT="0" distB="0" distL="0" distR="0" wp14:anchorId="42375D76" wp14:editId="1FC1EBBA">
            <wp:extent cx="2638800" cy="3600000"/>
            <wp:effectExtent l="0" t="0" r="952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62F30224" w:rsidR="00692394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Pxxx</w:t>
      </w:r>
    </w:p>
    <w:p w14:paraId="1FA603C9" w14:textId="4ADFB4AC" w:rsidR="00692394" w:rsidRDefault="00692394">
      <w:pPr>
        <w:spacing w:line="259" w:lineRule="auto"/>
        <w:jc w:val="left"/>
      </w:pPr>
      <w:r>
        <w:br w:type="page"/>
      </w:r>
    </w:p>
    <w:p w14:paraId="02438CAE" w14:textId="71E1D190" w:rsidR="00692394" w:rsidRDefault="00692394" w:rsidP="00692394">
      <w:r>
        <w:lastRenderedPageBreak/>
        <w:t>A tabela a seguir fornece uma visão geral dos elementos de controle possíveis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301D962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0C0A791E" w:rsidR="004A6849" w:rsidRDefault="00D971E2" w:rsidP="004A6849">
            <w:pPr>
              <w:pStyle w:val="TableParagraph"/>
              <w:spacing w:line="256" w:lineRule="auto"/>
              <w:jc w:val="center"/>
            </w:pPr>
            <w: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446FD48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DD60B97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2B1C033B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6938735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0AA29563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73D04B5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1BD3FB3" w14:textId="0444EBCA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419F4D" w14:textId="4777EFE5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892EAE" w14:textId="5F3AFB68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D09DA7" w14:textId="27A84549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5215209F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299FF71" w14:textId="01CA5285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E93D0F" w14:textId="0470EAD6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Chave seletora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D84C54" w14:textId="7AFEC09A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Cilindro de elevação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F5283A" w14:textId="55971F21" w:rsidR="00773002" w:rsidRPr="00773002" w:rsidRDefault="00773002" w:rsidP="00773002">
            <w:pPr>
              <w:pStyle w:val="TableParagraph"/>
              <w:spacing w:line="256" w:lineRule="auto"/>
              <w:rPr>
                <w:rFonts w:cs="Arial"/>
                <w:u w:val="single"/>
              </w:rPr>
            </w:pPr>
            <w:r>
              <w:rPr>
                <w:rFonts w:cs="Arial"/>
              </w:rPr>
              <w:t>Cilindro de elevação para cima / baixo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F04DF9B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BEFA2B" w14:textId="0000883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9023AD" w14:textId="36D76C21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B59ECF" w14:textId="2B420ADD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Passo-a-passo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186" w14:textId="17F6631E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passo-a-passo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4426CC4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6C36F20" w14:textId="2ACE49C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8AF1F2" w14:textId="47C8EBC5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70AA28" w14:textId="0209D051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896E8B" w14:textId="77777777" w:rsidR="00773002" w:rsidRPr="000852EC" w:rsidRDefault="00773002" w:rsidP="00773002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5B857337" w14:textId="2C30B96D" w:rsidR="00773002" w:rsidRDefault="00773002" w:rsidP="00773002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83C80D1" w14:textId="5888DC7B" w:rsidR="00773002" w:rsidRPr="00773002" w:rsidRDefault="00773002" w:rsidP="00773002">
            <w:pPr>
              <w:pStyle w:val="TableParagraph"/>
              <w:numPr>
                <w:ilvl w:val="0"/>
                <w:numId w:val="47"/>
              </w:numPr>
              <w:spacing w:line="240" w:lineRule="auto"/>
              <w:ind w:left="473"/>
              <w:rPr>
                <w:rFonts w:cs="Arial"/>
              </w:rPr>
            </w:pPr>
            <w:r w:rsidRPr="00773002">
              <w:rPr>
                <w:rFonts w:cs="Arial"/>
              </w:rPr>
              <w:t>Limpeza CIP e ajuste da altura através de console.</w:t>
            </w:r>
          </w:p>
        </w:tc>
      </w:tr>
      <w:tr w:rsidR="00692394" w14:paraId="455330E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3FABFED" w14:textId="39E55D3D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A1C715" w14:textId="5A18E2DB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F3E41" w14:textId="07C3CFBE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Abrir porta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0559E0" w14:textId="77777777" w:rsidR="00692394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lâmpada indica se as portas estão abertas</w:t>
            </w:r>
          </w:p>
          <w:p w14:paraId="2E55ECDF" w14:textId="77777777" w:rsidR="00692394" w:rsidRDefault="00692394" w:rsidP="00692394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apagada: Todas portas de segurança estão fechadas.</w:t>
            </w:r>
          </w:p>
          <w:p w14:paraId="4BA489CF" w14:textId="77777777" w:rsidR="00EF6402" w:rsidRDefault="00692394" w:rsidP="00EF6402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acesa: Pelo menos uma porta de segurança está aberta.</w:t>
            </w:r>
          </w:p>
          <w:p w14:paraId="42E42459" w14:textId="4DD05047" w:rsidR="00692394" w:rsidRPr="00EF6402" w:rsidRDefault="00692394" w:rsidP="00EF6402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 w:rsidRPr="00EF6402">
              <w:rPr>
                <w:rFonts w:cs="Arial"/>
              </w:rPr>
              <w:t>Lâmpada piscando: Todas portas de segurança estão fechadas, mas pelo menos uma porta de segurança não está travada. O operador deve travar todas as portas de segurança.</w:t>
            </w:r>
          </w:p>
        </w:tc>
      </w:tr>
      <w:tr w:rsidR="00692394" w14:paraId="70EA51F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231972" w14:textId="5DF90B0C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417F6" w14:textId="594B176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68016C" w14:textId="30CE14B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0B69E6" w14:textId="6CFDE787" w:rsidR="00692394" w:rsidRPr="000852EC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692394" w14:paraId="3142898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70958203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454D34" w14:textId="77777777" w:rsidR="00AD3269" w:rsidRDefault="00AD326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D3269">
      <w:trPr>
        <w:trHeight w:val="454"/>
      </w:trPr>
      <w:tc>
        <w:tcPr>
          <w:tcW w:w="2838" w:type="dxa"/>
          <w:vAlign w:val="center"/>
        </w:tcPr>
        <w:p w14:paraId="6016363D" w14:textId="02EC453C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D326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D326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1D0D4" w14:textId="77777777" w:rsidR="00AD3269" w:rsidRDefault="00AD326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E62A27" w14:textId="77777777" w:rsidR="00AD3269" w:rsidRDefault="00AD326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D3269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D3269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40F72F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D326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64DC87" w14:textId="77777777" w:rsidR="00AD3269" w:rsidRDefault="00AD326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D3269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6402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D723CB-052A-4E25-94AA-D61321CD4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2022-05-24T14:57:00Z</dcterms:created>
  <dcterms:modified xsi:type="dcterms:W3CDTF">2022-07-15T16:52:00Z</dcterms:modified>
</cp:coreProperties>
</file>