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2F3FA" w14:textId="6076FC69" w:rsidR="00DC41A1" w:rsidRPr="00DC41A1" w:rsidRDefault="00DC41A1" w:rsidP="00A233ED">
      <w:pPr>
        <w:pStyle w:val="Ttulo1"/>
      </w:pPr>
      <w:bookmarkStart w:id="1" w:name="_GoBack"/>
      <w:bookmarkEnd w:id="1"/>
      <w:r>
        <w:t>Operação</w:t>
      </w:r>
    </w:p>
    <w:p w14:paraId="73DCF0C7" w14:textId="05D4AA99" w:rsidR="00DC41A1" w:rsidRDefault="00DC41A1" w:rsidP="00DC41A1">
      <w:r>
        <w:t>Este capítulo dá instruções para executar os diferentes modos de operação</w:t>
      </w:r>
    </w:p>
    <w:p w14:paraId="7B566576" w14:textId="374F17F6" w:rsidR="00F51845" w:rsidRPr="00CD336C" w:rsidRDefault="00DC41A1" w:rsidP="00907A32">
      <w:pPr>
        <w:pStyle w:val="Ttulo2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723EFF6F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0702D1B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1A7F68FC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EB4EE9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B4F41" w:rsidRPr="00423AD7" w14:paraId="4EE0EAAB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5DA2767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20B9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100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D2691C7" w14:textId="17245C65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505F8B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655D398B" w14:textId="77777777" w:rsidR="008B4F41" w:rsidRPr="00E75FE1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4475637C" w14:textId="48E89E93" w:rsidR="008B4F41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66766BA7" w14:textId="3071EDCF" w:rsidR="008B4F41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680CDD2D" w14:textId="70588F51" w:rsidR="008B4F41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4416F2DA" w14:textId="2CCE0EEF" w:rsidR="00D20593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7223B0A5" w14:textId="594EEE40" w:rsidR="008B4F41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5BB366C4" w14:textId="4AE24E89" w:rsidR="008B4F41" w:rsidRPr="00D20593" w:rsidRDefault="008B4F41" w:rsidP="008F4D00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0C7A677D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5834D28" w14:textId="3C3D213A" w:rsidR="008B4F41" w:rsidRDefault="008B4F41" w:rsidP="008F4D0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5DE18A5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E436569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963573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8D617B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45D7B41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0842F13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C5E071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01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5A0ECA16" w14:textId="29C27C6C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5D89A3C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Superfícies escorregadias</w:t>
            </w:r>
          </w:p>
          <w:p w14:paraId="600DB467" w14:textId="7BA6904E" w:rsidR="008B4F41" w:rsidRPr="00F51845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Risco de queda devido a superfícies escorregadias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devido à presença de água, meios de limpeza, lubrificantes,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material de enchimento etc. As consequências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podem ser morte ou lesões gravíssimas.</w:t>
            </w:r>
          </w:p>
          <w:p w14:paraId="08CEB7C0" w14:textId="25845568" w:rsidR="008B4F41" w:rsidRPr="00D20593" w:rsidRDefault="008B4F41" w:rsidP="008F4D00">
            <w:pPr>
              <w:pStyle w:val="PargrafodaLista"/>
              <w:numPr>
                <w:ilvl w:val="0"/>
                <w:numId w:val="3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Verifique e limpe periodicamente as canaletas e os tanques de coleta que se encontram debaixo das transportadoras.</w:t>
            </w:r>
          </w:p>
          <w:p w14:paraId="046B9433" w14:textId="40710A87" w:rsidR="008B4F41" w:rsidRPr="00D20593" w:rsidRDefault="008B4F41" w:rsidP="008F4D00">
            <w:pPr>
              <w:pStyle w:val="PargrafodaLista"/>
              <w:numPr>
                <w:ilvl w:val="0"/>
                <w:numId w:val="3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Nas áreas das passagens e no local de trabalho dos operadores, remova imediatamente lubrificantes e outros líquidos do chão.</w:t>
            </w:r>
          </w:p>
        </w:tc>
        <w:tc>
          <w:tcPr>
            <w:tcW w:w="425" w:type="dxa"/>
            <w:shd w:val="clear" w:color="auto" w:fill="D9D9D9"/>
          </w:tcPr>
          <w:p w14:paraId="2E2112B7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0309001" w14:textId="2B5FAD45" w:rsidR="007B7F35" w:rsidRDefault="007B7F35" w:rsidP="008F4D00">
      <w:pPr>
        <w:spacing w:after="80"/>
      </w:pPr>
    </w:p>
    <w:p w14:paraId="1086E7AB" w14:textId="77777777" w:rsidR="007B7F35" w:rsidRDefault="007B7F35" w:rsidP="008F4D00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52438F6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F25CFC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6E60A37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228B38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7DE0EDA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4E134C5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F0B636F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1011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EB20E95" w14:textId="249B5C41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E88969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F51845">
              <w:rPr>
                <w:rFonts w:eastAsia="Arial Unicode MS"/>
                <w:b/>
              </w:rPr>
              <w:t>Quebra de vidro, arremessamento de estilhaços de</w:t>
            </w:r>
            <w:r>
              <w:rPr>
                <w:rFonts w:eastAsia="Arial Unicode MS"/>
                <w:b/>
              </w:rPr>
              <w:t xml:space="preserve"> </w:t>
            </w:r>
            <w:r w:rsidRPr="00F51845">
              <w:rPr>
                <w:rFonts w:eastAsia="Arial Unicode MS"/>
                <w:b/>
              </w:rPr>
              <w:t>vidro ou cacos de vidro</w:t>
            </w:r>
          </w:p>
          <w:p w14:paraId="11CAC39E" w14:textId="77777777" w:rsidR="008B4F41" w:rsidRPr="00F51845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O contato com vidro quebrado pode provocar lesões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por laceração, corte ou perfuração.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As consequências podem ser morte ou ferimentos gravíssimos.</w:t>
            </w:r>
          </w:p>
          <w:p w14:paraId="2ABF370D" w14:textId="654DD714" w:rsidR="008B4F41" w:rsidRPr="00D20593" w:rsidRDefault="008B4F41" w:rsidP="008F4D00">
            <w:pPr>
              <w:pStyle w:val="PargrafodaLista"/>
              <w:numPr>
                <w:ilvl w:val="0"/>
                <w:numId w:val="3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Sempre usar luvas de proteção e óculos de segurança na área do sistema.</w:t>
            </w:r>
          </w:p>
          <w:p w14:paraId="1FE639A1" w14:textId="762D90FA" w:rsidR="008B4F41" w:rsidRPr="00D20593" w:rsidRDefault="008B4F41" w:rsidP="008F4D00">
            <w:pPr>
              <w:pStyle w:val="PargrafodaLista"/>
              <w:numPr>
                <w:ilvl w:val="0"/>
                <w:numId w:val="3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 xml:space="preserve">Não colocar as mãos no fluxo de </w:t>
            </w:r>
            <w:r w:rsidR="005C007C">
              <w:rPr>
                <w:rFonts w:eastAsia="Arial Unicode MS"/>
              </w:rPr>
              <w:t>pacote</w:t>
            </w:r>
            <w:r w:rsidRPr="00D20593">
              <w:rPr>
                <w:rFonts w:eastAsia="Arial Unicode MS"/>
              </w:rPr>
              <w:t>s.</w:t>
            </w:r>
          </w:p>
        </w:tc>
        <w:tc>
          <w:tcPr>
            <w:tcW w:w="425" w:type="dxa"/>
            <w:shd w:val="clear" w:color="auto" w:fill="D9D9D9"/>
          </w:tcPr>
          <w:p w14:paraId="5E3DA49C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82E65A0" w14:textId="625D4C23" w:rsidR="008B4F41" w:rsidRDefault="008B4F41" w:rsidP="008F4D0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4DBA83F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9B47240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A90020E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AB8FDB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19C53F9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764CE62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A4D7CAB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1012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14E358E" w14:textId="77777777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91314D0" w14:textId="551D9A34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9537EA">
              <w:rPr>
                <w:rFonts w:eastAsia="Arial Unicode MS"/>
                <w:b/>
              </w:rPr>
              <w:t xml:space="preserve">Fluxo de </w:t>
            </w:r>
            <w:r w:rsidR="005C007C">
              <w:rPr>
                <w:rFonts w:eastAsia="Arial Unicode MS"/>
                <w:b/>
              </w:rPr>
              <w:t>pacote</w:t>
            </w:r>
            <w:r w:rsidRPr="009537EA">
              <w:rPr>
                <w:rFonts w:eastAsia="Arial Unicode MS"/>
                <w:b/>
              </w:rPr>
              <w:t>s</w:t>
            </w:r>
          </w:p>
          <w:p w14:paraId="6E912ED5" w14:textId="19D8D41D" w:rsidR="008B4F41" w:rsidRPr="00F51845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9537EA">
              <w:rPr>
                <w:rFonts w:eastAsia="Arial Unicode MS"/>
              </w:rPr>
              <w:t xml:space="preserve">O acesso ao fluxo de </w:t>
            </w:r>
            <w:r w:rsidR="005C007C">
              <w:rPr>
                <w:rFonts w:eastAsia="Arial Unicode MS"/>
              </w:rPr>
              <w:t>pacote</w:t>
            </w:r>
            <w:r w:rsidRPr="009537EA">
              <w:rPr>
                <w:rFonts w:eastAsia="Arial Unicode MS"/>
              </w:rPr>
              <w:t>s durante a operação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pode resultar em escoriações cutâneas, esmagamentos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e lesões por corte. As consequências podem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ser ferimentos leves ou mínimos.</w:t>
            </w:r>
          </w:p>
          <w:p w14:paraId="70696C03" w14:textId="04C049A5" w:rsidR="008B4F41" w:rsidRPr="00D20593" w:rsidRDefault="008B4F41" w:rsidP="008F4D00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 xml:space="preserve">Não coloque a mão no fluxo de </w:t>
            </w:r>
            <w:r w:rsidR="005C007C">
              <w:rPr>
                <w:rFonts w:eastAsia="Arial Unicode MS"/>
              </w:rPr>
              <w:t>pacote</w:t>
            </w:r>
            <w:r w:rsidRPr="00D20593">
              <w:rPr>
                <w:rFonts w:eastAsia="Arial Unicode MS"/>
              </w:rPr>
              <w:t>s.</w:t>
            </w:r>
          </w:p>
        </w:tc>
        <w:tc>
          <w:tcPr>
            <w:tcW w:w="425" w:type="dxa"/>
            <w:shd w:val="clear" w:color="auto" w:fill="D9D9D9"/>
          </w:tcPr>
          <w:p w14:paraId="1761B0B8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03ED393" w14:textId="0F2795BE" w:rsidR="008B4F41" w:rsidRDefault="008B4F41" w:rsidP="008F4D0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3EABCA5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313648C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A04FA2A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BFE1D02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136547D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F7D512D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8342244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40101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5A01DB0" w14:textId="77777777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DA2AA9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Material transportado projetado pelo empurrador na</w:t>
            </w:r>
            <w:r>
              <w:rPr>
                <w:rFonts w:eastAsia="Arial Unicode MS"/>
                <w:b/>
              </w:rPr>
              <w:t xml:space="preserve"> </w:t>
            </w:r>
            <w:r w:rsidRPr="000F65B0">
              <w:rPr>
                <w:rFonts w:eastAsia="Arial Unicode MS"/>
                <w:b/>
              </w:rPr>
              <w:t>área de triagem</w:t>
            </w:r>
          </w:p>
          <w:p w14:paraId="56B765EF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Risco de ser atingido por material expelido lateralmente!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contato com material ou fragmentos projetados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pode provocar contusões, lacerações, cortes e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punções.</w:t>
            </w:r>
          </w:p>
          <w:p w14:paraId="4A9FC9D2" w14:textId="2C51D519" w:rsidR="008B4F41" w:rsidRPr="00D20593" w:rsidRDefault="008B4F41" w:rsidP="008F4D00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 xml:space="preserve">Não coloque a mão no fluxo de </w:t>
            </w:r>
            <w:r w:rsidR="005C007C">
              <w:rPr>
                <w:rFonts w:eastAsia="Arial Unicode MS"/>
              </w:rPr>
              <w:t>pacote</w:t>
            </w:r>
            <w:r w:rsidRPr="00D20593">
              <w:rPr>
                <w:rFonts w:eastAsia="Arial Unicode MS"/>
              </w:rPr>
              <w:t>s.</w:t>
            </w:r>
          </w:p>
        </w:tc>
        <w:tc>
          <w:tcPr>
            <w:tcW w:w="425" w:type="dxa"/>
            <w:shd w:val="clear" w:color="auto" w:fill="D9D9D9"/>
          </w:tcPr>
          <w:p w14:paraId="6F0E51CE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A86519" w14:textId="220E86DA" w:rsidR="007B7F35" w:rsidRDefault="007B7F35" w:rsidP="008F4D00">
      <w:pPr>
        <w:spacing w:after="80"/>
      </w:pPr>
    </w:p>
    <w:p w14:paraId="22581477" w14:textId="77777777" w:rsidR="007B7F35" w:rsidRDefault="007B7F35" w:rsidP="008F4D00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3787C7B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91198B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58DB82C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8DF3F2F" w14:textId="77777777" w:rsidR="008B4F41" w:rsidRPr="00423AD7" w:rsidRDefault="008B4F41" w:rsidP="008F4D0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4B45EBB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F048E11" w14:textId="77777777" w:rsidR="008B4F41" w:rsidRPr="00423AD7" w:rsidRDefault="008B4F41" w:rsidP="008F4D0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35B5EE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401014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1CCB07EE" w14:textId="77777777" w:rsidR="008B4F41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9E47669" w14:textId="77777777" w:rsidR="008B4F41" w:rsidRDefault="008B4F41" w:rsidP="008F4D00">
            <w:pPr>
              <w:spacing w:after="80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Reinício automático</w:t>
            </w:r>
          </w:p>
          <w:p w14:paraId="359B927D" w14:textId="77777777" w:rsidR="008B4F41" w:rsidRPr="000F65B0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Se ocorrer uma falha no transportador, em uma das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máquinas integradas ao transportador, ele pode parar.</w:t>
            </w:r>
          </w:p>
          <w:p w14:paraId="2C4F8D45" w14:textId="77777777" w:rsidR="008B4F41" w:rsidRPr="000F65B0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Ele não está fora de serviço neste caso.</w:t>
            </w:r>
          </w:p>
          <w:p w14:paraId="02EB4AF7" w14:textId="77777777" w:rsidR="008B4F41" w:rsidRPr="000F65B0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Depois de eliminar a falha e sua confirmação posterior,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transportador pode iniciar automaticamente de forma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inesperada.</w:t>
            </w:r>
          </w:p>
          <w:p w14:paraId="17A7905E" w14:textId="77777777" w:rsidR="008B4F41" w:rsidRPr="000F65B0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O contato com os componentes móveis quando do reinício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automático pode levar a esmagamento, compressão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ou cortes.</w:t>
            </w:r>
          </w:p>
          <w:p w14:paraId="125A2731" w14:textId="77777777" w:rsidR="008B4F41" w:rsidRPr="000F65B0" w:rsidRDefault="008B4F41" w:rsidP="008F4D00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mínimos.</w:t>
            </w:r>
          </w:p>
          <w:p w14:paraId="279E4065" w14:textId="3FFE92B5" w:rsidR="008B4F41" w:rsidRPr="00D20593" w:rsidRDefault="008B4F41" w:rsidP="008F4D00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Manter distância das peças da máquina.</w:t>
            </w:r>
          </w:p>
          <w:p w14:paraId="33FC02B7" w14:textId="1951D76D" w:rsidR="008B4F41" w:rsidRPr="00D20593" w:rsidRDefault="008B4F41" w:rsidP="008F4D00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Usar equipamento de proteção pessoal.</w:t>
            </w:r>
          </w:p>
        </w:tc>
        <w:tc>
          <w:tcPr>
            <w:tcW w:w="425" w:type="dxa"/>
            <w:shd w:val="clear" w:color="auto" w:fill="D9D9D9"/>
          </w:tcPr>
          <w:p w14:paraId="6600E45F" w14:textId="77777777" w:rsidR="008B4F41" w:rsidRPr="00423AD7" w:rsidRDefault="008B4F41" w:rsidP="008F4D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FB73D6" w14:textId="77777777" w:rsidR="008B4F41" w:rsidRDefault="008B4F41" w:rsidP="00907A32"/>
    <w:sectPr w:rsidR="008B4F41" w:rsidSect="008D126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5AB52" w14:textId="77777777" w:rsidR="00BC2F15" w:rsidRDefault="00BC2F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C2F15">
      <w:trPr>
        <w:trHeight w:val="454"/>
      </w:trPr>
      <w:tc>
        <w:tcPr>
          <w:tcW w:w="2838" w:type="dxa"/>
          <w:vAlign w:val="center"/>
        </w:tcPr>
        <w:p w14:paraId="6016363D" w14:textId="34D4400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C2F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C2F1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7EF1064" w:rsidR="00892515" w:rsidRPr="00871FF4" w:rsidRDefault="005E31C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5C00B" w14:textId="77777777" w:rsidR="00BC2F15" w:rsidRDefault="00BC2F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03493E" w14:textId="77777777" w:rsidR="00BC2F15" w:rsidRDefault="00BC2F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BC2F15">
      <w:trPr>
        <w:trHeight w:val="369"/>
      </w:trPr>
      <w:tc>
        <w:tcPr>
          <w:tcW w:w="964" w:type="dxa"/>
          <w:vMerge w:val="restart"/>
        </w:tcPr>
        <w:p w14:paraId="63EDE0D4" w14:textId="55EB1469" w:rsidR="00892515" w:rsidRDefault="005C007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67AE17A" wp14:editId="2328DD4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C2F15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A7052D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C2F15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C20FB" w14:textId="77777777" w:rsidR="00BC2F15" w:rsidRDefault="00BC2F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C25EF"/>
    <w:multiLevelType w:val="hybridMultilevel"/>
    <w:tmpl w:val="48183A7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953FA"/>
    <w:multiLevelType w:val="hybridMultilevel"/>
    <w:tmpl w:val="D80004C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41518"/>
    <w:multiLevelType w:val="hybridMultilevel"/>
    <w:tmpl w:val="F5CAE3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F4BCC"/>
    <w:multiLevelType w:val="hybridMultilevel"/>
    <w:tmpl w:val="42E4801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A022BC"/>
    <w:multiLevelType w:val="hybridMultilevel"/>
    <w:tmpl w:val="97144E3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7"/>
  </w:num>
  <w:num w:numId="5">
    <w:abstractNumId w:val="27"/>
  </w:num>
  <w:num w:numId="6">
    <w:abstractNumId w:val="14"/>
  </w:num>
  <w:num w:numId="7">
    <w:abstractNumId w:val="19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23"/>
  </w:num>
  <w:num w:numId="11">
    <w:abstractNumId w:val="26"/>
  </w:num>
  <w:num w:numId="12">
    <w:abstractNumId w:val="13"/>
  </w:num>
  <w:num w:numId="13">
    <w:abstractNumId w:val="6"/>
  </w:num>
  <w:num w:numId="14">
    <w:abstractNumId w:val="8"/>
  </w:num>
  <w:num w:numId="15">
    <w:abstractNumId w:val="4"/>
  </w:num>
  <w:num w:numId="16">
    <w:abstractNumId w:val="1"/>
  </w:num>
  <w:num w:numId="17">
    <w:abstractNumId w:val="33"/>
  </w:num>
  <w:num w:numId="18">
    <w:abstractNumId w:val="25"/>
  </w:num>
  <w:num w:numId="19">
    <w:abstractNumId w:val="3"/>
  </w:num>
  <w:num w:numId="20">
    <w:abstractNumId w:val="0"/>
  </w:num>
  <w:num w:numId="21">
    <w:abstractNumId w:val="34"/>
  </w:num>
  <w:num w:numId="22">
    <w:abstractNumId w:val="24"/>
  </w:num>
  <w:num w:numId="23">
    <w:abstractNumId w:val="2"/>
  </w:num>
  <w:num w:numId="24">
    <w:abstractNumId w:val="30"/>
  </w:num>
  <w:num w:numId="25">
    <w:abstractNumId w:val="22"/>
  </w:num>
  <w:num w:numId="26">
    <w:abstractNumId w:val="32"/>
  </w:num>
  <w:num w:numId="27">
    <w:abstractNumId w:val="15"/>
  </w:num>
  <w:num w:numId="28">
    <w:abstractNumId w:val="21"/>
  </w:num>
  <w:num w:numId="29">
    <w:abstractNumId w:val="31"/>
  </w:num>
  <w:num w:numId="30">
    <w:abstractNumId w:val="18"/>
  </w:num>
  <w:num w:numId="31">
    <w:abstractNumId w:val="9"/>
  </w:num>
  <w:num w:numId="32">
    <w:abstractNumId w:val="20"/>
  </w:num>
  <w:num w:numId="33">
    <w:abstractNumId w:val="28"/>
  </w:num>
  <w:num w:numId="34">
    <w:abstractNumId w:val="16"/>
  </w:num>
  <w:num w:numId="35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3E34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4E81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07C"/>
    <w:rsid w:val="005C16F5"/>
    <w:rsid w:val="005C3A8C"/>
    <w:rsid w:val="005C487F"/>
    <w:rsid w:val="005C5F6B"/>
    <w:rsid w:val="005C7A24"/>
    <w:rsid w:val="005D18B7"/>
    <w:rsid w:val="005D736E"/>
    <w:rsid w:val="005E22F1"/>
    <w:rsid w:val="005E31CF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B7F35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B4F41"/>
    <w:rsid w:val="008C547F"/>
    <w:rsid w:val="008C7D1B"/>
    <w:rsid w:val="008D0D82"/>
    <w:rsid w:val="008D1269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4D00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33BA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33ED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1F90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154E3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C2F15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D336C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0593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F4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90B57-E270-41F0-9CD6-3C6AF8A2C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2021-02-17T17:01:00Z</dcterms:created>
  <dcterms:modified xsi:type="dcterms:W3CDTF">2022-07-15T16:55:00Z</dcterms:modified>
</cp:coreProperties>
</file>