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6C9BE" w14:textId="77777777" w:rsidR="00890D19" w:rsidRDefault="00890D19" w:rsidP="004E4EAC">
      <w:pPr>
        <w:pStyle w:val="Ttulo4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>Descarga de cacos</w:t>
      </w:r>
    </w:p>
    <w:p w14:paraId="10A663C7" w14:textId="77777777" w:rsidR="00890D19" w:rsidRDefault="00890D19" w:rsidP="00890D19">
      <w:pPr>
        <w:rPr>
          <w:b/>
          <w:bCs/>
        </w:rPr>
      </w:pPr>
      <w:r w:rsidRPr="00E86579">
        <w:rPr>
          <w:b/>
          <w:bCs/>
        </w:rPr>
        <w:t>Estrutura</w:t>
      </w:r>
    </w:p>
    <w:p w14:paraId="46A89F2B" w14:textId="77777777" w:rsidR="002569F7" w:rsidRDefault="00890D19" w:rsidP="002569F7">
      <w:pPr>
        <w:keepNext/>
        <w:jc w:val="center"/>
      </w:pPr>
      <w:r>
        <w:rPr>
          <w:noProof/>
        </w:rPr>
        <w:drawing>
          <wp:inline distT="0" distB="0" distL="0" distR="0" wp14:anchorId="64DD3F5F" wp14:editId="16D4FEC0">
            <wp:extent cx="4166558" cy="2851525"/>
            <wp:effectExtent l="0" t="0" r="571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145" cy="28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6B27" w14:textId="7EB9FD3F" w:rsidR="00890D19" w:rsidRPr="0032441E" w:rsidRDefault="002569F7" w:rsidP="0032441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3440A6">
        <w:t>: Descarga de cacos</w:t>
      </w:r>
    </w:p>
    <w:p w14:paraId="6581B8CB" w14:textId="77777777" w:rsidR="00890D19" w:rsidRDefault="00890D19" w:rsidP="00890D19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>
        <w:rPr>
          <w:b/>
          <w:bCs/>
        </w:rPr>
        <w:t>Funcionamento</w:t>
      </w:r>
    </w:p>
    <w:p w14:paraId="3C9B26E0" w14:textId="77777777" w:rsidR="00890D19" w:rsidRPr="0016527B" w:rsidRDefault="00890D19" w:rsidP="00890D1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sz w:val="23"/>
          <w:szCs w:val="23"/>
        </w:rPr>
      </w:pPr>
    </w:p>
    <w:p w14:paraId="708CAEC3" w14:textId="7054F033" w:rsidR="00E37DC3" w:rsidRDefault="00890D19" w:rsidP="00BE34F0">
      <w:r>
        <w:t>A descarga de cacos de vidro coleta estilhaços de vidro e outros objetos carregados durante o transporte de garrafas, como p. ex. tampas coroas, em um recipiente coletor. Diferentes variantes de construção são utilizadas.</w:t>
      </w:r>
    </w:p>
    <w:p w14:paraId="058FD974" w14:textId="77777777" w:rsidR="00890D19" w:rsidRPr="00590CBF" w:rsidRDefault="00890D19" w:rsidP="00BE34F0"/>
    <w:sectPr w:rsidR="00890D19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CAE2F" w14:textId="77777777" w:rsidR="00FE7D01" w:rsidRDefault="00FE7D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5955D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0E7384D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55D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8DAAC97" w:rsidR="00542707" w:rsidRPr="007C1AB3" w:rsidRDefault="00FE7D0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A4137" w14:textId="77777777" w:rsidR="00FE7D01" w:rsidRDefault="00FE7D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16C14" w14:textId="77777777" w:rsidR="00FE7D01" w:rsidRDefault="00FE7D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5955D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9B93192" w:rsidR="00542707" w:rsidRPr="00241255" w:rsidRDefault="008C77AA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0AF86FB" wp14:editId="48DA2CF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5955D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1CAD854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955D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736AE" w14:textId="77777777" w:rsidR="00FE7D01" w:rsidRDefault="00FE7D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9F7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41E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4E4EAC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55D3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0D19"/>
    <w:rsid w:val="00897C74"/>
    <w:rsid w:val="008A3E2D"/>
    <w:rsid w:val="008A5628"/>
    <w:rsid w:val="008A5E61"/>
    <w:rsid w:val="008C77AA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E7D0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1560C-6000-4760-92EF-D41ADC65B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2020-06-26T20:45:00Z</cp:lastPrinted>
  <dcterms:created xsi:type="dcterms:W3CDTF">2021-02-18T13:56:00Z</dcterms:created>
  <dcterms:modified xsi:type="dcterms:W3CDTF">2022-07-15T15:15:00Z</dcterms:modified>
</cp:coreProperties>
</file>