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9B444F" w14:textId="77777777" w:rsidR="007E50E6" w:rsidRDefault="007E50E6" w:rsidP="007E50E6">
      <w:pPr>
        <w:pStyle w:val="Ttulo3"/>
      </w:pPr>
      <w:bookmarkStart w:id="1" w:name="_Toc16170740"/>
      <w:bookmarkStart w:id="2" w:name="_Toc79389086"/>
      <w:bookmarkStart w:id="3" w:name="_Hlk87942344"/>
      <w:bookmarkStart w:id="4" w:name="_GoBack"/>
      <w:bookmarkEnd w:id="4"/>
      <w:r w:rsidRPr="00831CB8">
        <w:t>Distribuidor</w:t>
      </w:r>
      <w:r w:rsidRPr="001A7F85">
        <w:t xml:space="preserve"> elétrico</w:t>
      </w:r>
      <w:bookmarkEnd w:id="1"/>
      <w:bookmarkEnd w:id="2"/>
    </w:p>
    <w:p w14:paraId="7E985D0B" w14:textId="77777777" w:rsidR="007E50E6" w:rsidRPr="00831CB8" w:rsidRDefault="007E50E6" w:rsidP="007E50E6">
      <w:pPr>
        <w:rPr>
          <w:b/>
          <w:bCs/>
        </w:rPr>
      </w:pPr>
      <w:r w:rsidRPr="00831CB8">
        <w:rPr>
          <w:b/>
          <w:bCs/>
        </w:rPr>
        <w:t>Estrutura</w:t>
      </w:r>
    </w:p>
    <w:p w14:paraId="363677BE" w14:textId="77777777" w:rsidR="007E50E6" w:rsidRDefault="007E50E6" w:rsidP="007E50E6">
      <w:pPr>
        <w:keepNext/>
        <w:jc w:val="center"/>
      </w:pPr>
      <w:r w:rsidRPr="001A7F85">
        <w:rPr>
          <w:noProof/>
          <w:color w:val="000000" w:themeColor="text1"/>
        </w:rPr>
        <w:drawing>
          <wp:inline distT="0" distB="0" distL="0" distR="0" wp14:anchorId="33869DFF" wp14:editId="17AB9CC3">
            <wp:extent cx="1992588" cy="2743352"/>
            <wp:effectExtent l="0" t="0" r="8255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3-3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555" cy="277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C7A87" w14:textId="77777777" w:rsidR="007E50E6" w:rsidRDefault="007E50E6" w:rsidP="007E50E6">
      <w:pPr>
        <w:pStyle w:val="Legenda"/>
      </w:pPr>
      <w:bookmarkStart w:id="5" w:name="_Toc78988229"/>
      <w:bookmarkStart w:id="6" w:name="_Toc79388780"/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28524B">
        <w:fldChar w:fldCharType="begin"/>
      </w:r>
      <w:r w:rsidR="0028524B">
        <w:instrText xml:space="preserve"> SEQ Figura \* ARABIC \s 1 </w:instrText>
      </w:r>
      <w:r w:rsidR="0028524B">
        <w:fldChar w:fldCharType="separate"/>
      </w:r>
      <w:r>
        <w:rPr>
          <w:noProof/>
        </w:rPr>
        <w:t>12</w:t>
      </w:r>
      <w:r w:rsidR="0028524B">
        <w:rPr>
          <w:noProof/>
        </w:rPr>
        <w:fldChar w:fldCharType="end"/>
      </w:r>
      <w:r>
        <w:t xml:space="preserve">: </w:t>
      </w:r>
      <w:r w:rsidRPr="007C1215">
        <w:t>Distribuidor elétrico</w:t>
      </w:r>
      <w:bookmarkEnd w:id="5"/>
      <w:bookmarkEnd w:id="6"/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E50E6" w:rsidRPr="00C465C0" w14:paraId="32A028BE" w14:textId="77777777" w:rsidTr="004E02D4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28158A53" w14:textId="77777777" w:rsidR="007E50E6" w:rsidRPr="00C465C0" w:rsidRDefault="007E50E6" w:rsidP="004E02D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5D68609A" w14:textId="77777777" w:rsidR="007E50E6" w:rsidRPr="00C465C0" w:rsidRDefault="007E50E6" w:rsidP="004E02D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084ED49B" w14:textId="77777777" w:rsidR="007E50E6" w:rsidRPr="00C465C0" w:rsidRDefault="007E50E6" w:rsidP="004E02D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33EFDEC" w14:textId="77777777" w:rsidR="007E50E6" w:rsidRPr="00C465C0" w:rsidRDefault="007E50E6" w:rsidP="004E02D4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E50E6" w:rsidRPr="00C465C0" w14:paraId="1DFD6DC5" w14:textId="77777777" w:rsidTr="004E02D4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4547CAFA" w14:textId="77777777" w:rsidR="007E50E6" w:rsidRPr="00C465C0" w:rsidRDefault="007E50E6" w:rsidP="004E02D4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6E42BD5F" w14:textId="77777777" w:rsidR="007E50E6" w:rsidRPr="00C465C0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C2088C">
              <w:t>Distribuidor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167DC93" w14:textId="77777777" w:rsidR="007E50E6" w:rsidRPr="00C465C0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5885BF01" w14:textId="77777777" w:rsidR="007E50E6" w:rsidRPr="00C465C0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C2088C">
              <w:t>Escovas</w:t>
            </w:r>
          </w:p>
        </w:tc>
      </w:tr>
      <w:tr w:rsidR="007E50E6" w:rsidRPr="00C465C0" w14:paraId="3775D5F4" w14:textId="77777777" w:rsidTr="004E02D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1E68E154" w14:textId="77777777" w:rsidR="007E50E6" w:rsidRPr="00C465C0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38992749" w14:textId="77777777" w:rsidR="007E50E6" w:rsidRPr="00320BB2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C2088C">
              <w:t>Conexão elétrica (parte fixa)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684F834" w14:textId="77777777" w:rsidR="007E50E6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632D72F" w14:textId="77777777" w:rsidR="007E50E6" w:rsidRPr="00320BB2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C2088C">
              <w:t>Distribuidor de ar</w:t>
            </w:r>
          </w:p>
        </w:tc>
      </w:tr>
      <w:tr w:rsidR="007E50E6" w:rsidRPr="00C465C0" w14:paraId="58E35D08" w14:textId="77777777" w:rsidTr="004E02D4">
        <w:trPr>
          <w:trHeight w:val="743"/>
        </w:trPr>
        <w:tc>
          <w:tcPr>
            <w:tcW w:w="709" w:type="dxa"/>
            <w:shd w:val="clear" w:color="auto" w:fill="F2F2F2"/>
            <w:vAlign w:val="center"/>
          </w:tcPr>
          <w:p w14:paraId="3E9DCE1A" w14:textId="77777777" w:rsidR="007E50E6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6F89AD4" w14:textId="77777777" w:rsidR="007E50E6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Conexão pneumática (parte fixa)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A58999F" w14:textId="77777777" w:rsidR="007E50E6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440A4419" w14:textId="77777777" w:rsidR="007E50E6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Conexão pneumática (parte rotativa)</w:t>
            </w:r>
          </w:p>
        </w:tc>
      </w:tr>
      <w:tr w:rsidR="007E50E6" w:rsidRPr="00C465C0" w14:paraId="1691AC60" w14:textId="77777777" w:rsidTr="004E02D4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2574CF9A" w14:textId="77777777" w:rsidR="007E50E6" w:rsidRDefault="007E50E6" w:rsidP="004E02D4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D4D1CAB" w14:textId="77777777" w:rsidR="007E50E6" w:rsidRDefault="007E50E6" w:rsidP="004E02D4">
            <w:pPr>
              <w:spacing w:after="0"/>
              <w:jc w:val="left"/>
              <w:rPr>
                <w:rFonts w:eastAsia="Calibri"/>
              </w:rPr>
            </w:pPr>
            <w:r w:rsidRPr="00831CB8">
              <w:rPr>
                <w:rFonts w:eastAsia="Calibri"/>
              </w:rPr>
              <w:t>Conexão elétrica (parte rotativa)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625177CD" w14:textId="77777777" w:rsidR="007E50E6" w:rsidRDefault="007E50E6" w:rsidP="004E02D4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shd w:val="clear" w:color="auto" w:fill="F2F2F2"/>
            <w:vAlign w:val="center"/>
          </w:tcPr>
          <w:p w14:paraId="6A6DEFB4" w14:textId="77777777" w:rsidR="007E50E6" w:rsidRDefault="007E50E6" w:rsidP="004E02D4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6D8EAC80" w14:textId="77777777" w:rsidR="007E50E6" w:rsidRDefault="007E50E6" w:rsidP="007E50E6">
      <w:pPr>
        <w:rPr>
          <w:color w:val="000000" w:themeColor="text1"/>
        </w:rPr>
      </w:pPr>
    </w:p>
    <w:p w14:paraId="157C8B3C" w14:textId="77777777" w:rsidR="007E50E6" w:rsidRPr="00831CB8" w:rsidRDefault="007E50E6" w:rsidP="007E50E6">
      <w:pPr>
        <w:rPr>
          <w:b/>
          <w:bCs/>
          <w:color w:val="000000" w:themeColor="text1"/>
        </w:rPr>
      </w:pPr>
      <w:r w:rsidRPr="00831CB8">
        <w:rPr>
          <w:b/>
          <w:bCs/>
          <w:color w:val="000000" w:themeColor="text1"/>
        </w:rPr>
        <w:t>Funcionamento</w:t>
      </w:r>
    </w:p>
    <w:p w14:paraId="65F64374" w14:textId="77777777" w:rsidR="007E50E6" w:rsidRPr="00C21549" w:rsidRDefault="007E50E6" w:rsidP="007E50E6">
      <w:r w:rsidRPr="00831CB8">
        <w:t>O distribuidor elétrico tem a finalidade de fazer a transmissão elétrica e pneumática da parte fixa para a parte rotativa da máquina.</w:t>
      </w:r>
      <w:bookmarkEnd w:id="3"/>
    </w:p>
    <w:p w14:paraId="332B18B3" w14:textId="2BB06B77" w:rsidR="007A66B2" w:rsidRPr="00614D25" w:rsidRDefault="007A66B2" w:rsidP="007D58AE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A3044" w14:textId="77777777" w:rsidR="0028524B" w:rsidRDefault="0028524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28524B">
      <w:trPr>
        <w:trHeight w:val="454"/>
      </w:trPr>
      <w:tc>
        <w:tcPr>
          <w:tcW w:w="2838" w:type="dxa"/>
          <w:vAlign w:val="center"/>
        </w:tcPr>
        <w:p w14:paraId="6016363D" w14:textId="6D4470B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28524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28524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3FB24C" w14:textId="77777777" w:rsidR="0028524B" w:rsidRDefault="0028524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E5C7D3" w14:textId="77777777" w:rsidR="0028524B" w:rsidRDefault="0028524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28524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28524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793D59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28524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467AF1" w14:textId="77777777" w:rsidR="0028524B" w:rsidRDefault="0028524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4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8524B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0CBF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7E50E6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B40995-7994-4301-AEE1-C1A6E0AC0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