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C1748" w14:textId="77777777" w:rsidR="00C034EE" w:rsidRPr="007E6488" w:rsidRDefault="00C034EE" w:rsidP="00C034EE">
      <w:pPr>
        <w:pStyle w:val="Ttulo2"/>
        <w:jc w:val="left"/>
      </w:pPr>
      <w:bookmarkStart w:id="1" w:name="_Toc83799760"/>
      <w:bookmarkStart w:id="2" w:name="_GoBack"/>
      <w:bookmarkEnd w:id="2"/>
      <w:r w:rsidRPr="000D16CC">
        <w:t>Acionamento</w:t>
      </w:r>
      <w:r w:rsidRPr="007E6488">
        <w:t xml:space="preserve"> remoto para o interruptor principal e interruptor UPS no armário de distribuição</w:t>
      </w:r>
      <w:bookmarkEnd w:id="1"/>
    </w:p>
    <w:p w14:paraId="0775F033" w14:textId="77777777" w:rsidR="00C034EE" w:rsidRDefault="00C034EE" w:rsidP="00C034EE">
      <w:pPr>
        <w:keepNext/>
        <w:jc w:val="center"/>
      </w:pPr>
      <w:r>
        <w:rPr>
          <w:noProof/>
        </w:rPr>
        <w:drawing>
          <wp:inline distT="0" distB="0" distL="0" distR="0" wp14:anchorId="792CDF5D" wp14:editId="2797D33A">
            <wp:extent cx="2675831" cy="2886075"/>
            <wp:effectExtent l="0" t="0" r="0" b="0"/>
            <wp:docPr id="505" name="Imagem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no interior, microondas, forno, pequen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581" cy="289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97DA" w14:textId="77777777" w:rsidR="00C034EE" w:rsidRDefault="00C034EE" w:rsidP="00C034EE">
      <w:pPr>
        <w:pStyle w:val="Legenda"/>
      </w:pPr>
      <w:bookmarkStart w:id="3" w:name="_Toc83800112"/>
      <w:r>
        <w:t xml:space="preserve">Figura </w:t>
      </w:r>
      <w:r w:rsidR="00972D50">
        <w:fldChar w:fldCharType="begin"/>
      </w:r>
      <w:r w:rsidR="00972D50">
        <w:instrText xml:space="preserve"> STYLEREF 1 \s </w:instrText>
      </w:r>
      <w:r w:rsidR="00972D50">
        <w:fldChar w:fldCharType="separate"/>
      </w:r>
      <w:r>
        <w:rPr>
          <w:noProof/>
        </w:rPr>
        <w:t>4</w:t>
      </w:r>
      <w:r w:rsidR="00972D50">
        <w:rPr>
          <w:noProof/>
        </w:rPr>
        <w:fldChar w:fldCharType="end"/>
      </w:r>
      <w:r>
        <w:noBreakHyphen/>
      </w:r>
      <w:r w:rsidR="00972D50">
        <w:fldChar w:fldCharType="begin"/>
      </w:r>
      <w:r w:rsidR="00972D50">
        <w:instrText xml:space="preserve"> SEQ Figura \* ARABIC \s 1 </w:instrText>
      </w:r>
      <w:r w:rsidR="00972D50">
        <w:fldChar w:fldCharType="separate"/>
      </w:r>
      <w:r>
        <w:rPr>
          <w:noProof/>
        </w:rPr>
        <w:t>14</w:t>
      </w:r>
      <w:r w:rsidR="00972D50">
        <w:rPr>
          <w:noProof/>
        </w:rPr>
        <w:fldChar w:fldCharType="end"/>
      </w:r>
      <w:r w:rsidRPr="00437DC8">
        <w:t>: Acionamento remoto</w:t>
      </w:r>
      <w:bookmarkEnd w:id="3"/>
    </w:p>
    <w:p w14:paraId="76AA54AE" w14:textId="77777777" w:rsidR="00C034EE" w:rsidRDefault="00C034EE" w:rsidP="00C034EE">
      <w:r>
        <w:t>Um elemento de comutação que se encontra na máquina, perto do console principal, é utilizado como acionamento remoto. O acionamento remoto liga os interruptores motorizados no armário de distribuição, o interruptor principal e o interruptor UPS. Após o acionamento remoto desligar, a máquina é desconectada da alimentação de energia elétrica.</w:t>
      </w:r>
    </w:p>
    <w:p w14:paraId="7F7F8E7E" w14:textId="77777777" w:rsidR="00C034EE" w:rsidRDefault="00C034EE" w:rsidP="00C034EE">
      <w:r>
        <w:t>O acionamento remoto é instalado em máquinas nas quais o armário de distribuição fica localizado em uma área fechada. A alimentação de energia elétrica da máquina pode ser ligada ou desligada da máquina com o acionamento remoto.</w:t>
      </w:r>
    </w:p>
    <w:p w14:paraId="5B8A7E91" w14:textId="77777777" w:rsidR="00C034EE" w:rsidRDefault="00C034EE" w:rsidP="00C034EE">
      <w:r>
        <w:t>No caso de transportadores com vários segmentos do transportador e vários armários de distribuição, cada armário de distribuição tem um acionamento remoto.</w:t>
      </w:r>
    </w:p>
    <w:sectPr w:rsidR="00C034EE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B45249" w14:textId="77777777" w:rsidR="00CD61F6" w:rsidRDefault="00CD61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972D50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EC797A7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72D50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4C55B17D" w:rsidR="00AB7816" w:rsidRPr="007C1AB3" w:rsidRDefault="00CD61F6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3F73B4" w14:textId="77777777" w:rsidR="00CD61F6" w:rsidRDefault="00CD61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DB733E" w14:textId="77777777" w:rsidR="00CD61F6" w:rsidRDefault="00CD61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972D50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D1442D3" w:rsidR="00AB7816" w:rsidRPr="00241255" w:rsidRDefault="000D1EFB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D5463F4" wp14:editId="398B7689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972D50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AEF2076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72D5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554CD" w14:textId="77777777" w:rsidR="00CD61F6" w:rsidRDefault="00CD61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D1EF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72D50"/>
    <w:rsid w:val="00981502"/>
    <w:rsid w:val="0099054A"/>
    <w:rsid w:val="0099169F"/>
    <w:rsid w:val="009E3459"/>
    <w:rsid w:val="009F64EB"/>
    <w:rsid w:val="00A06BEF"/>
    <w:rsid w:val="00A15828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034EE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CD61F6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93A79"/>
    <w:rsid w:val="00FC57E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4EE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rFonts w:eastAsia="Calibri"/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  <w:rPr>
      <w:rFonts w:eastAsia="Calibri"/>
    </w:r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  <w:rPr>
      <w:rFonts w:eastAsia="Calibri"/>
    </w:r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DBFDE-A60E-4863-8736-FF3AE5AA6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2021-02-17T12:09:00Z</dcterms:created>
  <dcterms:modified xsi:type="dcterms:W3CDTF">2022-07-15T15:15:00Z</dcterms:modified>
</cp:coreProperties>
</file>