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8D187C" w14:textId="641523C7" w:rsidR="008D5AB9" w:rsidRDefault="008D5AB9" w:rsidP="008D5AB9">
      <w:pPr>
        <w:pStyle w:val="Ttulo3"/>
      </w:pPr>
      <w:bookmarkStart w:id="1" w:name="_GoBack"/>
      <w:bookmarkEnd w:id="1"/>
      <w:r>
        <w:t>Chave de segurança</w:t>
      </w:r>
    </w:p>
    <w:p w14:paraId="7744760E" w14:textId="77777777" w:rsidR="008D5AB9" w:rsidRDefault="008D5AB9" w:rsidP="008D5AB9">
      <w:pPr>
        <w:keepNext/>
        <w:jc w:val="center"/>
      </w:pPr>
      <w:r w:rsidRPr="008D5AB9">
        <w:rPr>
          <w:noProof/>
        </w:rPr>
        <w:drawing>
          <wp:inline distT="0" distB="0" distL="0" distR="0" wp14:anchorId="47A64EAA" wp14:editId="5F8127C5">
            <wp:extent cx="1457325" cy="3390201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0621" cy="342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7544" w14:textId="11BEC868" w:rsidR="008D5AB9" w:rsidRDefault="008D5AB9" w:rsidP="008D5AB9">
      <w:pPr>
        <w:pStyle w:val="Legenda"/>
      </w:pPr>
      <w:r>
        <w:t xml:space="preserve">Figura </w:t>
      </w:r>
      <w:r w:rsidR="000C3400">
        <w:fldChar w:fldCharType="begin"/>
      </w:r>
      <w:r w:rsidR="000C3400">
        <w:instrText xml:space="preserve"> STYLEREF 1 \s </w:instrText>
      </w:r>
      <w:r w:rsidR="000C3400">
        <w:fldChar w:fldCharType="separate"/>
      </w:r>
      <w:r>
        <w:rPr>
          <w:noProof/>
        </w:rPr>
        <w:t>4</w:t>
      </w:r>
      <w:r w:rsidR="000C3400">
        <w:rPr>
          <w:noProof/>
        </w:rPr>
        <w:fldChar w:fldCharType="end"/>
      </w:r>
      <w:r>
        <w:noBreakHyphen/>
      </w:r>
      <w:r w:rsidR="000C3400">
        <w:fldChar w:fldCharType="begin"/>
      </w:r>
      <w:r w:rsidR="000C3400">
        <w:instrText xml:space="preserve"> SEQ Figura \* ARABIC \s 1 </w:instrText>
      </w:r>
      <w:r w:rsidR="000C3400">
        <w:fldChar w:fldCharType="separate"/>
      </w:r>
      <w:r>
        <w:rPr>
          <w:noProof/>
        </w:rPr>
        <w:t>1</w:t>
      </w:r>
      <w:r w:rsidR="000C3400">
        <w:rPr>
          <w:noProof/>
        </w:rPr>
        <w:fldChar w:fldCharType="end"/>
      </w:r>
      <w:r>
        <w:t>: Chave de segurança Seleção de console</w:t>
      </w:r>
    </w:p>
    <w:p w14:paraId="344F8A08" w14:textId="77777777" w:rsidR="008D5AB9" w:rsidRDefault="008D5AB9" w:rsidP="008D5AB9">
      <w:pPr>
        <w:keepNext/>
        <w:jc w:val="center"/>
      </w:pPr>
      <w:r w:rsidRPr="008D5AB9">
        <w:rPr>
          <w:noProof/>
        </w:rPr>
        <w:drawing>
          <wp:inline distT="0" distB="0" distL="0" distR="0" wp14:anchorId="1EF4B72C" wp14:editId="33DEA76D">
            <wp:extent cx="1618988" cy="3638550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7268" cy="367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813C" w14:textId="12187818" w:rsidR="008D5AB9" w:rsidRDefault="008D5AB9" w:rsidP="008D5AB9">
      <w:pPr>
        <w:pStyle w:val="Legenda"/>
      </w:pPr>
      <w:r>
        <w:t xml:space="preserve">Figura </w:t>
      </w:r>
      <w:r w:rsidR="000C3400">
        <w:fldChar w:fldCharType="begin"/>
      </w:r>
      <w:r w:rsidR="000C3400">
        <w:instrText xml:space="preserve"> STYLEREF 1 \s </w:instrText>
      </w:r>
      <w:r w:rsidR="000C3400">
        <w:fldChar w:fldCharType="separate"/>
      </w:r>
      <w:r>
        <w:rPr>
          <w:noProof/>
        </w:rPr>
        <w:t>4</w:t>
      </w:r>
      <w:r w:rsidR="000C3400">
        <w:rPr>
          <w:noProof/>
        </w:rPr>
        <w:fldChar w:fldCharType="end"/>
      </w:r>
      <w:r>
        <w:noBreakHyphen/>
      </w:r>
      <w:r w:rsidR="000C3400">
        <w:fldChar w:fldCharType="begin"/>
      </w:r>
      <w:r w:rsidR="000C3400">
        <w:instrText xml:space="preserve"> SEQ Figura \* ARABIC \s 1 </w:instrText>
      </w:r>
      <w:r w:rsidR="000C3400">
        <w:fldChar w:fldCharType="separate"/>
      </w:r>
      <w:r>
        <w:rPr>
          <w:noProof/>
        </w:rPr>
        <w:t>2</w:t>
      </w:r>
      <w:r w:rsidR="000C3400">
        <w:rPr>
          <w:noProof/>
        </w:rPr>
        <w:fldChar w:fldCharType="end"/>
      </w:r>
      <w:r>
        <w:t>: Chave de segurança Serviço</w:t>
      </w:r>
    </w:p>
    <w:p w14:paraId="1AA9BD5D" w14:textId="77777777" w:rsidR="003D1B76" w:rsidRDefault="003D1B76">
      <w:pPr>
        <w:spacing w:line="259" w:lineRule="auto"/>
        <w:jc w:val="left"/>
      </w:pPr>
      <w:r>
        <w:br w:type="page"/>
      </w:r>
    </w:p>
    <w:p w14:paraId="7C6C9B23" w14:textId="20267167" w:rsidR="008D5AB9" w:rsidRDefault="008D5AB9" w:rsidP="008D5AB9">
      <w:r>
        <w:lastRenderedPageBreak/>
        <w:t>As chaves de segurança são exibidas na tela de visão geral da tela como chaves numeradas.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6827"/>
      </w:tblGrid>
      <w:tr w:rsidR="004F0809" w:rsidRPr="001129A1" w14:paraId="7AD2A5F6" w14:textId="77777777" w:rsidTr="004F0809">
        <w:trPr>
          <w:trHeight w:val="425"/>
          <w:tblHeader/>
          <w:jc w:val="center"/>
        </w:trPr>
        <w:tc>
          <w:tcPr>
            <w:tcW w:w="1678" w:type="dxa"/>
            <w:shd w:val="clear" w:color="auto" w:fill="BFBFBF"/>
          </w:tcPr>
          <w:p w14:paraId="77DCC7B4" w14:textId="2A313774" w:rsidR="004F0809" w:rsidRPr="00DF5A95" w:rsidRDefault="004F0809" w:rsidP="004F0809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6827" w:type="dxa"/>
            <w:shd w:val="clear" w:color="auto" w:fill="BFBFBF"/>
          </w:tcPr>
          <w:p w14:paraId="21E8CB79" w14:textId="3D291723" w:rsidR="004F0809" w:rsidRPr="00DF5A95" w:rsidRDefault="004F0809" w:rsidP="004F0809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Chave de segurança</w:t>
            </w:r>
          </w:p>
        </w:tc>
      </w:tr>
      <w:tr w:rsidR="004F0809" w:rsidRPr="001129A1" w14:paraId="72EED570" w14:textId="77777777" w:rsidTr="004F0809">
        <w:trPr>
          <w:trHeight w:val="425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3F7689D8" w14:textId="6C6963D1" w:rsidR="004F0809" w:rsidRPr="00976F09" w:rsidRDefault="004F0809" w:rsidP="004F0809">
            <w:pPr>
              <w:pStyle w:val="TableParagraph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6827" w:type="dxa"/>
            <w:shd w:val="clear" w:color="auto" w:fill="F2F2F2" w:themeFill="background1" w:themeFillShade="F2"/>
            <w:vAlign w:val="center"/>
          </w:tcPr>
          <w:p w14:paraId="7E35D9BB" w14:textId="22273B6B" w:rsidR="004F0809" w:rsidRPr="00976F09" w:rsidRDefault="004F0809" w:rsidP="004F0809">
            <w:pPr>
              <w:pStyle w:val="TableParagraph"/>
            </w:pPr>
            <w:r>
              <w:rPr>
                <w:rFonts w:cs="Arial"/>
              </w:rPr>
              <w:t>Seleção de console</w:t>
            </w:r>
          </w:p>
        </w:tc>
      </w:tr>
      <w:tr w:rsidR="004F0809" w:rsidRPr="001129A1" w14:paraId="5DFD49C4" w14:textId="77777777" w:rsidTr="004F0809">
        <w:trPr>
          <w:trHeight w:val="425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6FE707BD" w14:textId="561F4053" w:rsidR="004F0809" w:rsidRPr="00976F09" w:rsidRDefault="004F0809" w:rsidP="004F0809">
            <w:pPr>
              <w:pStyle w:val="TableParagraph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6827" w:type="dxa"/>
            <w:shd w:val="clear" w:color="auto" w:fill="F2F2F2" w:themeFill="background1" w:themeFillShade="F2"/>
            <w:vAlign w:val="center"/>
          </w:tcPr>
          <w:p w14:paraId="1D158789" w14:textId="07F3A2CC" w:rsidR="004F0809" w:rsidRPr="00976F09" w:rsidRDefault="004F0809" w:rsidP="004F0809">
            <w:pPr>
              <w:pStyle w:val="TableParagraph"/>
            </w:pPr>
            <w:r>
              <w:rPr>
                <w:rFonts w:cs="Arial"/>
              </w:rPr>
              <w:t>Serviço</w:t>
            </w:r>
          </w:p>
        </w:tc>
      </w:tr>
      <w:bookmarkEnd w:id="2"/>
    </w:tbl>
    <w:p w14:paraId="2393DE2C" w14:textId="4B96D59E" w:rsidR="008D5AB9" w:rsidRDefault="008D5AB9" w:rsidP="008D5AB9"/>
    <w:p w14:paraId="748DDC9F" w14:textId="0534C887" w:rsidR="0010203E" w:rsidRDefault="00A915AC" w:rsidP="00A915AC">
      <w:r>
        <w:t>As chaves de segurança são fornecidas em cada porta de acesso e em cada porta de serviço do enclausuramento da máquina para liberar o travamento das portas, ver o capítulo “</w:t>
      </w:r>
      <w:r w:rsidRPr="00A915AC">
        <w:rPr>
          <w:i/>
          <w:iCs/>
        </w:rPr>
        <w:t>Operação</w:t>
      </w:r>
      <w:r>
        <w:t>”, seção “</w:t>
      </w:r>
      <w:r w:rsidRPr="00A915AC">
        <w:rPr>
          <w:i/>
          <w:iCs/>
        </w:rPr>
        <w:t>Dispositivos de proteção</w:t>
      </w:r>
      <w:r>
        <w:t>”.</w:t>
      </w:r>
    </w:p>
    <w:p w14:paraId="54FD94F2" w14:textId="4F38493B" w:rsidR="0010203E" w:rsidRDefault="0010203E">
      <w:pPr>
        <w:spacing w:line="259" w:lineRule="auto"/>
        <w:jc w:val="left"/>
      </w:pPr>
    </w:p>
    <w:sectPr w:rsidR="0010203E" w:rsidSect="001144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C3400">
      <w:trPr>
        <w:trHeight w:val="454"/>
      </w:trPr>
      <w:tc>
        <w:tcPr>
          <w:tcW w:w="2838" w:type="dxa"/>
          <w:vAlign w:val="center"/>
        </w:tcPr>
        <w:p w14:paraId="6016363D" w14:textId="665950D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C340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C340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C3400">
      <w:trPr>
        <w:trHeight w:val="369"/>
      </w:trPr>
      <w:tc>
        <w:tcPr>
          <w:tcW w:w="963" w:type="dxa"/>
          <w:vMerge w:val="restart"/>
        </w:tcPr>
        <w:p w14:paraId="63EDE0D4" w14:textId="4B63AB84" w:rsidR="00892515" w:rsidRDefault="0057335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9B7D27A" wp14:editId="2C125EE6">
                <wp:extent cx="432000" cy="432000"/>
                <wp:effectExtent l="0" t="0" r="6350" b="635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C340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341160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C340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8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9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12"/>
  </w:num>
  <w:num w:numId="3">
    <w:abstractNumId w:val="37"/>
  </w:num>
  <w:num w:numId="4">
    <w:abstractNumId w:val="18"/>
  </w:num>
  <w:num w:numId="5">
    <w:abstractNumId w:val="1"/>
  </w:num>
  <w:num w:numId="6">
    <w:abstractNumId w:val="26"/>
  </w:num>
  <w:num w:numId="7">
    <w:abstractNumId w:val="34"/>
  </w:num>
  <w:num w:numId="8">
    <w:abstractNumId w:val="25"/>
  </w:num>
  <w:num w:numId="9">
    <w:abstractNumId w:val="36"/>
  </w:num>
  <w:num w:numId="10">
    <w:abstractNumId w:val="0"/>
  </w:num>
  <w:num w:numId="11">
    <w:abstractNumId w:val="3"/>
  </w:num>
  <w:num w:numId="12">
    <w:abstractNumId w:val="14"/>
  </w:num>
  <w:num w:numId="13">
    <w:abstractNumId w:val="16"/>
  </w:num>
  <w:num w:numId="14">
    <w:abstractNumId w:val="13"/>
  </w:num>
  <w:num w:numId="15">
    <w:abstractNumId w:val="19"/>
  </w:num>
  <w:num w:numId="16">
    <w:abstractNumId w:val="6"/>
  </w:num>
  <w:num w:numId="17">
    <w:abstractNumId w:val="9"/>
  </w:num>
  <w:num w:numId="18">
    <w:abstractNumId w:val="4"/>
  </w:num>
  <w:num w:numId="19">
    <w:abstractNumId w:val="24"/>
  </w:num>
  <w:num w:numId="20">
    <w:abstractNumId w:val="22"/>
  </w:num>
  <w:num w:numId="21">
    <w:abstractNumId w:val="40"/>
  </w:num>
  <w:num w:numId="22">
    <w:abstractNumId w:val="10"/>
  </w:num>
  <w:num w:numId="23">
    <w:abstractNumId w:val="39"/>
  </w:num>
  <w:num w:numId="24">
    <w:abstractNumId w:val="15"/>
  </w:num>
  <w:num w:numId="25">
    <w:abstractNumId w:val="8"/>
  </w:num>
  <w:num w:numId="26">
    <w:abstractNumId w:val="29"/>
  </w:num>
  <w:num w:numId="27">
    <w:abstractNumId w:val="20"/>
  </w:num>
  <w:num w:numId="28">
    <w:abstractNumId w:val="7"/>
  </w:num>
  <w:num w:numId="29">
    <w:abstractNumId w:val="33"/>
  </w:num>
  <w:num w:numId="30">
    <w:abstractNumId w:val="11"/>
  </w:num>
  <w:num w:numId="31">
    <w:abstractNumId w:val="21"/>
  </w:num>
  <w:num w:numId="32">
    <w:abstractNumId w:val="17"/>
  </w:num>
  <w:num w:numId="33">
    <w:abstractNumId w:val="27"/>
  </w:num>
  <w:num w:numId="34">
    <w:abstractNumId w:val="42"/>
  </w:num>
  <w:num w:numId="35">
    <w:abstractNumId w:val="32"/>
  </w:num>
  <w:num w:numId="36">
    <w:abstractNumId w:val="41"/>
  </w:num>
  <w:num w:numId="37">
    <w:abstractNumId w:val="5"/>
  </w:num>
  <w:num w:numId="38">
    <w:abstractNumId w:val="2"/>
  </w:num>
  <w:num w:numId="39">
    <w:abstractNumId w:val="23"/>
  </w:num>
  <w:num w:numId="40">
    <w:abstractNumId w:val="31"/>
  </w:num>
  <w:num w:numId="41">
    <w:abstractNumId w:val="28"/>
  </w:num>
  <w:num w:numId="42">
    <w:abstractNumId w:val="35"/>
  </w:num>
  <w:num w:numId="43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109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3400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D1B76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0809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3351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D712FD-E1A6-4142-848B-F5D5C2CB5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51</cp:revision>
  <cp:lastPrinted>2020-07-13T12:32:00Z</cp:lastPrinted>
  <dcterms:created xsi:type="dcterms:W3CDTF">2021-02-17T17:01:00Z</dcterms:created>
  <dcterms:modified xsi:type="dcterms:W3CDTF">2022-07-15T16:50:00Z</dcterms:modified>
</cp:coreProperties>
</file>