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2A5DB" w14:textId="54C4365F" w:rsidR="00125DCB" w:rsidRDefault="00E63BAE" w:rsidP="004B1A13">
      <w:pPr>
        <w:pStyle w:val="Ttulo4"/>
      </w:pPr>
      <w:bookmarkStart w:id="1" w:name="_GoBack"/>
      <w:bookmarkEnd w:id="1"/>
      <w:r>
        <w:t>Pack Sorter</w:t>
      </w:r>
    </w:p>
    <w:p w14:paraId="008C5558" w14:textId="650F6F02" w:rsidR="004B1A13" w:rsidRPr="004B1A13" w:rsidRDefault="004B1A13" w:rsidP="004B1A13">
      <w:pPr>
        <w:rPr>
          <w:b/>
          <w:bCs/>
        </w:rPr>
      </w:pPr>
      <w:r w:rsidRPr="004B1A13">
        <w:rPr>
          <w:b/>
          <w:bCs/>
        </w:rPr>
        <w:t>Estrutura</w:t>
      </w:r>
    </w:p>
    <w:p w14:paraId="01FC8602" w14:textId="77777777" w:rsidR="004B1A13" w:rsidRDefault="004B1A13" w:rsidP="004B1A13">
      <w:pPr>
        <w:keepNext/>
        <w:jc w:val="center"/>
      </w:pPr>
      <w:r w:rsidRPr="004B1A13">
        <w:rPr>
          <w:noProof/>
        </w:rPr>
        <w:drawing>
          <wp:inline distT="0" distB="0" distL="0" distR="0" wp14:anchorId="7E645646" wp14:editId="6A4EAD2B">
            <wp:extent cx="3381847" cy="4582164"/>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1847" cy="4582164"/>
                    </a:xfrm>
                    <a:prstGeom prst="rect">
                      <a:avLst/>
                    </a:prstGeom>
                  </pic:spPr>
                </pic:pic>
              </a:graphicData>
            </a:graphic>
          </wp:inline>
        </w:drawing>
      </w:r>
    </w:p>
    <w:p w14:paraId="1C229B23" w14:textId="2DA8CC4A" w:rsidR="004B1A13" w:rsidRDefault="004B1A13" w:rsidP="004B1A13">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AF3D37">
        <w:fldChar w:fldCharType="begin"/>
      </w:r>
      <w:r w:rsidR="00AF3D37">
        <w:instrText xml:space="preserve"> SEQ Figura \* ARABIC \s 1 </w:instrText>
      </w:r>
      <w:r w:rsidR="00AF3D37">
        <w:fldChar w:fldCharType="separate"/>
      </w:r>
      <w:r>
        <w:rPr>
          <w:noProof/>
        </w:rPr>
        <w:t>1</w:t>
      </w:r>
      <w:r w:rsidR="00AF3D37">
        <w:rPr>
          <w:noProof/>
        </w:rPr>
        <w:fldChar w:fldCharType="end"/>
      </w:r>
      <w:r>
        <w:t xml:space="preserve">: </w:t>
      </w:r>
      <w:r w:rsidR="00E63BAE">
        <w:t>Pack Sorter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4B1A13" w:rsidRPr="00C465C0" w14:paraId="5E6D9C4D" w14:textId="77777777" w:rsidTr="00E3509C">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867284C" w14:textId="77777777" w:rsidR="004B1A13" w:rsidRPr="00C465C0" w:rsidRDefault="004B1A13" w:rsidP="00E3509C">
            <w:pPr>
              <w:spacing w:before="60" w:after="60"/>
              <w:jc w:val="center"/>
              <w:rPr>
                <w:rFonts w:eastAsia="Calibri"/>
                <w:b/>
              </w:rPr>
            </w:pPr>
            <w:bookmarkStart w:id="2" w:name="_Hlk60170319"/>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881CA66" w14:textId="77777777" w:rsidR="004B1A13" w:rsidRPr="00C465C0" w:rsidRDefault="004B1A13" w:rsidP="00E3509C">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63E55E9" w14:textId="77777777" w:rsidR="004B1A13" w:rsidRPr="00C465C0" w:rsidRDefault="004B1A13" w:rsidP="00E3509C">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072C7F3" w14:textId="77777777" w:rsidR="004B1A13" w:rsidRPr="00C465C0" w:rsidRDefault="004B1A13" w:rsidP="00E3509C">
            <w:pPr>
              <w:spacing w:before="60" w:after="60"/>
              <w:jc w:val="center"/>
              <w:rPr>
                <w:rFonts w:eastAsia="Calibri"/>
                <w:b/>
              </w:rPr>
            </w:pPr>
            <w:r w:rsidRPr="00C465C0">
              <w:rPr>
                <w:rFonts w:eastAsia="Calibri"/>
                <w:b/>
              </w:rPr>
              <w:t>Descrição</w:t>
            </w:r>
          </w:p>
        </w:tc>
      </w:tr>
      <w:tr w:rsidR="004B1A13" w:rsidRPr="00C465C0" w14:paraId="68957B4F" w14:textId="77777777" w:rsidTr="00E3509C">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E122CCF" w14:textId="77777777" w:rsidR="004B1A13" w:rsidRPr="00C465C0" w:rsidRDefault="004B1A13" w:rsidP="00E3509C">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A4DDE30" w14:textId="154EA16F" w:rsidR="004B1A13" w:rsidRPr="00C465C0" w:rsidRDefault="004B1A13" w:rsidP="00CA484B">
            <w:pPr>
              <w:spacing w:after="0"/>
              <w:jc w:val="left"/>
              <w:rPr>
                <w:rFonts w:eastAsia="Calibri"/>
              </w:rPr>
            </w:pPr>
            <w:r>
              <w:rPr>
                <w:rFonts w:eastAsia="Calibri"/>
              </w:rPr>
              <w:t xml:space="preserve">Estrutura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8519ADF" w14:textId="77777777" w:rsidR="004B1A13" w:rsidRPr="00C465C0" w:rsidRDefault="004B1A13" w:rsidP="00CA484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DAF4923" w14:textId="6F50A156" w:rsidR="004B1A13" w:rsidRPr="00C465C0" w:rsidRDefault="004B1A13" w:rsidP="00CA484B">
            <w:pPr>
              <w:spacing w:after="0"/>
              <w:jc w:val="left"/>
              <w:rPr>
                <w:rFonts w:eastAsia="Calibri"/>
              </w:rPr>
            </w:pPr>
            <w:r>
              <w:rPr>
                <w:rFonts w:eastAsia="Calibri"/>
              </w:rPr>
              <w:t>Feixe de suporte</w:t>
            </w:r>
          </w:p>
        </w:tc>
      </w:tr>
      <w:tr w:rsidR="004B1A13" w:rsidRPr="00C465C0" w14:paraId="7589A938" w14:textId="77777777" w:rsidTr="00CA484B">
        <w:trPr>
          <w:trHeight w:val="646"/>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A87D5C" w14:textId="77777777" w:rsidR="004B1A13" w:rsidRPr="00C465C0" w:rsidRDefault="004B1A13" w:rsidP="00E3509C">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FDE0F55" w14:textId="173C650C" w:rsidR="004B1A13" w:rsidRPr="00320BB2" w:rsidRDefault="004B1A13" w:rsidP="00CA484B">
            <w:pPr>
              <w:spacing w:after="0"/>
              <w:jc w:val="left"/>
              <w:rPr>
                <w:rFonts w:eastAsia="Calibri"/>
              </w:rPr>
            </w:pPr>
            <w:r>
              <w:rPr>
                <w:rFonts w:eastAsia="Calibri"/>
              </w:rPr>
              <w:t>Servo-motor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FF12B5" w14:textId="77777777" w:rsidR="004B1A13" w:rsidRDefault="004B1A13" w:rsidP="00CA484B">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87D9A00" w14:textId="41572445" w:rsidR="004B1A13" w:rsidRPr="00320BB2" w:rsidRDefault="004B1A13" w:rsidP="00CA484B">
            <w:pPr>
              <w:spacing w:after="0"/>
              <w:jc w:val="left"/>
              <w:rPr>
                <w:rFonts w:eastAsia="Calibri"/>
              </w:rPr>
            </w:pPr>
            <w:r>
              <w:rPr>
                <w:rFonts w:eastAsia="Calibri"/>
              </w:rPr>
              <w:t>Sensor de referência (posição inicial)</w:t>
            </w:r>
          </w:p>
        </w:tc>
      </w:tr>
      <w:tr w:rsidR="004B1A13" w:rsidRPr="00C465C0" w14:paraId="32ACEB4D" w14:textId="77777777" w:rsidTr="00E3509C">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9AA5A0" w14:textId="3B024599" w:rsidR="004B1A13" w:rsidRDefault="004B1A13" w:rsidP="00E3509C">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0D0E21D" w14:textId="0B3579AC" w:rsidR="004B1A13" w:rsidRPr="00320BB2" w:rsidRDefault="004B1A13" w:rsidP="00CA484B">
            <w:pPr>
              <w:spacing w:after="0"/>
              <w:jc w:val="left"/>
              <w:rPr>
                <w:rFonts w:eastAsia="Calibri"/>
              </w:rPr>
            </w:pPr>
            <w:r>
              <w:rPr>
                <w:rFonts w:eastAsia="Calibri"/>
              </w:rPr>
              <w:t xml:space="preserve">Rotor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87F3718" w14:textId="738F2705" w:rsidR="004B1A13" w:rsidRDefault="004B1A13" w:rsidP="00CA484B">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717548" w14:textId="3659F64D" w:rsidR="004B1A13" w:rsidRPr="00320BB2" w:rsidRDefault="004B1A13" w:rsidP="00CA484B">
            <w:pPr>
              <w:spacing w:after="0"/>
              <w:jc w:val="left"/>
              <w:rPr>
                <w:rFonts w:eastAsia="Calibri"/>
              </w:rPr>
            </w:pPr>
            <w:r>
              <w:rPr>
                <w:rFonts w:eastAsia="Calibri"/>
              </w:rPr>
              <w:t>Placas impulsionadoras</w:t>
            </w:r>
          </w:p>
        </w:tc>
      </w:tr>
      <w:tr w:rsidR="004B1A13" w:rsidRPr="00C465C0" w14:paraId="695D9D99" w14:textId="77777777" w:rsidTr="00E3509C">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E418B5B" w14:textId="1C1064D3" w:rsidR="004B1A13" w:rsidRDefault="004B1A13" w:rsidP="00E3509C">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8C0438" w14:textId="4F992E0D" w:rsidR="004B1A13" w:rsidRPr="00320BB2" w:rsidRDefault="004B1A13" w:rsidP="00CA484B">
            <w:pPr>
              <w:spacing w:after="0"/>
              <w:jc w:val="left"/>
              <w:rPr>
                <w:rFonts w:eastAsia="Calibri"/>
              </w:rPr>
            </w:pPr>
            <w:r>
              <w:rPr>
                <w:rFonts w:eastAsia="Calibri"/>
              </w:rPr>
              <w:t>Fixação do transportador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8A89DE" w14:textId="77777777" w:rsidR="004B1A13" w:rsidRDefault="004B1A13" w:rsidP="00CA484B">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D80C53" w14:textId="77777777" w:rsidR="004B1A13" w:rsidRPr="00320BB2" w:rsidRDefault="004B1A13" w:rsidP="00CA484B">
            <w:pPr>
              <w:spacing w:after="0"/>
              <w:jc w:val="left"/>
              <w:rPr>
                <w:rFonts w:eastAsia="Calibri"/>
              </w:rPr>
            </w:pPr>
          </w:p>
        </w:tc>
      </w:tr>
      <w:bookmarkEnd w:id="2"/>
    </w:tbl>
    <w:p w14:paraId="6F4AD37C" w14:textId="41F49DB8" w:rsidR="004B1A13" w:rsidRDefault="004B1A13" w:rsidP="004B1A13"/>
    <w:p w14:paraId="60536725" w14:textId="77777777" w:rsidR="004B1A13" w:rsidRDefault="004B1A13">
      <w:pPr>
        <w:spacing w:after="0" w:line="240" w:lineRule="auto"/>
        <w:jc w:val="left"/>
      </w:pPr>
      <w:r>
        <w:br w:type="page"/>
      </w:r>
    </w:p>
    <w:p w14:paraId="3EBBB3FC" w14:textId="6B94A43D" w:rsidR="004B1A13" w:rsidRDefault="004B1A13" w:rsidP="004B1A13">
      <w:pPr>
        <w:rPr>
          <w:b/>
          <w:bCs/>
        </w:rPr>
      </w:pPr>
      <w:r w:rsidRPr="004B1A13">
        <w:rPr>
          <w:b/>
          <w:bCs/>
        </w:rPr>
        <w:lastRenderedPageBreak/>
        <w:t>Funcionamento</w:t>
      </w:r>
    </w:p>
    <w:p w14:paraId="714FD347" w14:textId="77777777" w:rsidR="004B1A13" w:rsidRDefault="004B1A13" w:rsidP="004B1A13">
      <w:pPr>
        <w:autoSpaceDE w:val="0"/>
        <w:autoSpaceDN w:val="0"/>
        <w:adjustRightInd w:val="0"/>
        <w:spacing w:after="0"/>
      </w:pPr>
      <w:r>
        <w:t>O Pack Sorter distribui engradados, pacotes, caixas, bandejas e sacolas em várias faixas. O movimento tangencial impede a torção do material a ser distribuído. O Pack Sorter é oferecido como uma solução completa, incluindo unidade de controle, ou como uma única unidade para controle por meio de uma unidade de controle externa. Em qualquer caso, uma caixa de controle é incluída para controlar o servo-motor.</w:t>
      </w:r>
    </w:p>
    <w:p w14:paraId="1E692C21" w14:textId="77777777" w:rsidR="004B1A13" w:rsidRDefault="004B1A13" w:rsidP="004B1A13">
      <w:pPr>
        <w:autoSpaceDE w:val="0"/>
        <w:autoSpaceDN w:val="0"/>
        <w:adjustRightInd w:val="0"/>
        <w:spacing w:after="0"/>
      </w:pPr>
      <w:r w:rsidRPr="00A61410">
        <w:t>O Pack Sorter opera com duas placas empurradoras (6), que são f</w:t>
      </w:r>
      <w:r>
        <w:t>ixadas no rotor (5) e giradas acionadas por um servo motor (3), com alta repetibilidade em uma precisão semelhante à de um robô.</w:t>
      </w:r>
    </w:p>
    <w:p w14:paraId="43CE9FAA" w14:textId="77777777" w:rsidR="004B1A13" w:rsidRDefault="004B1A13" w:rsidP="004B1A13">
      <w:pPr>
        <w:autoSpaceDE w:val="0"/>
        <w:autoSpaceDN w:val="0"/>
        <w:adjustRightInd w:val="0"/>
        <w:spacing w:after="0"/>
      </w:pPr>
      <w:r>
        <w:t>Uma vez que o servo-motor (3) inicie o movimento, o rotor (5) mantém as placas impulsionadoras (6) perpendiculares ao transportador e paralelas às embalagens, através de todo o processo de empurrar. A embalagem é acompanhada pela placa impulsionadora (6) ao longo de todo o processo de empurrar.</w:t>
      </w:r>
    </w:p>
    <w:p w14:paraId="68D02701" w14:textId="77777777" w:rsidR="004B1A13" w:rsidRDefault="004B1A13" w:rsidP="004B1A13">
      <w:pPr>
        <w:autoSpaceDE w:val="0"/>
        <w:autoSpaceDN w:val="0"/>
        <w:adjustRightInd w:val="0"/>
        <w:spacing w:after="0"/>
      </w:pPr>
      <w:r>
        <w:t>Quando a transferência do pacote estiver concluída, a próxima placa estará pronta para o seguinte pacote.</w:t>
      </w:r>
    </w:p>
    <w:p w14:paraId="147540EF" w14:textId="77777777" w:rsidR="004B1A13" w:rsidRDefault="004B1A13" w:rsidP="004B1A13">
      <w:pPr>
        <w:autoSpaceDE w:val="0"/>
        <w:autoSpaceDN w:val="0"/>
        <w:adjustRightInd w:val="0"/>
        <w:spacing w:after="0"/>
      </w:pPr>
      <w:r>
        <w:t>As placas impulsionadoras (6) devem ser ajustadas de modo a que a embalagem fique no centro de gravidade e, tanto quanto possível, paralelas a uma distância não superior a 5 mm.</w:t>
      </w:r>
    </w:p>
    <w:p w14:paraId="7148D60E" w14:textId="77777777" w:rsidR="004B1A13" w:rsidRDefault="004B1A13" w:rsidP="004B1A13">
      <w:pPr>
        <w:autoSpaceDE w:val="0"/>
        <w:autoSpaceDN w:val="0"/>
        <w:adjustRightInd w:val="0"/>
        <w:spacing w:after="0"/>
      </w:pPr>
      <w:r>
        <w:t>O equipamento pode operar acima ou ao lado do transportador fixado pelo sistema de fixação do transportador (7). A estrutura (1) mantém o feixe de suporte na posição.</w:t>
      </w:r>
    </w:p>
    <w:p w14:paraId="406D996B" w14:textId="7640CC51" w:rsidR="004B1A13" w:rsidRDefault="004B1A13" w:rsidP="004B1A13">
      <w:pPr>
        <w:rPr>
          <w:b/>
          <w:bCs/>
        </w:rPr>
      </w:pPr>
    </w:p>
    <w:p w14:paraId="05829D9A" w14:textId="77777777" w:rsidR="004B1A13" w:rsidRDefault="004B1A13" w:rsidP="004B1A13">
      <w:pPr>
        <w:keepNext/>
        <w:jc w:val="center"/>
      </w:pPr>
      <w:r w:rsidRPr="004B1A13">
        <w:rPr>
          <w:b/>
          <w:bCs/>
          <w:noProof/>
        </w:rPr>
        <w:drawing>
          <wp:inline distT="0" distB="0" distL="0" distR="0" wp14:anchorId="6221AB7D" wp14:editId="40BCD7D7">
            <wp:extent cx="4706007" cy="279121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007" cy="2791215"/>
                    </a:xfrm>
                    <a:prstGeom prst="rect">
                      <a:avLst/>
                    </a:prstGeom>
                  </pic:spPr>
                </pic:pic>
              </a:graphicData>
            </a:graphic>
          </wp:inline>
        </w:drawing>
      </w:r>
    </w:p>
    <w:p w14:paraId="2EEB2C4C" w14:textId="439F4EEA" w:rsidR="004B1A13" w:rsidRDefault="004B1A13" w:rsidP="004B1A13">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AF3D37">
        <w:fldChar w:fldCharType="begin"/>
      </w:r>
      <w:r w:rsidR="00AF3D37">
        <w:instrText xml:space="preserve"> SEQ Figura \* ARABIC \s 1 </w:instrText>
      </w:r>
      <w:r w:rsidR="00AF3D37">
        <w:fldChar w:fldCharType="separate"/>
      </w:r>
      <w:r>
        <w:rPr>
          <w:noProof/>
        </w:rPr>
        <w:t>2</w:t>
      </w:r>
      <w:r w:rsidR="00AF3D37">
        <w:rPr>
          <w:noProof/>
        </w:rPr>
        <w:fldChar w:fldCharType="end"/>
      </w:r>
      <w:r>
        <w:t>: Exemplo de funcionamento</w:t>
      </w:r>
    </w:p>
    <w:p w14:paraId="51A33741" w14:textId="0C720038" w:rsidR="00C85D6C" w:rsidRDefault="00C85D6C">
      <w:pPr>
        <w:spacing w:after="0" w:line="240" w:lineRule="auto"/>
        <w:jc w:val="left"/>
      </w:pPr>
      <w:r>
        <w:br w:type="page"/>
      </w:r>
    </w:p>
    <w:p w14:paraId="30D6EDB9" w14:textId="77777777" w:rsidR="00C85D6C" w:rsidRPr="005020DC" w:rsidRDefault="00C85D6C" w:rsidP="00C85D6C">
      <w:pPr>
        <w:keepNext/>
        <w:spacing w:line="259" w:lineRule="auto"/>
        <w:jc w:val="left"/>
        <w:rPr>
          <w:b/>
          <w:bCs/>
        </w:rPr>
      </w:pPr>
      <w:r w:rsidRPr="005020DC">
        <w:rPr>
          <w:b/>
          <w:bCs/>
        </w:rPr>
        <w:lastRenderedPageBreak/>
        <w:t>Estrutura complementar</w:t>
      </w:r>
    </w:p>
    <w:p w14:paraId="406A8DED" w14:textId="77777777" w:rsidR="00C85D6C" w:rsidRDefault="00C85D6C" w:rsidP="00C85D6C">
      <w:pPr>
        <w:keepNext/>
        <w:spacing w:line="259" w:lineRule="auto"/>
        <w:jc w:val="center"/>
      </w:pPr>
      <w:r>
        <w:rPr>
          <w:noProof/>
        </w:rPr>
        <w:drawing>
          <wp:inline distT="0" distB="0" distL="0" distR="0" wp14:anchorId="19070084" wp14:editId="3CAB9594">
            <wp:extent cx="5095875" cy="2952750"/>
            <wp:effectExtent l="0" t="0" r="9525" b="0"/>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5875" cy="2952750"/>
                    </a:xfrm>
                    <a:prstGeom prst="rect">
                      <a:avLst/>
                    </a:prstGeom>
                  </pic:spPr>
                </pic:pic>
              </a:graphicData>
            </a:graphic>
          </wp:inline>
        </w:drawing>
      </w:r>
    </w:p>
    <w:p w14:paraId="52D38E05" w14:textId="77777777" w:rsidR="00C85D6C" w:rsidRDefault="00C85D6C" w:rsidP="00C85D6C">
      <w:pPr>
        <w:pStyle w:val="Legenda"/>
      </w:pPr>
      <w:r>
        <w:t xml:space="preserve">Figura </w:t>
      </w:r>
      <w:fldSimple w:instr=" STYLEREF 1 \s ">
        <w:r>
          <w:rPr>
            <w:noProof/>
          </w:rPr>
          <w:t>3</w:t>
        </w:r>
      </w:fldSimple>
      <w:r>
        <w:noBreakHyphen/>
      </w:r>
      <w:fldSimple w:instr=" SEQ Figura \* ARABIC \s 1 ">
        <w:r>
          <w:rPr>
            <w:noProof/>
          </w:rPr>
          <w:t>8</w:t>
        </w:r>
      </w:fldSimple>
      <w:r>
        <w:t>: Estrutura complementar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85D6C" w:rsidRPr="00C465C0" w14:paraId="4DADD753" w14:textId="77777777" w:rsidTr="0002267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8FC3640" w14:textId="77777777" w:rsidR="00C85D6C" w:rsidRPr="00C465C0" w:rsidRDefault="00C85D6C" w:rsidP="0002267B">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EBA0653" w14:textId="77777777" w:rsidR="00C85D6C" w:rsidRPr="00C465C0" w:rsidRDefault="00C85D6C" w:rsidP="0002267B">
            <w:pPr>
              <w:spacing w:before="60" w:after="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916628" w14:textId="77777777" w:rsidR="00C85D6C" w:rsidRPr="00C465C0" w:rsidRDefault="00C85D6C" w:rsidP="0002267B">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08FBBA" w14:textId="77777777" w:rsidR="00C85D6C" w:rsidRPr="00C465C0" w:rsidRDefault="00C85D6C" w:rsidP="0002267B">
            <w:pPr>
              <w:spacing w:before="60" w:after="0"/>
              <w:jc w:val="center"/>
              <w:rPr>
                <w:rFonts w:eastAsia="Calibri"/>
                <w:b/>
              </w:rPr>
            </w:pPr>
            <w:r w:rsidRPr="00C465C0">
              <w:rPr>
                <w:rFonts w:eastAsia="Calibri"/>
                <w:b/>
              </w:rPr>
              <w:t>Descrição</w:t>
            </w:r>
          </w:p>
        </w:tc>
      </w:tr>
      <w:tr w:rsidR="00C85D6C" w:rsidRPr="00C465C0" w14:paraId="2353A38C" w14:textId="77777777" w:rsidTr="0002267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12A734E" w14:textId="77777777" w:rsidR="00C85D6C" w:rsidRPr="00C465C0" w:rsidRDefault="00C85D6C" w:rsidP="0002267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963D3E" w14:textId="77777777" w:rsidR="00C85D6C" w:rsidRPr="00C465C0" w:rsidRDefault="00C85D6C" w:rsidP="0002267B">
            <w:pPr>
              <w:spacing w:after="0"/>
              <w:jc w:val="left"/>
              <w:rPr>
                <w:rFonts w:eastAsia="Calibri"/>
              </w:rPr>
            </w:pPr>
            <w:r w:rsidRPr="005020DC">
              <w:rPr>
                <w:rFonts w:eastAsia="Calibri"/>
              </w:rPr>
              <w:t>Painel de comando do Sorter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B85F6C" w14:textId="77777777" w:rsidR="00C85D6C" w:rsidRPr="00C465C0" w:rsidRDefault="00C85D6C" w:rsidP="0002267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6317B4A" w14:textId="77777777" w:rsidR="00C85D6C" w:rsidRPr="00C465C0" w:rsidRDefault="00C85D6C" w:rsidP="0002267B">
            <w:pPr>
              <w:spacing w:after="0"/>
              <w:jc w:val="left"/>
              <w:rPr>
                <w:rFonts w:eastAsia="Calibri"/>
              </w:rPr>
            </w:pPr>
            <w:r w:rsidRPr="00211AB1">
              <w:t>Cerca de segurança</w:t>
            </w:r>
          </w:p>
        </w:tc>
      </w:tr>
      <w:tr w:rsidR="00C85D6C" w:rsidRPr="00C465C0" w14:paraId="70300380" w14:textId="77777777" w:rsidTr="0002267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AB5E748" w14:textId="77777777" w:rsidR="00C85D6C" w:rsidRPr="00C465C0" w:rsidRDefault="00C85D6C" w:rsidP="0002267B">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76A28E" w14:textId="77777777" w:rsidR="00C85D6C" w:rsidRPr="00320BB2" w:rsidRDefault="00C85D6C" w:rsidP="0002267B">
            <w:pPr>
              <w:spacing w:after="0"/>
              <w:jc w:val="left"/>
              <w:rPr>
                <w:rFonts w:eastAsia="Calibri"/>
              </w:rPr>
            </w:pPr>
            <w:r w:rsidRPr="00211AB1">
              <w:t>Colunas de sinalização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546DC8E" w14:textId="77777777" w:rsidR="00C85D6C" w:rsidRDefault="00C85D6C" w:rsidP="0002267B">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880B8E" w14:textId="77777777" w:rsidR="00C85D6C" w:rsidRPr="00320BB2" w:rsidRDefault="00C85D6C" w:rsidP="0002267B">
            <w:pPr>
              <w:spacing w:after="0"/>
              <w:jc w:val="left"/>
              <w:rPr>
                <w:rFonts w:eastAsia="Calibri"/>
              </w:rPr>
            </w:pPr>
            <w:r w:rsidRPr="00211AB1">
              <w:t>Sensores de segurança de porta</w:t>
            </w:r>
          </w:p>
        </w:tc>
      </w:tr>
      <w:tr w:rsidR="00C85D6C" w:rsidRPr="00C465C0" w14:paraId="0CE86DDE" w14:textId="77777777" w:rsidTr="0002267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033930" w14:textId="77777777" w:rsidR="00C85D6C" w:rsidRDefault="00C85D6C" w:rsidP="0002267B">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B5D1A8" w14:textId="77777777" w:rsidR="00C85D6C" w:rsidRPr="00211AB1" w:rsidRDefault="00C85D6C" w:rsidP="0002267B">
            <w:pPr>
              <w:spacing w:after="0"/>
              <w:jc w:val="left"/>
            </w:pPr>
            <w:r w:rsidRPr="00211AB1">
              <w:t>Botoeira de comando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391788" w14:textId="77777777" w:rsidR="00C85D6C" w:rsidRDefault="00C85D6C" w:rsidP="0002267B">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48C634" w14:textId="77777777" w:rsidR="00C85D6C" w:rsidRPr="00211AB1" w:rsidRDefault="00C85D6C" w:rsidP="0002267B">
            <w:pPr>
              <w:spacing w:after="0"/>
              <w:jc w:val="left"/>
            </w:pPr>
          </w:p>
        </w:tc>
      </w:tr>
    </w:tbl>
    <w:p w14:paraId="4BCBA13C" w14:textId="77777777" w:rsidR="00C85D6C" w:rsidRDefault="00C85D6C" w:rsidP="00C85D6C">
      <w:pPr>
        <w:spacing w:line="259" w:lineRule="auto"/>
      </w:pPr>
      <w:r>
        <w:br w:type="page"/>
      </w:r>
    </w:p>
    <w:p w14:paraId="5DF54E7E" w14:textId="77777777" w:rsidR="00C85D6C" w:rsidRPr="005020DC" w:rsidRDefault="00C85D6C" w:rsidP="00C85D6C">
      <w:pPr>
        <w:rPr>
          <w:b/>
          <w:bCs/>
        </w:rPr>
      </w:pPr>
      <w:r w:rsidRPr="005020DC">
        <w:rPr>
          <w:b/>
          <w:bCs/>
        </w:rPr>
        <w:t xml:space="preserve">Controle </w:t>
      </w:r>
    </w:p>
    <w:p w14:paraId="26D10D7E" w14:textId="77777777" w:rsidR="00C85D6C" w:rsidRDefault="00C85D6C" w:rsidP="00C85D6C">
      <w:pPr>
        <w:keepNext/>
        <w:jc w:val="center"/>
      </w:pPr>
      <w:r>
        <w:rPr>
          <w:noProof/>
        </w:rPr>
        <w:drawing>
          <wp:inline distT="0" distB="0" distL="0" distR="0" wp14:anchorId="1D962F80" wp14:editId="25A90816">
            <wp:extent cx="5400040" cy="2217420"/>
            <wp:effectExtent l="0" t="0" r="0" b="0"/>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217420"/>
                    </a:xfrm>
                    <a:prstGeom prst="rect">
                      <a:avLst/>
                    </a:prstGeom>
                  </pic:spPr>
                </pic:pic>
              </a:graphicData>
            </a:graphic>
          </wp:inline>
        </w:drawing>
      </w:r>
    </w:p>
    <w:p w14:paraId="3CFF6CD2" w14:textId="77777777" w:rsidR="00C85D6C" w:rsidRDefault="00C85D6C" w:rsidP="00C85D6C">
      <w:pPr>
        <w:pStyle w:val="Legenda"/>
      </w:pPr>
      <w:r>
        <w:t xml:space="preserve">Figura </w:t>
      </w:r>
      <w:fldSimple w:instr=" STYLEREF 1 \s ">
        <w:r>
          <w:rPr>
            <w:noProof/>
          </w:rPr>
          <w:t>3</w:t>
        </w:r>
      </w:fldSimple>
      <w:r>
        <w:noBreakHyphen/>
      </w:r>
      <w:fldSimple w:instr=" SEQ Figura \* ARABIC \s 1 ">
        <w:r>
          <w:rPr>
            <w:noProof/>
          </w:rPr>
          <w:t>9</w:t>
        </w:r>
      </w:fldSimple>
      <w:r>
        <w:t xml:space="preserve">: </w:t>
      </w:r>
      <w:r w:rsidRPr="00853561">
        <w:t>Vista geral d</w:t>
      </w:r>
      <w:r>
        <w:t>e controle (Sorter)</w:t>
      </w:r>
    </w:p>
    <w:p w14:paraId="0C7F2298" w14:textId="2DFE8A29" w:rsidR="00C85D6C" w:rsidRPr="00C85D6C" w:rsidRDefault="00C85D6C" w:rsidP="00C85D6C">
      <w:r>
        <w:t xml:space="preserve">As condições </w:t>
      </w:r>
      <w:r w:rsidRPr="00F2714A">
        <w:t>para o acionamento das placas são controlas com um CPL dedicado. Ele monitora a posição dos pacotes, espaços entre pacotes, determina se o pacote será manipulado e comanda o acionamento das placas</w:t>
      </w:r>
      <w:r>
        <w:t xml:space="preserve"> empurradoras.</w:t>
      </w:r>
    </w:p>
    <w:sectPr w:rsidR="00C85D6C" w:rsidRPr="00C85D6C" w:rsidSect="007C1AB3">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542707" w:rsidRDefault="00542707" w:rsidP="00847E4D">
      <w:pPr>
        <w:spacing w:after="0" w:line="240" w:lineRule="auto"/>
      </w:pPr>
      <w:r>
        <w:separator/>
      </w:r>
    </w:p>
  </w:endnote>
  <w:endnote w:type="continuationSeparator" w:id="0">
    <w:p w14:paraId="3820B9AC" w14:textId="77777777" w:rsidR="00542707" w:rsidRDefault="00542707"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B9333" w14:textId="77777777" w:rsidR="00AF3D37" w:rsidRDefault="00AF3D3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542707" w:rsidRPr="00241255" w14:paraId="4027B921" w14:textId="77777777" w:rsidTr="00AF3D37">
      <w:trPr>
        <w:trHeight w:val="454"/>
      </w:trPr>
      <w:tc>
        <w:tcPr>
          <w:tcW w:w="2838" w:type="dxa"/>
          <w:shd w:val="clear" w:color="auto" w:fill="auto"/>
          <w:vAlign w:val="center"/>
        </w:tcPr>
        <w:p w14:paraId="2EA84276" w14:textId="68D163BC" w:rsidR="00542707" w:rsidRPr="007C1AB3" w:rsidRDefault="00542707"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AF3D37">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542707" w:rsidRPr="007C1AB3" w:rsidRDefault="00542707"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4140FDA8" w:rsidR="00542707" w:rsidRPr="007C1AB3" w:rsidRDefault="003A28AB" w:rsidP="00697E3E">
          <w:pPr>
            <w:pStyle w:val="Rodap"/>
            <w:jc w:val="right"/>
            <w:rPr>
              <w:rFonts w:eastAsiaTheme="minorHAnsi"/>
              <w:b/>
              <w:bCs/>
              <w:color w:val="808080" w:themeColor="background1" w:themeShade="80"/>
              <w:sz w:val="18"/>
              <w:szCs w:val="18"/>
            </w:rPr>
          </w:pPr>
          <w:r w:rsidRPr="00871FF4">
            <w:rPr>
              <w:b/>
              <w:bCs/>
              <w:color w:val="808080" w:themeColor="background1" w:themeShade="80"/>
              <w:sz w:val="18"/>
              <w:szCs w:val="18"/>
              <w:lang w:val="en-US"/>
            </w:rPr>
            <w:t>INNOLINE</w:t>
          </w:r>
        </w:p>
      </w:tc>
    </w:tr>
  </w:tbl>
  <w:p w14:paraId="4EF6088B" w14:textId="77777777" w:rsidR="00542707" w:rsidRPr="00EF38B6" w:rsidRDefault="00542707" w:rsidP="00847E4D">
    <w:pPr>
      <w:pStyle w:val="Rodap"/>
      <w:jc w:val="left"/>
      <w:rPr>
        <w:b/>
        <w:bCs/>
        <w:sz w:val="18"/>
        <w:szCs w:val="18"/>
      </w:rPr>
    </w:pPr>
    <w:r>
      <w:rPr>
        <w:sz w:val="18"/>
        <w:szCs w:val="18"/>
      </w:rPr>
      <w:tab/>
    </w:r>
  </w:p>
  <w:p w14:paraId="4FB2A95E" w14:textId="77777777" w:rsidR="00542707" w:rsidRDefault="0054270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1BDF" w14:textId="77777777" w:rsidR="00AF3D37" w:rsidRDefault="00AF3D3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542707" w:rsidRDefault="00542707" w:rsidP="00847E4D">
      <w:pPr>
        <w:spacing w:after="0" w:line="240" w:lineRule="auto"/>
      </w:pPr>
      <w:bookmarkStart w:id="0" w:name="_Hlk14162649"/>
      <w:bookmarkEnd w:id="0"/>
      <w:r>
        <w:separator/>
      </w:r>
    </w:p>
  </w:footnote>
  <w:footnote w:type="continuationSeparator" w:id="0">
    <w:p w14:paraId="4A72AB85" w14:textId="77777777" w:rsidR="00542707" w:rsidRDefault="00542707"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FD361" w14:textId="77777777" w:rsidR="00AF3D37" w:rsidRDefault="00AF3D3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542707" w:rsidRPr="00241255" w14:paraId="244C35FA" w14:textId="77777777" w:rsidTr="00AF3D37">
      <w:trPr>
        <w:trHeight w:val="369"/>
      </w:trPr>
      <w:tc>
        <w:tcPr>
          <w:tcW w:w="966" w:type="dxa"/>
          <w:vMerge w:val="restart"/>
          <w:shd w:val="clear" w:color="auto" w:fill="auto"/>
        </w:tcPr>
        <w:p w14:paraId="20A96D96" w14:textId="659405DD" w:rsidR="00542707" w:rsidRPr="00241255" w:rsidRDefault="00CA484B" w:rsidP="00241255">
          <w:pPr>
            <w:pStyle w:val="Cabealho"/>
            <w:jc w:val="right"/>
            <w:rPr>
              <w:b/>
              <w:bCs/>
            </w:rPr>
          </w:pPr>
          <w:r w:rsidRPr="0066176A">
            <w:rPr>
              <w:noProof/>
            </w:rPr>
            <w:drawing>
              <wp:inline distT="0" distB="0" distL="0" distR="0" wp14:anchorId="7AB1EB83" wp14:editId="16A506F0">
                <wp:extent cx="432000" cy="435600"/>
                <wp:effectExtent l="0" t="0" r="635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542707" w:rsidRPr="00241255" w:rsidRDefault="00542707" w:rsidP="00241255">
          <w:pPr>
            <w:pStyle w:val="Cabealho"/>
            <w:jc w:val="right"/>
            <w:rPr>
              <w:b/>
              <w:bCs/>
              <w:color w:val="808080"/>
            </w:rPr>
          </w:pPr>
        </w:p>
      </w:tc>
      <w:tc>
        <w:tcPr>
          <w:tcW w:w="4156" w:type="dxa"/>
          <w:shd w:val="clear" w:color="auto" w:fill="auto"/>
          <w:vAlign w:val="center"/>
        </w:tcPr>
        <w:p w14:paraId="3F93CDD5" w14:textId="250E6A6C" w:rsidR="00542707" w:rsidRPr="00241255" w:rsidRDefault="00542707" w:rsidP="00241255">
          <w:pPr>
            <w:pStyle w:val="Cabealho"/>
            <w:jc w:val="right"/>
            <w:rPr>
              <w:b/>
              <w:bCs/>
            </w:rPr>
          </w:pPr>
          <w:r w:rsidRPr="00241255">
            <w:rPr>
              <w:b/>
              <w:bCs/>
              <w:color w:val="808080"/>
            </w:rPr>
            <w:t xml:space="preserve">Manual de </w:t>
          </w:r>
          <w:r>
            <w:rPr>
              <w:b/>
              <w:bCs/>
              <w:color w:val="808080"/>
            </w:rPr>
            <w:t>Instruções</w:t>
          </w:r>
        </w:p>
      </w:tc>
    </w:tr>
    <w:tr w:rsidR="00542707" w:rsidRPr="00241255" w14:paraId="397F17D4" w14:textId="77777777" w:rsidTr="00AF3D37">
      <w:trPr>
        <w:trHeight w:val="369"/>
      </w:trPr>
      <w:tc>
        <w:tcPr>
          <w:tcW w:w="966" w:type="dxa"/>
          <w:vMerge/>
          <w:shd w:val="clear" w:color="auto" w:fill="auto"/>
        </w:tcPr>
        <w:p w14:paraId="1ABF8A3E" w14:textId="77777777" w:rsidR="00542707" w:rsidRPr="00241255" w:rsidRDefault="00542707" w:rsidP="00241255">
          <w:pPr>
            <w:pStyle w:val="Cabealho"/>
            <w:jc w:val="right"/>
            <w:rPr>
              <w:b/>
              <w:bCs/>
            </w:rPr>
          </w:pPr>
        </w:p>
      </w:tc>
      <w:tc>
        <w:tcPr>
          <w:tcW w:w="3382" w:type="dxa"/>
          <w:shd w:val="clear" w:color="auto" w:fill="F2F2F2"/>
        </w:tcPr>
        <w:p w14:paraId="41273EDF" w14:textId="77777777" w:rsidR="00542707" w:rsidRPr="00241255" w:rsidRDefault="00542707"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7E5D38B3" w:rsidR="00542707" w:rsidRPr="00241255" w:rsidRDefault="00542707"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AF3D37">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542707" w:rsidRPr="00847E4D" w:rsidRDefault="00542707"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589C2" w14:textId="77777777" w:rsidR="00AF3D37" w:rsidRDefault="00AF3D3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A96008"/>
    <w:multiLevelType w:val="hybridMultilevel"/>
    <w:tmpl w:val="B72C9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4FE5E78"/>
    <w:multiLevelType w:val="hybridMultilevel"/>
    <w:tmpl w:val="8FE60F72"/>
    <w:lvl w:ilvl="0" w:tplc="FE384742">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6874797"/>
    <w:multiLevelType w:val="hybridMultilevel"/>
    <w:tmpl w:val="C0E82630"/>
    <w:lvl w:ilvl="0" w:tplc="6478CCD6">
      <w:numFmt w:val="bullet"/>
      <w:lvlText w:val="–"/>
      <w:lvlJc w:val="left"/>
      <w:pPr>
        <w:ind w:left="893"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8"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C1A0251"/>
    <w:multiLevelType w:val="hybridMultilevel"/>
    <w:tmpl w:val="F06CFD1C"/>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CF12443"/>
    <w:multiLevelType w:val="hybridMultilevel"/>
    <w:tmpl w:val="9230B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5DB94A97"/>
    <w:multiLevelType w:val="hybridMultilevel"/>
    <w:tmpl w:val="75DA892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8"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2103267"/>
    <w:multiLevelType w:val="multilevel"/>
    <w:tmpl w:val="DB2255F0"/>
    <w:lvl w:ilvl="0">
      <w:start w:val="3"/>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2"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20"/>
  </w:num>
  <w:num w:numId="4">
    <w:abstractNumId w:val="5"/>
    <w:lvlOverride w:ilvl="0">
      <w:startOverride w:val="2"/>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2"/>
    </w:lvlOverride>
    <w:lvlOverride w:ilvl="1">
      <w:startOverride w:val="2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
  </w:num>
  <w:num w:numId="8">
    <w:abstractNumId w:val="17"/>
  </w:num>
  <w:num w:numId="9">
    <w:abstractNumId w:val="12"/>
  </w:num>
  <w:num w:numId="10">
    <w:abstractNumId w:val="7"/>
  </w:num>
  <w:num w:numId="11">
    <w:abstractNumId w:val="22"/>
  </w:num>
  <w:num w:numId="12">
    <w:abstractNumId w:val="23"/>
  </w:num>
  <w:num w:numId="13">
    <w:abstractNumId w:val="9"/>
  </w:num>
  <w:num w:numId="14">
    <w:abstractNumId w:val="2"/>
  </w:num>
  <w:num w:numId="15">
    <w:abstractNumId w:val="21"/>
  </w:num>
  <w:num w:numId="16">
    <w:abstractNumId w:val="18"/>
  </w:num>
  <w:num w:numId="17">
    <w:abstractNumId w:val="14"/>
  </w:num>
  <w:num w:numId="18">
    <w:abstractNumId w:val="4"/>
  </w:num>
  <w:num w:numId="19">
    <w:abstractNumId w:val="13"/>
  </w:num>
  <w:num w:numId="20">
    <w:abstractNumId w:val="10"/>
  </w:num>
  <w:num w:numId="21">
    <w:abstractNumId w:val="15"/>
  </w:num>
  <w:num w:numId="22">
    <w:abstractNumId w:val="19"/>
  </w:num>
  <w:num w:numId="23">
    <w:abstractNumId w:val="0"/>
  </w:num>
  <w:num w:numId="24">
    <w:abstractNumId w:val="3"/>
  </w:num>
  <w:num w:numId="25">
    <w:abstractNumId w:val="6"/>
  </w:num>
  <w:num w:numId="2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746"/>
    <w:rsid w:val="00011215"/>
    <w:rsid w:val="0001250D"/>
    <w:rsid w:val="0002131C"/>
    <w:rsid w:val="000357D3"/>
    <w:rsid w:val="00046B34"/>
    <w:rsid w:val="00053596"/>
    <w:rsid w:val="00053AAF"/>
    <w:rsid w:val="000830BE"/>
    <w:rsid w:val="000B594B"/>
    <w:rsid w:val="000B69D9"/>
    <w:rsid w:val="000E037A"/>
    <w:rsid w:val="000E6F94"/>
    <w:rsid w:val="000F1D30"/>
    <w:rsid w:val="001203E2"/>
    <w:rsid w:val="00122668"/>
    <w:rsid w:val="00125DCB"/>
    <w:rsid w:val="00133325"/>
    <w:rsid w:val="00153D39"/>
    <w:rsid w:val="00166100"/>
    <w:rsid w:val="0017203E"/>
    <w:rsid w:val="00181A15"/>
    <w:rsid w:val="00184A4E"/>
    <w:rsid w:val="001C40E0"/>
    <w:rsid w:val="001C7F4D"/>
    <w:rsid w:val="001D7FA7"/>
    <w:rsid w:val="001F10BA"/>
    <w:rsid w:val="00212717"/>
    <w:rsid w:val="00222B5C"/>
    <w:rsid w:val="002234E1"/>
    <w:rsid w:val="00224747"/>
    <w:rsid w:val="00231076"/>
    <w:rsid w:val="00231363"/>
    <w:rsid w:val="00241255"/>
    <w:rsid w:val="00254F6E"/>
    <w:rsid w:val="00256E32"/>
    <w:rsid w:val="0026282B"/>
    <w:rsid w:val="00262E1F"/>
    <w:rsid w:val="00267DD7"/>
    <w:rsid w:val="0028556A"/>
    <w:rsid w:val="002A31BA"/>
    <w:rsid w:val="002B6458"/>
    <w:rsid w:val="002C5024"/>
    <w:rsid w:val="002C7887"/>
    <w:rsid w:val="002D20D8"/>
    <w:rsid w:val="002D4DEE"/>
    <w:rsid w:val="002F45F9"/>
    <w:rsid w:val="00324B40"/>
    <w:rsid w:val="00331065"/>
    <w:rsid w:val="00365AF7"/>
    <w:rsid w:val="003775AA"/>
    <w:rsid w:val="003907E9"/>
    <w:rsid w:val="003A28AB"/>
    <w:rsid w:val="003C2DC0"/>
    <w:rsid w:val="003C3EB3"/>
    <w:rsid w:val="003D55B2"/>
    <w:rsid w:val="003E1F9D"/>
    <w:rsid w:val="003F59B5"/>
    <w:rsid w:val="00401E81"/>
    <w:rsid w:val="00406401"/>
    <w:rsid w:val="004224E8"/>
    <w:rsid w:val="004304FE"/>
    <w:rsid w:val="00432947"/>
    <w:rsid w:val="0044073F"/>
    <w:rsid w:val="00451F9A"/>
    <w:rsid w:val="004602FD"/>
    <w:rsid w:val="004642C2"/>
    <w:rsid w:val="004658F1"/>
    <w:rsid w:val="004A4C8C"/>
    <w:rsid w:val="004A6173"/>
    <w:rsid w:val="004B1A13"/>
    <w:rsid w:val="004E2881"/>
    <w:rsid w:val="005004D3"/>
    <w:rsid w:val="00512DE6"/>
    <w:rsid w:val="00513D6A"/>
    <w:rsid w:val="00540C0C"/>
    <w:rsid w:val="00542707"/>
    <w:rsid w:val="00552D9E"/>
    <w:rsid w:val="005634C8"/>
    <w:rsid w:val="00590CBF"/>
    <w:rsid w:val="00591237"/>
    <w:rsid w:val="0059238C"/>
    <w:rsid w:val="00597E7B"/>
    <w:rsid w:val="005C487F"/>
    <w:rsid w:val="005C6C04"/>
    <w:rsid w:val="00605AC3"/>
    <w:rsid w:val="00615864"/>
    <w:rsid w:val="006169E1"/>
    <w:rsid w:val="00634F03"/>
    <w:rsid w:val="006817B3"/>
    <w:rsid w:val="00697E3E"/>
    <w:rsid w:val="006E21FB"/>
    <w:rsid w:val="006F26D8"/>
    <w:rsid w:val="006F642E"/>
    <w:rsid w:val="006F75A2"/>
    <w:rsid w:val="00714961"/>
    <w:rsid w:val="007214CD"/>
    <w:rsid w:val="007273D4"/>
    <w:rsid w:val="00737FE4"/>
    <w:rsid w:val="007430DB"/>
    <w:rsid w:val="00744728"/>
    <w:rsid w:val="0075531A"/>
    <w:rsid w:val="007C144C"/>
    <w:rsid w:val="007C1AB3"/>
    <w:rsid w:val="007C47A1"/>
    <w:rsid w:val="007D0DDC"/>
    <w:rsid w:val="007E5947"/>
    <w:rsid w:val="00813BEA"/>
    <w:rsid w:val="00820A38"/>
    <w:rsid w:val="00836377"/>
    <w:rsid w:val="00846FCA"/>
    <w:rsid w:val="00847E4D"/>
    <w:rsid w:val="008633D2"/>
    <w:rsid w:val="00874890"/>
    <w:rsid w:val="00882241"/>
    <w:rsid w:val="008828DC"/>
    <w:rsid w:val="00897C74"/>
    <w:rsid w:val="008A3E2D"/>
    <w:rsid w:val="008A5628"/>
    <w:rsid w:val="008A5E61"/>
    <w:rsid w:val="00901B9D"/>
    <w:rsid w:val="0090205E"/>
    <w:rsid w:val="009231B1"/>
    <w:rsid w:val="00954905"/>
    <w:rsid w:val="00956241"/>
    <w:rsid w:val="00957CA6"/>
    <w:rsid w:val="00961CFB"/>
    <w:rsid w:val="00966F83"/>
    <w:rsid w:val="00981502"/>
    <w:rsid w:val="0099054A"/>
    <w:rsid w:val="0099169F"/>
    <w:rsid w:val="009E3459"/>
    <w:rsid w:val="009F64EB"/>
    <w:rsid w:val="00A06BEF"/>
    <w:rsid w:val="00A2369E"/>
    <w:rsid w:val="00A40709"/>
    <w:rsid w:val="00A5299E"/>
    <w:rsid w:val="00A56D09"/>
    <w:rsid w:val="00A737CB"/>
    <w:rsid w:val="00A977C7"/>
    <w:rsid w:val="00AA4B8F"/>
    <w:rsid w:val="00AB7816"/>
    <w:rsid w:val="00AD5DDE"/>
    <w:rsid w:val="00AE1042"/>
    <w:rsid w:val="00AE1C7B"/>
    <w:rsid w:val="00AF0DF4"/>
    <w:rsid w:val="00AF1DC4"/>
    <w:rsid w:val="00AF3D37"/>
    <w:rsid w:val="00B12D40"/>
    <w:rsid w:val="00B258A2"/>
    <w:rsid w:val="00B55DCC"/>
    <w:rsid w:val="00B62183"/>
    <w:rsid w:val="00B82612"/>
    <w:rsid w:val="00B86660"/>
    <w:rsid w:val="00BA6783"/>
    <w:rsid w:val="00BB5F28"/>
    <w:rsid w:val="00BF678E"/>
    <w:rsid w:val="00BF71D2"/>
    <w:rsid w:val="00C1566F"/>
    <w:rsid w:val="00C17222"/>
    <w:rsid w:val="00C42936"/>
    <w:rsid w:val="00C46BD6"/>
    <w:rsid w:val="00C52C3D"/>
    <w:rsid w:val="00C7273C"/>
    <w:rsid w:val="00C81827"/>
    <w:rsid w:val="00C85D6C"/>
    <w:rsid w:val="00C914BB"/>
    <w:rsid w:val="00C91B22"/>
    <w:rsid w:val="00CA484B"/>
    <w:rsid w:val="00CB1A94"/>
    <w:rsid w:val="00CD3E99"/>
    <w:rsid w:val="00D20EA6"/>
    <w:rsid w:val="00D27789"/>
    <w:rsid w:val="00D4270F"/>
    <w:rsid w:val="00D44405"/>
    <w:rsid w:val="00D55FDC"/>
    <w:rsid w:val="00D86E20"/>
    <w:rsid w:val="00D96C60"/>
    <w:rsid w:val="00DB7A34"/>
    <w:rsid w:val="00DE7628"/>
    <w:rsid w:val="00E0391E"/>
    <w:rsid w:val="00E140AC"/>
    <w:rsid w:val="00E21A62"/>
    <w:rsid w:val="00E25B68"/>
    <w:rsid w:val="00E33994"/>
    <w:rsid w:val="00E554D1"/>
    <w:rsid w:val="00E5697E"/>
    <w:rsid w:val="00E63BAE"/>
    <w:rsid w:val="00E6404D"/>
    <w:rsid w:val="00E76907"/>
    <w:rsid w:val="00E860A1"/>
    <w:rsid w:val="00EA1EB7"/>
    <w:rsid w:val="00EB0698"/>
    <w:rsid w:val="00ED0F3E"/>
    <w:rsid w:val="00ED55D5"/>
    <w:rsid w:val="00ED6C2D"/>
    <w:rsid w:val="00EE0C90"/>
    <w:rsid w:val="00EF0FCF"/>
    <w:rsid w:val="00EF38B6"/>
    <w:rsid w:val="00F1189E"/>
    <w:rsid w:val="00F26BB7"/>
    <w:rsid w:val="00F33B9E"/>
    <w:rsid w:val="00F77A5A"/>
    <w:rsid w:val="00F8785F"/>
    <w:rsid w:val="00FA3BC1"/>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56A"/>
    <w:pPr>
      <w:spacing w:after="160" w:line="276" w:lineRule="auto"/>
      <w:jc w:val="both"/>
    </w:pPr>
    <w:rPr>
      <w:rFonts w:ascii="Arial" w:eastAsiaTheme="minorHAnsi" w:hAnsi="Arial" w:cs="Arial"/>
      <w:sz w:val="22"/>
      <w:szCs w:val="22"/>
      <w:lang w:eastAsia="en-US"/>
    </w:rPr>
  </w:style>
  <w:style w:type="paragraph" w:styleId="Ttulo1">
    <w:name w:val="heading 1"/>
    <w:basedOn w:val="Normal"/>
    <w:next w:val="Normal"/>
    <w:link w:val="Ttulo1Char"/>
    <w:uiPriority w:val="9"/>
    <w:qFormat/>
    <w:rsid w:val="00E25B68"/>
    <w:pPr>
      <w:keepNext/>
      <w:keepLines/>
      <w:pageBreakBefore/>
      <w:numPr>
        <w:numId w:val="3"/>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E25B68"/>
    <w:pPr>
      <w:keepNext/>
      <w:keepLines/>
      <w:numPr>
        <w:ilvl w:val="1"/>
        <w:numId w:val="3"/>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E25B68"/>
    <w:pPr>
      <w:keepNext/>
      <w:keepLines/>
      <w:numPr>
        <w:ilvl w:val="2"/>
        <w:numId w:val="3"/>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5B68"/>
    <w:pPr>
      <w:keepNext/>
      <w:keepLines/>
      <w:numPr>
        <w:ilvl w:val="3"/>
        <w:numId w:val="3"/>
      </w:numPr>
      <w:spacing w:before="160" w:after="120" w:line="259" w:lineRule="auto"/>
      <w:ind w:left="862" w:hanging="862"/>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3"/>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3"/>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rPr>
      <w:rFonts w:eastAsia="Calibri"/>
    </w:r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rPr>
      <w:rFonts w:eastAsia="Calibri"/>
    </w:r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Arial"/>
      <w:b/>
      <w:sz w:val="32"/>
      <w:szCs w:val="32"/>
      <w:lang w:eastAsia="en-US"/>
    </w:rPr>
  </w:style>
  <w:style w:type="character" w:customStyle="1" w:styleId="Ttulo2Char">
    <w:name w:val="Título 2 Char"/>
    <w:link w:val="Ttulo2"/>
    <w:uiPriority w:val="9"/>
    <w:rsid w:val="00E25B68"/>
    <w:rPr>
      <w:rFonts w:ascii="Arial" w:eastAsiaTheme="majorEastAsia" w:hAnsi="Arial" w:cs="Arial"/>
      <w:b/>
      <w:sz w:val="22"/>
      <w:szCs w:val="26"/>
      <w:lang w:eastAsia="en-US"/>
    </w:rPr>
  </w:style>
  <w:style w:type="character" w:customStyle="1" w:styleId="Ttulo3Char">
    <w:name w:val="Título 3 Char"/>
    <w:link w:val="Ttulo3"/>
    <w:uiPriority w:val="9"/>
    <w:rsid w:val="00E25B68"/>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spacing w:before="240" w:after="240"/>
      <w:ind w:left="720"/>
      <w:contextualSpacing/>
      <w:jc w:val="left"/>
    </w:pPr>
    <w:rPr>
      <w:rFonts w:eastAsia="Calibri"/>
    </w:r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aliases w:val="KHS"/>
    <w:basedOn w:val="Normal"/>
    <w:next w:val="Normal"/>
    <w:uiPriority w:val="35"/>
    <w:unhideWhenUsed/>
    <w:qFormat/>
    <w:rsid w:val="00E25B68"/>
    <w:pPr>
      <w:spacing w:after="200" w:line="240" w:lineRule="auto"/>
      <w:jc w:val="center"/>
    </w:pPr>
    <w:rPr>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rPr>
      <w:rFonts w:eastAsia="Calibri"/>
    </w:r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 w:type="paragraph" w:styleId="Textodebalo">
    <w:name w:val="Balloon Text"/>
    <w:basedOn w:val="Normal"/>
    <w:link w:val="TextodebaloChar"/>
    <w:uiPriority w:val="99"/>
    <w:semiHidden/>
    <w:unhideWhenUsed/>
    <w:rsid w:val="00F77A5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77A5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5C1E8-FE5E-4940-BA2F-1DDBE5CCD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370</Words>
  <Characters>2109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19</cp:revision>
  <cp:lastPrinted>2020-06-26T20:45:00Z</cp:lastPrinted>
  <dcterms:created xsi:type="dcterms:W3CDTF">2021-02-18T13:13:00Z</dcterms:created>
  <dcterms:modified xsi:type="dcterms:W3CDTF">2022-07-15T16:55:00Z</dcterms:modified>
</cp:coreProperties>
</file>