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664EF" w14:textId="3BBB9CF5" w:rsidR="008C241A" w:rsidRDefault="008C241A" w:rsidP="009E1431">
      <w:pPr>
        <w:pStyle w:val="Ttulo1"/>
      </w:pPr>
      <w:bookmarkStart w:id="1" w:name="_GoBack"/>
      <w:bookmarkEnd w:id="1"/>
      <w:r>
        <w:t>Dados Técnicos</w:t>
      </w:r>
    </w:p>
    <w:p w14:paraId="5243A987" w14:textId="72F3ABE5" w:rsidR="001F494D" w:rsidRDefault="001F494D" w:rsidP="00B5186D">
      <w:r w:rsidRPr="00B5186D">
        <w:t>Este capítulo descreve</w:t>
      </w:r>
      <w:r w:rsidR="00B5186D" w:rsidRPr="00B5186D">
        <w:t xml:space="preserve"> valores e informações para limitar o uso</w:t>
      </w:r>
      <w:r>
        <w:t xml:space="preserve"> </w:t>
      </w:r>
      <w:r w:rsidR="00B5186D" w:rsidRPr="00B5186D">
        <w:t>destinado.</w:t>
      </w:r>
      <w:r>
        <w:t xml:space="preserve"> </w:t>
      </w:r>
    </w:p>
    <w:p w14:paraId="1A576065" w14:textId="36DCDE29" w:rsidR="00B5186D" w:rsidRPr="00B5186D" w:rsidRDefault="00B5186D" w:rsidP="00B5186D">
      <w:r w:rsidRPr="00B5186D">
        <w:t>As unidades de medida correspondem ao sistema métrico.</w:t>
      </w:r>
    </w:p>
    <w:p w14:paraId="692BC1BC" w14:textId="789047A9" w:rsidR="00B5186D" w:rsidRPr="00B5186D" w:rsidRDefault="00B5186D" w:rsidP="00B5186D">
      <w:r w:rsidRPr="00B5186D">
        <w:t>Adicionalmente, é necessário observar os dados técnicos nos</w:t>
      </w:r>
      <w:r w:rsidR="001F494D">
        <w:t xml:space="preserve"> </w:t>
      </w:r>
      <w:r w:rsidRPr="00B5186D">
        <w:t>seguintes documentos:</w:t>
      </w:r>
    </w:p>
    <w:p w14:paraId="4EB440F5" w14:textId="2C6E8C06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742CD3EA" w14:textId="11BA9D23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“Diagrama elétrico”</w:t>
      </w:r>
    </w:p>
    <w:p w14:paraId="76CA9AD6" w14:textId="030FAAC2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6B2D0B16" w14:textId="265667B4" w:rsid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230E1E70" w14:textId="1CE18CF6" w:rsidR="008C241A" w:rsidRDefault="008C241A" w:rsidP="001F494D">
      <w:pPr>
        <w:rPr>
          <w:i/>
          <w:iCs/>
        </w:rPr>
      </w:pPr>
    </w:p>
    <w:p w14:paraId="13E98798" w14:textId="5694D261" w:rsidR="008C241A" w:rsidRPr="001F494D" w:rsidRDefault="008C241A" w:rsidP="008C241A">
      <w:pPr>
        <w:pStyle w:val="Ttulo2"/>
      </w:pPr>
      <w:r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2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164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39630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396302">
            <w:pPr>
              <w:spacing w:after="80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396302">
            <w:pPr>
              <w:spacing w:after="80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396302">
            <w:pPr>
              <w:spacing w:after="80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2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6172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CF6D5" w14:textId="77777777" w:rsidR="00736B1D" w:rsidRDefault="00736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7B7A52">
      <w:trPr>
        <w:trHeight w:val="454"/>
      </w:trPr>
      <w:tc>
        <w:tcPr>
          <w:tcW w:w="2838" w:type="dxa"/>
          <w:vAlign w:val="center"/>
        </w:tcPr>
        <w:p w14:paraId="6016363D" w14:textId="2CFEB85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B7A5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7B7A5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BC46E" w14:textId="77777777" w:rsidR="00736B1D" w:rsidRDefault="00736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11FE8" w14:textId="77777777" w:rsidR="00736B1D" w:rsidRDefault="00736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7B7A52">
      <w:trPr>
        <w:trHeight w:val="369"/>
      </w:trPr>
      <w:tc>
        <w:tcPr>
          <w:tcW w:w="964" w:type="dxa"/>
          <w:vMerge w:val="restart"/>
        </w:tcPr>
        <w:p w14:paraId="63EDE0D4" w14:textId="50B723C0" w:rsidR="003644F5" w:rsidRDefault="00AF308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CE35C96" wp14:editId="5963A62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7B7A52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FD35908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B7A52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656FA" w14:textId="77777777" w:rsidR="00736B1D" w:rsidRDefault="00736B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214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6B1D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A52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3088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96BE2-B3B8-473F-9C80-3E7ACEE4A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15</cp:revision>
  <cp:lastPrinted>2020-07-13T12:32:00Z</cp:lastPrinted>
  <dcterms:created xsi:type="dcterms:W3CDTF">2021-04-06T19:13:00Z</dcterms:created>
  <dcterms:modified xsi:type="dcterms:W3CDTF">2022-07-15T16:57:00Z</dcterms:modified>
</cp:coreProperties>
</file>