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BD83C8" w14:textId="059E1BC2" w:rsidR="00737FE4" w:rsidRDefault="00E0616D" w:rsidP="00737FE4">
      <w:pPr>
        <w:pStyle w:val="Ttulo3"/>
        <w:numPr>
          <w:ilvl w:val="2"/>
          <w:numId w:val="5"/>
        </w:numPr>
        <w:spacing w:line="360" w:lineRule="auto"/>
      </w:pPr>
      <w:r>
        <w:t>I</w:t>
      </w:r>
      <w:r w:rsidR="00737FE4">
        <w:t>nterruptor de reparo</w:t>
      </w:r>
    </w:p>
    <w:p w14:paraId="19ACBBB3" w14:textId="77777777" w:rsidR="00E0616D" w:rsidRPr="00E0616D" w:rsidRDefault="00E0616D" w:rsidP="00E0616D"/>
    <w:p w14:paraId="478EE5FE" w14:textId="69F32A64" w:rsidR="00737FE4" w:rsidRDefault="00E0616D" w:rsidP="00E0616D">
      <w:pPr>
        <w:keepNext/>
        <w:jc w:val="center"/>
      </w:pPr>
      <w:r>
        <w:rPr>
          <w:noProof/>
        </w:rPr>
        <w:drawing>
          <wp:inline distT="0" distB="0" distL="0" distR="0" wp14:anchorId="30AE3C0F" wp14:editId="2742DD59">
            <wp:extent cx="1600200" cy="1762125"/>
            <wp:effectExtent l="0" t="0" r="0" b="952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" t="2129" r="1823" b="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A1745" w14:textId="10177B70" w:rsidR="00737FE4" w:rsidRDefault="00737FE4" w:rsidP="00E0616D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STYLEREF 1 \s </w:instrText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  <w:r>
        <w:noBreakHyphen/>
      </w:r>
      <w:r>
        <w:rPr>
          <w:noProof/>
        </w:rPr>
        <w:fldChar w:fldCharType="begin"/>
      </w:r>
      <w:r>
        <w:rPr>
          <w:noProof/>
        </w:rPr>
        <w:instrText xml:space="preserve"> SEQ Figura \* ARABIC \s 1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: </w:t>
      </w:r>
      <w:r w:rsidR="00E0616D" w:rsidRPr="00E0616D">
        <w:t>Interruptor para reparações</w:t>
      </w:r>
    </w:p>
    <w:p w14:paraId="41559310" w14:textId="7C19E429" w:rsidR="00E0616D" w:rsidRDefault="00E0616D" w:rsidP="00E0616D">
      <w:r>
        <w:t>Os acionamentos são equipados com interruptores de reparos. Estes</w:t>
      </w:r>
      <w:r>
        <w:t xml:space="preserve"> </w:t>
      </w:r>
      <w:r>
        <w:t>encontram-se nas proximidades imediatas dos acionamentos.</w:t>
      </w:r>
    </w:p>
    <w:p w14:paraId="6265256C" w14:textId="744A910A" w:rsidR="00E0616D" w:rsidRDefault="00E0616D" w:rsidP="00E0616D">
      <w:r>
        <w:t>O interruptor de reparação permite a desativação do respetivo</w:t>
      </w:r>
      <w:r>
        <w:t xml:space="preserve"> </w:t>
      </w:r>
      <w:r>
        <w:t>acionamento para manutenção ou reparação. O acionamento é então</w:t>
      </w:r>
      <w:r>
        <w:t xml:space="preserve"> </w:t>
      </w:r>
      <w:r>
        <w:t>desligado da alimentação de tensão.</w:t>
      </w:r>
    </w:p>
    <w:p w14:paraId="1D108E6C" w14:textId="5D598024" w:rsidR="00C81827" w:rsidRPr="00737FE4" w:rsidRDefault="00E0616D" w:rsidP="00E0616D">
      <w:r>
        <w:t>Operação do interruptor de reparação, ver capítul</w:t>
      </w:r>
      <w:bookmarkStart w:id="1" w:name="_GoBack"/>
      <w:bookmarkEnd w:id="1"/>
      <w:r>
        <w:t>o “Conservação”</w:t>
      </w:r>
    </w:p>
    <w:sectPr w:rsidR="00C81827" w:rsidRPr="00737FE4" w:rsidSect="007C1AB3">
      <w:headerReference w:type="default" r:id="rId9"/>
      <w:footerReference w:type="default" r:id="rId10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AB7816" w:rsidRDefault="00AB7816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AB7816" w:rsidRDefault="00AB7816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AB7816" w:rsidRPr="00241255" w14:paraId="4027B921" w14:textId="77777777" w:rsidTr="00241255">
      <w:trPr>
        <w:trHeight w:val="454"/>
      </w:trPr>
      <w:tc>
        <w:tcPr>
          <w:tcW w:w="2881" w:type="dxa"/>
          <w:shd w:val="clear" w:color="auto" w:fill="auto"/>
          <w:vAlign w:val="center"/>
        </w:tcPr>
        <w:p w14:paraId="2EA84276" w14:textId="432A4BA1" w:rsidR="00AB7816" w:rsidRPr="007C1AB3" w:rsidRDefault="00AB7816" w:rsidP="00241255">
          <w:pPr>
            <w:pStyle w:val="Rodap"/>
            <w:jc w:val="lef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376189">
            <w:rPr>
              <w:rFonts w:eastAsiaTheme="minorHAnsi" w:cs="Arial"/>
              <w:b/>
              <w:bCs/>
              <w:noProof/>
              <w:color w:val="808080" w:themeColor="background1" w:themeShade="80"/>
              <w:sz w:val="18"/>
              <w:szCs w:val="18"/>
            </w:rPr>
            <w:t>04/2021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shd w:val="clear" w:color="auto" w:fill="auto"/>
          <w:vAlign w:val="center"/>
        </w:tcPr>
        <w:p w14:paraId="080A67E3" w14:textId="77777777" w:rsidR="00AB7816" w:rsidRPr="007C1AB3" w:rsidRDefault="00AB7816" w:rsidP="00241255">
          <w:pPr>
            <w:pStyle w:val="Rodap"/>
            <w:jc w:val="center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2" w:type="dxa"/>
          <w:shd w:val="clear" w:color="auto" w:fill="auto"/>
          <w:vAlign w:val="center"/>
        </w:tcPr>
        <w:p w14:paraId="124019BA" w14:textId="5E5336F4" w:rsidR="00AB7816" w:rsidRPr="007C1AB3" w:rsidRDefault="00AB7816" w:rsidP="00697E3E">
          <w:pPr>
            <w:pStyle w:val="Rodap"/>
            <w:jc w:val="right"/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INNO</w:t>
          </w:r>
          <w:r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LINE</w:t>
          </w:r>
          <w:r w:rsidR="00C914BB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 xml:space="preserve"> </w:t>
          </w:r>
          <w:r w:rsidR="00E0616D">
            <w:rPr>
              <w:rFonts w:eastAsiaTheme="minorHAnsi" w:cs="Arial"/>
              <w:b/>
              <w:bCs/>
              <w:color w:val="808080" w:themeColor="background1" w:themeShade="80"/>
              <w:sz w:val="18"/>
              <w:szCs w:val="18"/>
            </w:rPr>
            <w:t>GTR</w:t>
          </w:r>
        </w:p>
      </w:tc>
    </w:tr>
  </w:tbl>
  <w:p w14:paraId="4EF6088B" w14:textId="77777777" w:rsidR="00AB7816" w:rsidRPr="00EF38B6" w:rsidRDefault="00AB7816" w:rsidP="00847E4D">
    <w:pPr>
      <w:pStyle w:val="Rodap"/>
      <w:jc w:val="left"/>
      <w:rPr>
        <w:rFonts w:cs="Arial"/>
        <w:b/>
        <w:bCs/>
        <w:sz w:val="18"/>
        <w:szCs w:val="18"/>
      </w:rPr>
    </w:pPr>
    <w:r>
      <w:rPr>
        <w:rFonts w:cs="Arial"/>
        <w:sz w:val="18"/>
        <w:szCs w:val="18"/>
      </w:rPr>
      <w:tab/>
    </w:r>
  </w:p>
  <w:p w14:paraId="4FB2A95E" w14:textId="77777777" w:rsidR="00AB7816" w:rsidRDefault="00AB78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AB7816" w:rsidRDefault="00AB7816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AB7816" w:rsidRDefault="00AB7816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0" w:type="auto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AB7816" w:rsidRPr="00241255" w14:paraId="244C35FA" w14:textId="77777777" w:rsidTr="00BB5F28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100D6AD" w:rsidR="00AB7816" w:rsidRPr="00241255" w:rsidRDefault="00E25B68" w:rsidP="00241255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68386EA8" wp14:editId="57FA0BA1">
                <wp:extent cx="429371" cy="429371"/>
                <wp:effectExtent l="0" t="0" r="8890" b="8890"/>
                <wp:docPr id="52" name="Imagem 52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7" name="TRANSPORT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0743" cy="430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cs="Arial"/>
              <w:b/>
              <w:bCs/>
              <w:color w:val="808080"/>
            </w:rPr>
            <w:t xml:space="preserve">Manual de </w:t>
          </w:r>
          <w:r>
            <w:rPr>
              <w:rFonts w:cs="Arial"/>
              <w:b/>
              <w:bCs/>
              <w:color w:val="808080"/>
            </w:rPr>
            <w:t>Instruções</w:t>
          </w:r>
        </w:p>
      </w:tc>
    </w:tr>
    <w:tr w:rsidR="00AB7816" w:rsidRPr="00241255" w14:paraId="397F17D4" w14:textId="77777777" w:rsidTr="00BB5F28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AB7816" w:rsidRPr="00241255" w:rsidRDefault="00AB7816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2A824670" w:rsidR="00AB7816" w:rsidRPr="00241255" w:rsidRDefault="00AB7816" w:rsidP="00241255">
          <w:pPr>
            <w:pStyle w:val="Cabealho"/>
            <w:jc w:val="right"/>
            <w:rPr>
              <w:rFonts w:cs="Arial"/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0616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AB7816" w:rsidRPr="00847E4D" w:rsidRDefault="00AB7816" w:rsidP="009E3459">
    <w:pPr>
      <w:pStyle w:val="Cabealho"/>
      <w:ind w:firstLine="708"/>
      <w:rPr>
        <w:rFonts w:cs="Arial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72103267"/>
    <w:multiLevelType w:val="multilevel"/>
    <w:tmpl w:val="30A4942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0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E037A"/>
    <w:rsid w:val="000F1D30"/>
    <w:rsid w:val="001203E2"/>
    <w:rsid w:val="00122668"/>
    <w:rsid w:val="00133325"/>
    <w:rsid w:val="00166100"/>
    <w:rsid w:val="0017203E"/>
    <w:rsid w:val="00181A15"/>
    <w:rsid w:val="00184A4E"/>
    <w:rsid w:val="001C40E0"/>
    <w:rsid w:val="001C7F4D"/>
    <w:rsid w:val="001F10BA"/>
    <w:rsid w:val="00212717"/>
    <w:rsid w:val="00222B5C"/>
    <w:rsid w:val="002234E1"/>
    <w:rsid w:val="00224747"/>
    <w:rsid w:val="00231363"/>
    <w:rsid w:val="00241255"/>
    <w:rsid w:val="00254F6E"/>
    <w:rsid w:val="00256E32"/>
    <w:rsid w:val="0026282B"/>
    <w:rsid w:val="00262E1F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76189"/>
    <w:rsid w:val="003775AA"/>
    <w:rsid w:val="003907E9"/>
    <w:rsid w:val="003C2DC0"/>
    <w:rsid w:val="003C3EB3"/>
    <w:rsid w:val="003D55B2"/>
    <w:rsid w:val="003F59B5"/>
    <w:rsid w:val="00401E81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2881"/>
    <w:rsid w:val="005004D3"/>
    <w:rsid w:val="00512DE6"/>
    <w:rsid w:val="00513D6A"/>
    <w:rsid w:val="00540C0C"/>
    <w:rsid w:val="00552D9E"/>
    <w:rsid w:val="005634C8"/>
    <w:rsid w:val="00591237"/>
    <w:rsid w:val="0059238C"/>
    <w:rsid w:val="005C487F"/>
    <w:rsid w:val="00605AC3"/>
    <w:rsid w:val="00615864"/>
    <w:rsid w:val="006169E1"/>
    <w:rsid w:val="00634F03"/>
    <w:rsid w:val="00697E3E"/>
    <w:rsid w:val="006E21FB"/>
    <w:rsid w:val="006F26D8"/>
    <w:rsid w:val="006F642E"/>
    <w:rsid w:val="006F75A2"/>
    <w:rsid w:val="00714961"/>
    <w:rsid w:val="007214CD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46FCA"/>
    <w:rsid w:val="00847E4D"/>
    <w:rsid w:val="008633D2"/>
    <w:rsid w:val="00874890"/>
    <w:rsid w:val="00882241"/>
    <w:rsid w:val="008828DC"/>
    <w:rsid w:val="008A3E2D"/>
    <w:rsid w:val="008A5628"/>
    <w:rsid w:val="008A5E61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A0682"/>
    <w:rsid w:val="009D2D0C"/>
    <w:rsid w:val="009E3459"/>
    <w:rsid w:val="009F64EB"/>
    <w:rsid w:val="00A06BEF"/>
    <w:rsid w:val="00A2369E"/>
    <w:rsid w:val="00A40709"/>
    <w:rsid w:val="00A5299E"/>
    <w:rsid w:val="00A56D09"/>
    <w:rsid w:val="00AA4B8F"/>
    <w:rsid w:val="00AB7816"/>
    <w:rsid w:val="00AD5DDE"/>
    <w:rsid w:val="00AE1042"/>
    <w:rsid w:val="00AE1C7B"/>
    <w:rsid w:val="00AF1DC4"/>
    <w:rsid w:val="00B12D40"/>
    <w:rsid w:val="00B258A2"/>
    <w:rsid w:val="00B82612"/>
    <w:rsid w:val="00B86660"/>
    <w:rsid w:val="00BA6783"/>
    <w:rsid w:val="00BB5F28"/>
    <w:rsid w:val="00C0411D"/>
    <w:rsid w:val="00C1566F"/>
    <w:rsid w:val="00C17222"/>
    <w:rsid w:val="00C42936"/>
    <w:rsid w:val="00C46BD6"/>
    <w:rsid w:val="00C7273C"/>
    <w:rsid w:val="00C81827"/>
    <w:rsid w:val="00C914BB"/>
    <w:rsid w:val="00C91B22"/>
    <w:rsid w:val="00CB1A94"/>
    <w:rsid w:val="00CD3E99"/>
    <w:rsid w:val="00D20EA6"/>
    <w:rsid w:val="00D27789"/>
    <w:rsid w:val="00D4270F"/>
    <w:rsid w:val="00D44405"/>
    <w:rsid w:val="00D55FDC"/>
    <w:rsid w:val="00D86E20"/>
    <w:rsid w:val="00DB7A34"/>
    <w:rsid w:val="00DE7628"/>
    <w:rsid w:val="00E0391E"/>
    <w:rsid w:val="00E0616D"/>
    <w:rsid w:val="00E140AC"/>
    <w:rsid w:val="00E21A62"/>
    <w:rsid w:val="00E25B68"/>
    <w:rsid w:val="00E33994"/>
    <w:rsid w:val="00E554D1"/>
    <w:rsid w:val="00E5697E"/>
    <w:rsid w:val="00E6404D"/>
    <w:rsid w:val="00EA1EB7"/>
    <w:rsid w:val="00EB0698"/>
    <w:rsid w:val="00ED0F3E"/>
    <w:rsid w:val="00ED55D5"/>
    <w:rsid w:val="00ED6C2D"/>
    <w:rsid w:val="00EE0C90"/>
    <w:rsid w:val="00EF0FCF"/>
    <w:rsid w:val="00EF38B6"/>
    <w:rsid w:val="00F26BB7"/>
    <w:rsid w:val="00F33B9E"/>
    <w:rsid w:val="00F8785F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1B22"/>
    <w:pPr>
      <w:spacing w:after="160" w:line="360" w:lineRule="auto"/>
      <w:jc w:val="both"/>
    </w:pPr>
    <w:rPr>
      <w:rFonts w:ascii="Arial" w:hAnsi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numPr>
        <w:numId w:val="3"/>
      </w:numPr>
      <w:spacing w:before="240" w:after="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40" w:after="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spacing w:before="40" w:after="0" w:line="259" w:lineRule="auto"/>
      <w:ind w:left="1008" w:hanging="1008"/>
      <w:outlineLvl w:val="3"/>
    </w:pPr>
    <w:rPr>
      <w:rFonts w:eastAsiaTheme="majorEastAsia" w:cstheme="majorBidi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theme="majorBidi"/>
      <w:b/>
      <w:sz w:val="28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theme="majorBidi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theme="majorBidi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ind w:left="720"/>
      <w:contextualSpacing/>
    </w:p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after="120" w:line="240" w:lineRule="auto"/>
      <w:jc w:val="left"/>
    </w:pPr>
    <w:rPr>
      <w:rFonts w:cs="Arial"/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FIGURA2019"/>
    <w:autoRedefine/>
    <w:uiPriority w:val="35"/>
    <w:unhideWhenUsed/>
    <w:qFormat/>
    <w:rsid w:val="00E25B68"/>
    <w:pPr>
      <w:spacing w:after="200" w:line="240" w:lineRule="auto"/>
      <w:jc w:val="center"/>
    </w:pPr>
    <w:rPr>
      <w:rFonts w:eastAsiaTheme="minorHAnsi" w:cstheme="minorBidi"/>
      <w:i/>
      <w:iCs/>
      <w:sz w:val="18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F9CAA-B070-4C54-A72A-7BFBEFDFEF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392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Marrasca, Carlos</cp:lastModifiedBy>
  <cp:revision>2</cp:revision>
  <cp:lastPrinted>2020-06-26T20:45:00Z</cp:lastPrinted>
  <dcterms:created xsi:type="dcterms:W3CDTF">2021-04-20T13:13:00Z</dcterms:created>
  <dcterms:modified xsi:type="dcterms:W3CDTF">2021-04-20T13:13:00Z</dcterms:modified>
</cp:coreProperties>
</file>