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FEB94C" w14:textId="77777777" w:rsidR="00950EA6" w:rsidRDefault="00950EA6" w:rsidP="00950EA6">
      <w:pPr>
        <w:pStyle w:val="Ttulo3"/>
      </w:pPr>
      <w:bookmarkStart w:id="1" w:name="_Toc56067971"/>
      <w:bookmarkStart w:id="2" w:name="_GoBack"/>
      <w:bookmarkEnd w:id="2"/>
      <w:r>
        <w:t>Manômetro</w:t>
      </w:r>
      <w:bookmarkEnd w:id="1"/>
    </w:p>
    <w:p w14:paraId="53178FBF" w14:textId="77777777" w:rsidR="00950EA6" w:rsidRPr="006B1EA3" w:rsidRDefault="00950EA6" w:rsidP="00950EA6">
      <w:pPr>
        <w:rPr>
          <w:b/>
        </w:rPr>
      </w:pPr>
      <w:r w:rsidRPr="006B1EA3">
        <w:rPr>
          <w:b/>
        </w:rPr>
        <w:t>Funcionamento</w:t>
      </w:r>
    </w:p>
    <w:p w14:paraId="49F26508" w14:textId="77777777" w:rsidR="00950EA6" w:rsidRDefault="00950EA6" w:rsidP="00950EA6">
      <w:r>
        <w:t>O manômetro registra a pressão dos fluidos na tubulação.</w:t>
      </w:r>
    </w:p>
    <w:p w14:paraId="731ACB28" w14:textId="77777777" w:rsidR="00950EA6" w:rsidRDefault="00950EA6" w:rsidP="00950EA6">
      <w:r>
        <w:t>A pressão serve para reconhecer e monitorar as condições e procedimentos operacionais.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950EA6" w:rsidRPr="00423AD7" w14:paraId="6B9E1192" w14:textId="77777777" w:rsidTr="00221FFE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5F0A2E8" w14:textId="77777777" w:rsidR="00950EA6" w:rsidRPr="00423AD7" w:rsidRDefault="00950EA6" w:rsidP="00221FFE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5BA69557" w14:textId="77777777" w:rsidR="00950EA6" w:rsidRPr="001D1076" w:rsidRDefault="00950EA6" w:rsidP="00221FFE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0BC1C80" w14:textId="77777777" w:rsidR="00950EA6" w:rsidRPr="00423AD7" w:rsidRDefault="00950EA6" w:rsidP="00221FFE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950EA6" w:rsidRPr="00423AD7" w14:paraId="5AF2834B" w14:textId="77777777" w:rsidTr="00221FFE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2A14FB49" w14:textId="77777777" w:rsidR="00950EA6" w:rsidRPr="00423AD7" w:rsidRDefault="00950EA6" w:rsidP="00221FFE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614187F0">
                <v:shape id="_x0000_i1026" type="#_x0000_t75" style="width:20.25pt;height:31.5pt" o:ole="">
                  <v:imagedata r:id="rId8" o:title=""/>
                </v:shape>
                <o:OLEObject Type="Embed" ProgID="CorelPHOTOPAINT.Image.13" ShapeID="_x0000_i1026" DrawAspect="Content" ObjectID="_1719399821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1F8F312" w14:textId="77777777" w:rsidR="00950EA6" w:rsidRPr="00126565" w:rsidRDefault="00950EA6" w:rsidP="00221FFE">
            <w:pPr>
              <w:spacing w:after="0"/>
              <w:ind w:right="175"/>
              <w:rPr>
                <w:rFonts w:eastAsia="Arial Unicode MS"/>
                <w:i/>
              </w:rPr>
            </w:pPr>
            <w:r w:rsidRPr="00126565">
              <w:rPr>
                <w:rFonts w:eastAsia="Arial Unicode MS" w:cs="Times New Roman"/>
                <w:i/>
              </w:rPr>
              <w:t>No esquema de tubulação podem ser identificados dispositivos de medição com a legenda do fluxograma; veja capítulo “Dados técnicos”, item “Operação”.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6919AF5" w14:textId="77777777" w:rsidR="00950EA6" w:rsidRPr="00423AD7" w:rsidRDefault="00950EA6" w:rsidP="00221FFE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24A3C05F" w14:textId="77777777" w:rsidR="00950EA6" w:rsidRDefault="00950EA6" w:rsidP="00950EA6"/>
    <w:p w14:paraId="332B18B3" w14:textId="5E84B2E3" w:rsidR="007A66B2" w:rsidRPr="00614D25" w:rsidRDefault="007A66B2" w:rsidP="00C318EA">
      <w:pPr>
        <w:spacing w:line="259" w:lineRule="auto"/>
        <w:jc w:val="left"/>
      </w:pPr>
    </w:p>
    <w:sectPr w:rsidR="007A66B2" w:rsidRPr="00614D25" w:rsidSect="0034363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DB66F2" w14:textId="77777777" w:rsidR="00017BFB" w:rsidRDefault="00017BF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017BFB">
      <w:trPr>
        <w:trHeight w:val="454"/>
      </w:trPr>
      <w:tc>
        <w:tcPr>
          <w:tcW w:w="2838" w:type="dxa"/>
          <w:vAlign w:val="center"/>
        </w:tcPr>
        <w:p w14:paraId="6016363D" w14:textId="632040B9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017BFB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017BFB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2206E2" w14:textId="77777777" w:rsidR="00017BFB" w:rsidRDefault="00017BF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B5867E" w14:textId="77777777" w:rsidR="00017BFB" w:rsidRDefault="00017BF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017BFB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017BFB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5003E18E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017BFB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59175B" w14:textId="77777777" w:rsidR="00017BFB" w:rsidRDefault="00017BF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17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17BFB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95DB0"/>
    <w:rsid w:val="003E0B3C"/>
    <w:rsid w:val="003F15D7"/>
    <w:rsid w:val="00414691"/>
    <w:rsid w:val="00423AD7"/>
    <w:rsid w:val="00433A3E"/>
    <w:rsid w:val="00445980"/>
    <w:rsid w:val="00460434"/>
    <w:rsid w:val="00461BB3"/>
    <w:rsid w:val="004A0598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50EA6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318EA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4A8975-EE3F-4F06-A816-FDF5581EE9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309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62</cp:revision>
  <cp:lastPrinted>2020-11-11T17:03:00Z</cp:lastPrinted>
  <dcterms:created xsi:type="dcterms:W3CDTF">2020-05-12T19:10:00Z</dcterms:created>
  <dcterms:modified xsi:type="dcterms:W3CDTF">2022-07-15T16:50:00Z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