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2C2D49" w14:textId="77777777" w:rsidR="005A03E0" w:rsidRDefault="005A03E0" w:rsidP="005A03E0">
      <w:pPr>
        <w:pStyle w:val="Ttulo4"/>
      </w:pPr>
      <w:bookmarkStart w:id="1" w:name="_GoBack"/>
      <w:bookmarkEnd w:id="1"/>
      <w:r>
        <w:t>Filtro de água</w:t>
      </w:r>
    </w:p>
    <w:p w14:paraId="75D242E7" w14:textId="77777777" w:rsidR="005A03E0" w:rsidRDefault="005A03E0" w:rsidP="005A03E0">
      <w:r>
        <w:t>A água de enxague do rinser é filtrada no nó de válvulas através do filtro montado na tubulação de alimentação.</w:t>
      </w:r>
    </w:p>
    <w:p w14:paraId="1E5D7BA6" w14:textId="77777777" w:rsidR="005A03E0" w:rsidRDefault="005A03E0" w:rsidP="005A03E0">
      <w:r>
        <w:t>Os cartuchos dos filtros podem removidos para sua limpeza.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A03E0" w:rsidRPr="00423AD7" w14:paraId="3ADE98FE" w14:textId="77777777" w:rsidTr="00D668D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35D6028" w14:textId="77777777" w:rsidR="005A03E0" w:rsidRPr="00423AD7" w:rsidRDefault="005A03E0" w:rsidP="00D668DA">
            <w:pPr>
              <w:spacing w:after="80"/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303E91A2" w14:textId="77777777" w:rsidR="005A03E0" w:rsidRPr="001D1076" w:rsidRDefault="005A03E0" w:rsidP="00D668D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B65C90B" w14:textId="77777777" w:rsidR="005A03E0" w:rsidRPr="00423AD7" w:rsidRDefault="005A03E0" w:rsidP="00D668D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A03E0" w:rsidRPr="00423AD7" w14:paraId="443329AC" w14:textId="77777777" w:rsidTr="00D668DA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8A014A1" w14:textId="77777777" w:rsidR="005A03E0" w:rsidRPr="00423AD7" w:rsidRDefault="005A03E0" w:rsidP="00D668D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80B14DD">
                <v:shape id="_x0000_i1026" type="#_x0000_t75" style="width:21.75pt;height:28.5pt" o:ole="">
                  <v:imagedata r:id="rId8" o:title=""/>
                </v:shape>
                <o:OLEObject Type="Embed" ProgID="CorelPHOTOPAINT.Image.13" ShapeID="_x0000_i1026" DrawAspect="Content" ObjectID="_1719401911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0441B7D" w14:textId="77777777" w:rsidR="005A03E0" w:rsidRPr="001D1076" w:rsidRDefault="005A03E0" w:rsidP="00D668D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8C47C1">
              <w:rPr>
                <w:rFonts w:eastAsia="Arial Unicode MS"/>
                <w:i/>
                <w:iCs/>
              </w:rPr>
              <w:t>Os fluidos de lavagem processados pela máquina devem estar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8C47C1">
              <w:rPr>
                <w:rFonts w:eastAsia="Arial Unicode MS"/>
                <w:i/>
                <w:iCs/>
              </w:rPr>
              <w:t>acordo com os requisitos do capítulo “Dados técnicos”.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FDF4A53" w14:textId="77777777" w:rsidR="005A03E0" w:rsidRPr="00423AD7" w:rsidRDefault="005A03E0" w:rsidP="00D668D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79D27356" w14:textId="77777777" w:rsidR="005A03E0" w:rsidRPr="008C47C1" w:rsidRDefault="005A03E0" w:rsidP="005A03E0"/>
    <w:p w14:paraId="332B18B3" w14:textId="2BB06B77" w:rsidR="007A66B2" w:rsidRPr="00614D25" w:rsidRDefault="007A66B2" w:rsidP="007D58AE"/>
    <w:sectPr w:rsidR="007A66B2" w:rsidRPr="00614D25" w:rsidSect="00343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B4D544" w14:textId="77777777" w:rsidR="0085672F" w:rsidRDefault="0085672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85672F">
      <w:trPr>
        <w:trHeight w:val="454"/>
      </w:trPr>
      <w:tc>
        <w:tcPr>
          <w:tcW w:w="2838" w:type="dxa"/>
          <w:vAlign w:val="center"/>
        </w:tcPr>
        <w:p w14:paraId="6016363D" w14:textId="5152ED86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5672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85672F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CEB0B3" w14:textId="77777777" w:rsidR="0085672F" w:rsidRDefault="008567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0F4BFF" w14:textId="77777777" w:rsidR="0085672F" w:rsidRDefault="0085672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85672F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85672F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060C228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5672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2F0C15" w14:textId="77777777" w:rsidR="0085672F" w:rsidRDefault="0085672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3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A03E0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672F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CA1C8B-7F4A-40EE-A419-69B62C0A6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59</cp:revision>
  <cp:lastPrinted>2020-11-11T17:03:00Z</cp:lastPrinted>
  <dcterms:created xsi:type="dcterms:W3CDTF">2020-05-12T19:10:00Z</dcterms:created>
  <dcterms:modified xsi:type="dcterms:W3CDTF">2022-07-15T16:58:00Z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