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7C03DF" w14:textId="77777777" w:rsidR="002373B6" w:rsidRDefault="002373B6" w:rsidP="002373B6">
      <w:pPr>
        <w:pStyle w:val="Ttulo3"/>
      </w:pPr>
      <w:bookmarkStart w:id="1" w:name="_GoBack"/>
      <w:bookmarkEnd w:id="1"/>
      <w:r>
        <w:t>Chave seccionadora dos acionamentos (interruptor de reparo e de serviço)</w:t>
      </w:r>
    </w:p>
    <w:p w14:paraId="57AD6E82" w14:textId="77777777" w:rsidR="002373B6" w:rsidRDefault="002373B6" w:rsidP="002373B6">
      <w:r>
        <w:t>As chaves seccionadoras dos acionamentos podem ser concebidas como interruptores de serviço (na carcaça do conversor de frequência) ou como interruptores de reparos (interruptor separado) e estão localizadas nas imediações dos acionamentos.</w:t>
      </w:r>
    </w:p>
    <w:tbl>
      <w:tblPr>
        <w:tblW w:w="850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1E0" w:firstRow="1" w:lastRow="1" w:firstColumn="1" w:lastColumn="1" w:noHBand="0" w:noVBand="0"/>
      </w:tblPr>
      <w:tblGrid>
        <w:gridCol w:w="4395"/>
        <w:gridCol w:w="4110"/>
      </w:tblGrid>
      <w:tr w:rsidR="002373B6" w14:paraId="1E3A5959" w14:textId="77777777" w:rsidTr="001248B7">
        <w:trPr>
          <w:trHeight w:val="2891"/>
        </w:trPr>
        <w:tc>
          <w:tcPr>
            <w:tcW w:w="4395" w:type="dxa"/>
            <w:tcBorders>
              <w:top w:val="single" w:sz="18" w:space="0" w:color="FFFFFF"/>
              <w:left w:val="nil"/>
              <w:bottom w:val="single" w:sz="18" w:space="0" w:color="FFFFFF"/>
              <w:right w:val="single" w:sz="18" w:space="0" w:color="FFFFFF"/>
            </w:tcBorders>
            <w:shd w:val="clear" w:color="auto" w:fill="E6E6E6"/>
            <w:vAlign w:val="center"/>
            <w:hideMark/>
          </w:tcPr>
          <w:p w14:paraId="33754BAB" w14:textId="77777777" w:rsidR="002373B6" w:rsidRDefault="002373B6" w:rsidP="001248B7">
            <w:pPr>
              <w:jc w:val="center"/>
              <w:rPr>
                <w:lang w:val="es-419"/>
              </w:rPr>
            </w:pPr>
            <w:r>
              <w:rPr>
                <w:noProof/>
                <w:lang w:val="es-419"/>
              </w:rPr>
              <w:drawing>
                <wp:inline distT="0" distB="0" distL="0" distR="0" wp14:anchorId="5333B85E" wp14:editId="0234C66B">
                  <wp:extent cx="2209800" cy="175260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9800" cy="1752600"/>
                          </a:xfrm>
                          <a:prstGeom prst="rect">
                            <a:avLst/>
                          </a:prstGeom>
                          <a:noFill/>
                          <a:ln>
                            <a:noFill/>
                          </a:ln>
                        </pic:spPr>
                      </pic:pic>
                    </a:graphicData>
                  </a:graphic>
                </wp:inline>
              </w:drawing>
            </w:r>
          </w:p>
        </w:tc>
        <w:tc>
          <w:tcPr>
            <w:tcW w:w="4110" w:type="dxa"/>
            <w:tcBorders>
              <w:top w:val="single" w:sz="18" w:space="0" w:color="FFFFFF"/>
              <w:left w:val="single" w:sz="18" w:space="0" w:color="FFFFFF"/>
              <w:bottom w:val="single" w:sz="18" w:space="0" w:color="FFFFFF"/>
              <w:right w:val="nil"/>
            </w:tcBorders>
            <w:shd w:val="clear" w:color="auto" w:fill="E6E6E6"/>
            <w:vAlign w:val="center"/>
            <w:hideMark/>
          </w:tcPr>
          <w:p w14:paraId="35E49BD0" w14:textId="77777777" w:rsidR="002373B6" w:rsidRDefault="002373B6" w:rsidP="001248B7">
            <w:pPr>
              <w:jc w:val="center"/>
            </w:pPr>
            <w:r>
              <w:rPr>
                <w:noProof/>
              </w:rPr>
              <w:drawing>
                <wp:inline distT="0" distB="0" distL="0" distR="0" wp14:anchorId="3DACA94C" wp14:editId="23E7ABD2">
                  <wp:extent cx="1600200" cy="1762125"/>
                  <wp:effectExtent l="0" t="0" r="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9">
                            <a:extLst>
                              <a:ext uri="{28A0092B-C50C-407E-A947-70E740481C1C}">
                                <a14:useLocalDpi xmlns:a14="http://schemas.microsoft.com/office/drawing/2010/main" val="0"/>
                              </a:ext>
                            </a:extLst>
                          </a:blip>
                          <a:srcRect l="2" t="2129" r="1823" b="1305"/>
                          <a:stretch>
                            <a:fillRect/>
                          </a:stretch>
                        </pic:blipFill>
                        <pic:spPr bwMode="auto">
                          <a:xfrm>
                            <a:off x="0" y="0"/>
                            <a:ext cx="1600200" cy="1762125"/>
                          </a:xfrm>
                          <a:prstGeom prst="rect">
                            <a:avLst/>
                          </a:prstGeom>
                          <a:noFill/>
                          <a:ln>
                            <a:noFill/>
                          </a:ln>
                        </pic:spPr>
                      </pic:pic>
                    </a:graphicData>
                  </a:graphic>
                </wp:inline>
              </w:drawing>
            </w:r>
          </w:p>
        </w:tc>
      </w:tr>
      <w:tr w:rsidR="002373B6" w14:paraId="3DD306FF" w14:textId="77777777" w:rsidTr="00897F32">
        <w:trPr>
          <w:trHeight w:val="540"/>
        </w:trPr>
        <w:tc>
          <w:tcPr>
            <w:tcW w:w="4395" w:type="dxa"/>
            <w:tcBorders>
              <w:top w:val="single" w:sz="18" w:space="0" w:color="FFFFFF"/>
              <w:left w:val="nil"/>
              <w:bottom w:val="nil"/>
              <w:right w:val="single" w:sz="18" w:space="0" w:color="FFFFFF"/>
            </w:tcBorders>
            <w:shd w:val="clear" w:color="auto" w:fill="E6E6E6"/>
            <w:vAlign w:val="center"/>
            <w:hideMark/>
          </w:tcPr>
          <w:p w14:paraId="3F827C8E" w14:textId="77777777" w:rsidR="002373B6" w:rsidRDefault="002373B6" w:rsidP="008C16BB">
            <w:pPr>
              <w:jc w:val="center"/>
              <w:rPr>
                <w:lang w:val="es-419"/>
              </w:rPr>
            </w:pPr>
            <w:r w:rsidRPr="00FA7C51">
              <w:t>Interruptor de serviço</w:t>
            </w:r>
          </w:p>
        </w:tc>
        <w:tc>
          <w:tcPr>
            <w:tcW w:w="4110" w:type="dxa"/>
            <w:tcBorders>
              <w:top w:val="single" w:sz="18" w:space="0" w:color="FFFFFF"/>
              <w:left w:val="single" w:sz="18" w:space="0" w:color="FFFFFF"/>
              <w:bottom w:val="single" w:sz="18" w:space="0" w:color="FFFFFF"/>
              <w:right w:val="nil"/>
            </w:tcBorders>
            <w:shd w:val="clear" w:color="auto" w:fill="E6E6E6"/>
            <w:vAlign w:val="center"/>
            <w:hideMark/>
          </w:tcPr>
          <w:p w14:paraId="0BF12988" w14:textId="77777777" w:rsidR="002373B6" w:rsidRDefault="002373B6" w:rsidP="008C16BB">
            <w:pPr>
              <w:jc w:val="center"/>
              <w:rPr>
                <w:lang w:val="es-419"/>
              </w:rPr>
            </w:pPr>
            <w:r w:rsidRPr="00FA7C51">
              <w:t>Interruptor de reparos</w:t>
            </w:r>
          </w:p>
        </w:tc>
      </w:tr>
    </w:tbl>
    <w:p w14:paraId="63C02E24" w14:textId="77777777" w:rsidR="002373B6" w:rsidRDefault="002373B6" w:rsidP="002373B6"/>
    <w:p w14:paraId="5EB6FC2F" w14:textId="77777777" w:rsidR="002373B6" w:rsidRDefault="002373B6" w:rsidP="002373B6">
      <w:r>
        <w:t>As chaves seccionadoras são identificadas por adesivos que devem ser afixados da seguinte forma:</w:t>
      </w:r>
    </w:p>
    <w:tbl>
      <w:tblPr>
        <w:tblW w:w="8505"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1E0" w:firstRow="1" w:lastRow="1" w:firstColumn="1" w:lastColumn="1" w:noHBand="0" w:noVBand="0"/>
      </w:tblPr>
      <w:tblGrid>
        <w:gridCol w:w="4395"/>
        <w:gridCol w:w="4110"/>
      </w:tblGrid>
      <w:tr w:rsidR="002373B6" w14:paraId="40B2FFDC" w14:textId="77777777" w:rsidTr="001248B7">
        <w:trPr>
          <w:trHeight w:val="2891"/>
        </w:trPr>
        <w:tc>
          <w:tcPr>
            <w:tcW w:w="4395" w:type="dxa"/>
            <w:tcBorders>
              <w:top w:val="single" w:sz="18" w:space="0" w:color="FFFFFF"/>
              <w:left w:val="nil"/>
              <w:bottom w:val="single" w:sz="18" w:space="0" w:color="FFFFFF"/>
              <w:right w:val="single" w:sz="18" w:space="0" w:color="FFFFFF"/>
            </w:tcBorders>
            <w:shd w:val="clear" w:color="auto" w:fill="E6E6E6"/>
            <w:vAlign w:val="center"/>
            <w:hideMark/>
          </w:tcPr>
          <w:p w14:paraId="2CF58080" w14:textId="77777777" w:rsidR="002373B6" w:rsidRDefault="002373B6" w:rsidP="001248B7">
            <w:pPr>
              <w:jc w:val="center"/>
              <w:rPr>
                <w:lang w:val="es-419"/>
              </w:rPr>
            </w:pPr>
            <w:r>
              <w:rPr>
                <w:noProof/>
                <w:lang w:val="es-419"/>
              </w:rPr>
              <w:drawing>
                <wp:inline distT="0" distB="0" distL="0" distR="0" wp14:anchorId="09B74E4A" wp14:editId="58432CCC">
                  <wp:extent cx="2324100" cy="1704975"/>
                  <wp:effectExtent l="0" t="0" r="0" b="952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24100" cy="1704975"/>
                          </a:xfrm>
                          <a:prstGeom prst="rect">
                            <a:avLst/>
                          </a:prstGeom>
                          <a:noFill/>
                          <a:ln>
                            <a:noFill/>
                          </a:ln>
                        </pic:spPr>
                      </pic:pic>
                    </a:graphicData>
                  </a:graphic>
                </wp:inline>
              </w:drawing>
            </w:r>
          </w:p>
        </w:tc>
        <w:tc>
          <w:tcPr>
            <w:tcW w:w="4110" w:type="dxa"/>
            <w:tcBorders>
              <w:top w:val="single" w:sz="18" w:space="0" w:color="FFFFFF"/>
              <w:left w:val="single" w:sz="18" w:space="0" w:color="FFFFFF"/>
              <w:bottom w:val="single" w:sz="18" w:space="0" w:color="FFFFFF"/>
              <w:right w:val="nil"/>
            </w:tcBorders>
            <w:shd w:val="clear" w:color="auto" w:fill="E6E6E6"/>
            <w:vAlign w:val="center"/>
            <w:hideMark/>
          </w:tcPr>
          <w:p w14:paraId="614F77C7" w14:textId="77777777" w:rsidR="002373B6" w:rsidRDefault="002373B6" w:rsidP="001248B7">
            <w:pPr>
              <w:jc w:val="center"/>
            </w:pPr>
            <w:r>
              <w:rPr>
                <w:noProof/>
              </w:rPr>
              <w:drawing>
                <wp:inline distT="0" distB="0" distL="0" distR="0" wp14:anchorId="241A65A1" wp14:editId="23B98AF6">
                  <wp:extent cx="1809750" cy="175260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0" cy="1752600"/>
                          </a:xfrm>
                          <a:prstGeom prst="rect">
                            <a:avLst/>
                          </a:prstGeom>
                          <a:noFill/>
                          <a:ln>
                            <a:noFill/>
                          </a:ln>
                        </pic:spPr>
                      </pic:pic>
                    </a:graphicData>
                  </a:graphic>
                </wp:inline>
              </w:drawing>
            </w:r>
          </w:p>
        </w:tc>
      </w:tr>
      <w:tr w:rsidR="002373B6" w:rsidRPr="00FA7C51" w14:paraId="37A3B22E" w14:textId="77777777" w:rsidTr="00897F32">
        <w:trPr>
          <w:trHeight w:val="540"/>
        </w:trPr>
        <w:tc>
          <w:tcPr>
            <w:tcW w:w="4395" w:type="dxa"/>
            <w:tcBorders>
              <w:top w:val="single" w:sz="18" w:space="0" w:color="FFFFFF"/>
              <w:left w:val="nil"/>
              <w:bottom w:val="nil"/>
              <w:right w:val="single" w:sz="18" w:space="0" w:color="FFFFFF"/>
            </w:tcBorders>
            <w:shd w:val="clear" w:color="auto" w:fill="E6E6E6"/>
            <w:vAlign w:val="center"/>
            <w:hideMark/>
          </w:tcPr>
          <w:p w14:paraId="2E0E6A59" w14:textId="77777777" w:rsidR="002373B6" w:rsidRPr="00FA7C51" w:rsidRDefault="002373B6" w:rsidP="008C16BB">
            <w:pPr>
              <w:jc w:val="center"/>
            </w:pPr>
            <w:r w:rsidRPr="00FA7C51">
              <w:t>Fixação lateral ao lado do interruptor</w:t>
            </w:r>
            <w:r>
              <w:t xml:space="preserve"> </w:t>
            </w:r>
            <w:r w:rsidRPr="00FA7C51">
              <w:t>de serviço</w:t>
            </w:r>
          </w:p>
        </w:tc>
        <w:tc>
          <w:tcPr>
            <w:tcW w:w="4110" w:type="dxa"/>
            <w:tcBorders>
              <w:top w:val="single" w:sz="18" w:space="0" w:color="FFFFFF"/>
              <w:left w:val="single" w:sz="18" w:space="0" w:color="FFFFFF"/>
              <w:bottom w:val="single" w:sz="18" w:space="0" w:color="FFFFFF"/>
              <w:right w:val="nil"/>
            </w:tcBorders>
            <w:shd w:val="clear" w:color="auto" w:fill="E6E6E6"/>
            <w:vAlign w:val="center"/>
            <w:hideMark/>
          </w:tcPr>
          <w:p w14:paraId="7A12A07C" w14:textId="77777777" w:rsidR="002373B6" w:rsidRPr="00FA7C51" w:rsidRDefault="002373B6" w:rsidP="008C16BB">
            <w:pPr>
              <w:jc w:val="center"/>
            </w:pPr>
            <w:r w:rsidRPr="00FA7C51">
              <w:t>Fixação no meio da cobertura do</w:t>
            </w:r>
            <w:r>
              <w:t xml:space="preserve"> </w:t>
            </w:r>
            <w:r w:rsidRPr="00FA7C51">
              <w:t>interruptor de reparos</w:t>
            </w:r>
          </w:p>
        </w:tc>
      </w:tr>
    </w:tbl>
    <w:p w14:paraId="0AD50101" w14:textId="64D89011" w:rsidR="002A7FD7" w:rsidRDefault="002A7FD7">
      <w:pPr>
        <w:spacing w:after="0" w:line="240" w:lineRule="auto"/>
        <w:jc w:val="left"/>
      </w:pPr>
    </w:p>
    <w:p w14:paraId="33ACE659" w14:textId="19206525" w:rsidR="002373B6" w:rsidRDefault="002373B6" w:rsidP="002373B6">
      <w:r>
        <w:t>As chaves seccionadoras permitem o desligamento dos acionamentos afetados para manutenção preventiva ou reparo. Com isto, a alimentação de tensão do acionamento é cortada. As chaves seccionadoras devem ser bloqueadas contra religação com um cadeado.</w:t>
      </w:r>
    </w:p>
    <w:p w14:paraId="0B0DC152" w14:textId="77777777" w:rsidR="002373B6" w:rsidRDefault="002373B6" w:rsidP="002373B6">
      <w:r>
        <w:t>Para conhecer o manuseamento das chaves seccionadoras, consultar o capítulo “Manutenção”.</w:t>
      </w:r>
    </w:p>
    <w:p w14:paraId="29BE2A3A" w14:textId="7D330984" w:rsidR="00DD2BCD" w:rsidRDefault="002373B6" w:rsidP="002373B6">
      <w:r>
        <w:t>Antes de trabalhar em componentes elétricos, verificar se não há tensão elétrica.</w:t>
      </w:r>
    </w:p>
    <w:p w14:paraId="2A010A3C" w14:textId="77777777" w:rsidR="00DD2BCD" w:rsidRDefault="00DD2BCD">
      <w:pPr>
        <w:spacing w:after="0" w:line="240" w:lineRule="auto"/>
        <w:jc w:val="left"/>
      </w:pPr>
      <w:r>
        <w:br w:type="page"/>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2373B6" w:rsidRPr="00423AD7" w14:paraId="7F720D8C" w14:textId="77777777" w:rsidTr="001248B7">
        <w:trPr>
          <w:trHeight w:hRule="exact" w:val="170"/>
        </w:trPr>
        <w:tc>
          <w:tcPr>
            <w:tcW w:w="1134" w:type="dxa"/>
            <w:shd w:val="clear" w:color="auto" w:fill="D9D9D9" w:themeFill="background1" w:themeFillShade="D9"/>
            <w:vAlign w:val="center"/>
          </w:tcPr>
          <w:p w14:paraId="7F66B8D3" w14:textId="77777777" w:rsidR="002373B6" w:rsidRPr="00423AD7" w:rsidRDefault="002373B6" w:rsidP="001248B7">
            <w:pPr>
              <w:jc w:val="center"/>
              <w:rPr>
                <w:rFonts w:eastAsia="Arial Unicode MS"/>
              </w:rPr>
            </w:pPr>
            <w:bookmarkStart w:id="2" w:name="_Hlk82500638"/>
          </w:p>
        </w:tc>
        <w:tc>
          <w:tcPr>
            <w:tcW w:w="6946" w:type="dxa"/>
            <w:shd w:val="clear" w:color="auto" w:fill="D9D9D9" w:themeFill="background1" w:themeFillShade="D9"/>
          </w:tcPr>
          <w:p w14:paraId="22CD7AFA" w14:textId="77777777" w:rsidR="002373B6" w:rsidRPr="001D1076" w:rsidRDefault="002373B6" w:rsidP="001248B7">
            <w:pPr>
              <w:spacing w:before="120" w:after="0"/>
              <w:ind w:right="175"/>
              <w:rPr>
                <w:rFonts w:eastAsia="Arial Unicode MS"/>
                <w:i/>
                <w:iCs/>
              </w:rPr>
            </w:pPr>
          </w:p>
        </w:tc>
        <w:tc>
          <w:tcPr>
            <w:tcW w:w="425" w:type="dxa"/>
            <w:shd w:val="clear" w:color="auto" w:fill="D9D9D9" w:themeFill="background1" w:themeFillShade="D9"/>
          </w:tcPr>
          <w:p w14:paraId="3FF39A45" w14:textId="77777777" w:rsidR="002373B6" w:rsidRPr="00423AD7" w:rsidRDefault="002373B6" w:rsidP="001248B7">
            <w:pPr>
              <w:spacing w:before="120" w:after="0"/>
              <w:ind w:right="175"/>
              <w:rPr>
                <w:rFonts w:eastAsia="Arial Unicode MS"/>
              </w:rPr>
            </w:pPr>
          </w:p>
        </w:tc>
      </w:tr>
      <w:tr w:rsidR="002373B6" w:rsidRPr="00423AD7" w14:paraId="36CC79BB" w14:textId="77777777" w:rsidTr="001248B7">
        <w:trPr>
          <w:trHeight w:val="1096"/>
        </w:trPr>
        <w:tc>
          <w:tcPr>
            <w:tcW w:w="1134" w:type="dxa"/>
            <w:shd w:val="clear" w:color="auto" w:fill="D9D9D9" w:themeFill="background1" w:themeFillShade="D9"/>
          </w:tcPr>
          <w:p w14:paraId="557EB4CF" w14:textId="77777777" w:rsidR="002373B6" w:rsidRPr="00423AD7" w:rsidRDefault="002373B6" w:rsidP="001248B7">
            <w:pPr>
              <w:jc w:val="center"/>
              <w:rPr>
                <w:rFonts w:eastAsia="Arial Unicode MS"/>
              </w:rPr>
            </w:pPr>
            <w:r w:rsidRPr="00423AD7">
              <w:object w:dxaOrig="1245" w:dyaOrig="1860" w14:anchorId="2F5B0F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5pt;height:28.5pt" o:ole="">
                  <v:imagedata r:id="rId12" o:title=""/>
                </v:shape>
                <o:OLEObject Type="Embed" ProgID="CorelPHOTOPAINT.Image.13" ShapeID="_x0000_i1025" DrawAspect="Content" ObjectID="_1719392625" r:id="rId13"/>
              </w:object>
            </w:r>
          </w:p>
        </w:tc>
        <w:tc>
          <w:tcPr>
            <w:tcW w:w="6946" w:type="dxa"/>
            <w:shd w:val="clear" w:color="auto" w:fill="D9D9D9" w:themeFill="background1" w:themeFillShade="D9"/>
          </w:tcPr>
          <w:p w14:paraId="28752335" w14:textId="77777777" w:rsidR="000F216C" w:rsidRDefault="002373B6" w:rsidP="00832E71">
            <w:pPr>
              <w:spacing w:after="80"/>
              <w:ind w:right="176"/>
              <w:rPr>
                <w:i/>
                <w:iCs/>
              </w:rPr>
            </w:pPr>
            <w:r w:rsidRPr="00BE5690">
              <w:rPr>
                <w:i/>
                <w:iCs/>
              </w:rPr>
              <w:t xml:space="preserve">Em uma área, vários acionamentos podem gerar movimentos. Esses acionamentos não estão necessariamente localizados nas imediações diretas. Para realizar trabalhos de manutenção com segurança ou para eliminar falhas, todos os acionamentos pertencentes a essa área devem ser desenergizados. </w:t>
            </w:r>
          </w:p>
          <w:p w14:paraId="77F2C036" w14:textId="1C3E98B5" w:rsidR="002373B6" w:rsidRPr="000F216C" w:rsidRDefault="002373B6" w:rsidP="00832E71">
            <w:pPr>
              <w:spacing w:after="80"/>
              <w:ind w:right="176"/>
              <w:rPr>
                <w:i/>
                <w:iCs/>
              </w:rPr>
            </w:pPr>
            <w:r w:rsidRPr="00BE5690">
              <w:rPr>
                <w:i/>
                <w:iCs/>
              </w:rPr>
              <w:t>Os dois exemplos seguintes destinam-se a explicar o contexto.</w:t>
            </w:r>
          </w:p>
        </w:tc>
        <w:tc>
          <w:tcPr>
            <w:tcW w:w="425" w:type="dxa"/>
            <w:shd w:val="clear" w:color="auto" w:fill="D9D9D9" w:themeFill="background1" w:themeFillShade="D9"/>
          </w:tcPr>
          <w:p w14:paraId="36C4CBD5" w14:textId="77777777" w:rsidR="002373B6" w:rsidRPr="00423AD7" w:rsidRDefault="002373B6" w:rsidP="001248B7">
            <w:pPr>
              <w:spacing w:after="0"/>
              <w:ind w:right="175"/>
              <w:jc w:val="left"/>
              <w:rPr>
                <w:rFonts w:eastAsia="Arial Unicode MS"/>
                <w:b/>
              </w:rPr>
            </w:pPr>
          </w:p>
        </w:tc>
      </w:tr>
      <w:bookmarkEnd w:id="2"/>
    </w:tbl>
    <w:p w14:paraId="5D66BC1F" w14:textId="77777777" w:rsidR="002373B6" w:rsidRDefault="002373B6" w:rsidP="002373B6"/>
    <w:p w14:paraId="494BCC26" w14:textId="77777777" w:rsidR="002373B6" w:rsidRPr="00EC7636" w:rsidRDefault="002373B6" w:rsidP="002373B6">
      <w:pPr>
        <w:rPr>
          <w:b/>
        </w:rPr>
      </w:pPr>
      <w:r w:rsidRPr="00EC7636">
        <w:rPr>
          <w:b/>
        </w:rPr>
        <w:t>Exemplo 1</w:t>
      </w:r>
    </w:p>
    <w:p w14:paraId="48AEDA60" w14:textId="77777777" w:rsidR="00F639EB" w:rsidRDefault="002373B6" w:rsidP="00F639EB">
      <w:pPr>
        <w:keepNext/>
        <w:jc w:val="center"/>
      </w:pPr>
      <w:r>
        <w:rPr>
          <w:noProof/>
        </w:rPr>
        <w:drawing>
          <wp:inline distT="0" distB="0" distL="0" distR="0" wp14:anchorId="2014BF0F" wp14:editId="56F2650F">
            <wp:extent cx="5086350" cy="1000125"/>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6350" cy="1000125"/>
                    </a:xfrm>
                    <a:prstGeom prst="rect">
                      <a:avLst/>
                    </a:prstGeom>
                    <a:noFill/>
                    <a:ln>
                      <a:noFill/>
                    </a:ln>
                  </pic:spPr>
                </pic:pic>
              </a:graphicData>
            </a:graphic>
          </wp:inline>
        </w:drawing>
      </w:r>
    </w:p>
    <w:p w14:paraId="227DAC3C" w14:textId="74973AD2" w:rsidR="00772DE0" w:rsidRDefault="00F639EB" w:rsidP="00F639EB">
      <w:pPr>
        <w:pStyle w:val="Legenda"/>
      </w:pPr>
      <w:r>
        <w:t xml:space="preserve">Figura </w:t>
      </w:r>
      <w:r>
        <w:fldChar w:fldCharType="begin"/>
      </w:r>
      <w:r>
        <w:instrText xml:space="preserve"> STYLEREF 1 \s </w:instrText>
      </w:r>
      <w:r>
        <w:fldChar w:fldCharType="separate"/>
      </w:r>
      <w:r>
        <w:rPr>
          <w:b/>
          <w:bCs/>
          <w:noProof/>
        </w:rPr>
        <w:t>Erro! Nenhum texto com o estilo especificado foi encontrado no documento.</w:t>
      </w:r>
      <w:r>
        <w:fldChar w:fldCharType="end"/>
      </w:r>
      <w:r>
        <w:noBreakHyphen/>
      </w:r>
      <w:fldSimple w:instr=" SEQ Figura \* ARABIC \s 1 ">
        <w:r>
          <w:rPr>
            <w:noProof/>
          </w:rPr>
          <w:t>1</w:t>
        </w:r>
      </w:fldSimple>
      <w:r w:rsidRPr="00346CBF">
        <w:t>: Exemplo 1 de chave seccionadora</w:t>
      </w:r>
    </w:p>
    <w:p w14:paraId="47EEE605" w14:textId="77777777" w:rsidR="002373B6" w:rsidRDefault="002373B6" w:rsidP="002373B6"/>
    <w:p w14:paraId="32FB3BF6" w14:textId="77777777" w:rsidR="002373B6" w:rsidRDefault="002373B6" w:rsidP="002373B6">
      <w:r>
        <w:t>Ao executar trabalhos na área do acionamento do transportador de embalagens grupadas M2, os acionamentos M1, M3 e M4 também devem ser desligados por meio da respectiva chave seccionadora.</w:t>
      </w:r>
    </w:p>
    <w:p w14:paraId="6B3826A7" w14:textId="0476428A" w:rsidR="002373B6" w:rsidRDefault="002373B6" w:rsidP="002373B6">
      <w:pPr>
        <w:spacing w:after="0" w:line="240" w:lineRule="auto"/>
        <w:jc w:val="left"/>
      </w:pPr>
    </w:p>
    <w:p w14:paraId="642FD026" w14:textId="77777777" w:rsidR="002373B6" w:rsidRPr="00EC7636" w:rsidRDefault="002373B6" w:rsidP="002373B6">
      <w:pPr>
        <w:rPr>
          <w:b/>
        </w:rPr>
      </w:pPr>
      <w:r w:rsidRPr="00EC7636">
        <w:rPr>
          <w:b/>
        </w:rPr>
        <w:t>Exemplo 2</w:t>
      </w:r>
    </w:p>
    <w:p w14:paraId="1E0760B9" w14:textId="77777777" w:rsidR="00772DE0" w:rsidRDefault="002373B6" w:rsidP="00772DE0">
      <w:pPr>
        <w:keepNext/>
        <w:jc w:val="center"/>
      </w:pPr>
      <w:r>
        <w:rPr>
          <w:noProof/>
        </w:rPr>
        <w:drawing>
          <wp:inline distT="0" distB="0" distL="0" distR="0" wp14:anchorId="2C1BDCA6" wp14:editId="43EC8ADF">
            <wp:extent cx="5048250" cy="1743075"/>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8250" cy="1743075"/>
                    </a:xfrm>
                    <a:prstGeom prst="rect">
                      <a:avLst/>
                    </a:prstGeom>
                    <a:noFill/>
                    <a:ln>
                      <a:noFill/>
                    </a:ln>
                  </pic:spPr>
                </pic:pic>
              </a:graphicData>
            </a:graphic>
          </wp:inline>
        </w:drawing>
      </w:r>
    </w:p>
    <w:p w14:paraId="4C222A4D" w14:textId="53F38376" w:rsidR="002373B6" w:rsidRDefault="00772DE0" w:rsidP="00772DE0">
      <w:pPr>
        <w:pStyle w:val="Legenda"/>
      </w:pPr>
      <w:r>
        <w:t xml:space="preserve">Figura </w:t>
      </w:r>
      <w:r w:rsidR="00F639EB">
        <w:fldChar w:fldCharType="begin"/>
      </w:r>
      <w:r w:rsidR="00F639EB">
        <w:instrText xml:space="preserve"> STYLEREF 1 \s </w:instrText>
      </w:r>
      <w:r w:rsidR="00F639EB">
        <w:fldChar w:fldCharType="separate"/>
      </w:r>
      <w:r w:rsidR="00F639EB">
        <w:rPr>
          <w:b/>
          <w:bCs/>
          <w:noProof/>
        </w:rPr>
        <w:t>Erro! Nenhum texto com o estilo especificado foi encontrado no documento.</w:t>
      </w:r>
      <w:r w:rsidR="00F639EB">
        <w:fldChar w:fldCharType="end"/>
      </w:r>
      <w:r w:rsidR="00F639EB">
        <w:noBreakHyphen/>
      </w:r>
      <w:fldSimple w:instr=" SEQ Figura \* ARABIC \s 1 ">
        <w:r w:rsidR="00F639EB">
          <w:rPr>
            <w:noProof/>
          </w:rPr>
          <w:t>2</w:t>
        </w:r>
      </w:fldSimple>
      <w:r w:rsidRPr="005E316C">
        <w:t>: Exemplo 2 de chave seccionadora</w:t>
      </w:r>
    </w:p>
    <w:p w14:paraId="416FDF2E" w14:textId="77777777" w:rsidR="002373B6" w:rsidRDefault="002373B6" w:rsidP="002373B6"/>
    <w:p w14:paraId="5AA0A396" w14:textId="00110890" w:rsidR="00AC0917" w:rsidRPr="00C81827" w:rsidRDefault="002373B6" w:rsidP="000F216C">
      <w:r>
        <w:t>Ao executar trabalhos na área do acionamento do transportador de recipientes M5, os acionamentos M6, M7 e M8 também devem ser desligados através da respectiva chave seccionadora.</w:t>
      </w:r>
    </w:p>
    <w:sectPr w:rsidR="00AC0917" w:rsidRPr="00C81827" w:rsidSect="007C1AB3">
      <w:headerReference w:type="even" r:id="rId16"/>
      <w:headerReference w:type="default" r:id="rId17"/>
      <w:footerReference w:type="even" r:id="rId18"/>
      <w:footerReference w:type="default" r:id="rId19"/>
      <w:headerReference w:type="first" r:id="rId20"/>
      <w:footerReference w:type="first" r:id="rId21"/>
      <w:pgSz w:w="11906" w:h="16838"/>
      <w:pgMar w:top="1417" w:right="1701" w:bottom="1417" w:left="1701" w:header="708" w:footer="510"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DC1343" w14:textId="77777777" w:rsidR="00AB7816" w:rsidRDefault="00AB7816" w:rsidP="00847E4D">
      <w:pPr>
        <w:spacing w:after="0" w:line="240" w:lineRule="auto"/>
      </w:pPr>
      <w:r>
        <w:separator/>
      </w:r>
    </w:p>
  </w:endnote>
  <w:endnote w:type="continuationSeparator" w:id="0">
    <w:p w14:paraId="3820B9AC" w14:textId="77777777" w:rsidR="00AB7816" w:rsidRDefault="00AB7816"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33E2DA" w14:textId="77777777" w:rsidR="00676078" w:rsidRDefault="0067607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top w:val="single" w:sz="4" w:space="0" w:color="auto"/>
      </w:tblBorders>
      <w:tblLook w:val="04A0" w:firstRow="1" w:lastRow="0" w:firstColumn="1" w:lastColumn="0" w:noHBand="0" w:noVBand="1"/>
    </w:tblPr>
    <w:tblGrid>
      <w:gridCol w:w="2838"/>
      <w:gridCol w:w="2830"/>
      <w:gridCol w:w="2836"/>
    </w:tblGrid>
    <w:tr w:rsidR="00AB7816" w:rsidRPr="00241255" w14:paraId="4027B921" w14:textId="77777777" w:rsidTr="00D17642">
      <w:trPr>
        <w:trHeight w:val="454"/>
      </w:trPr>
      <w:tc>
        <w:tcPr>
          <w:tcW w:w="2838" w:type="dxa"/>
          <w:shd w:val="clear" w:color="auto" w:fill="auto"/>
          <w:vAlign w:val="center"/>
        </w:tcPr>
        <w:p w14:paraId="2EA84276" w14:textId="57CC27F6" w:rsidR="00AB7816" w:rsidRPr="007C1AB3" w:rsidRDefault="00AB7816" w:rsidP="00241255">
          <w:pPr>
            <w:pStyle w:val="Rodap"/>
            <w:jc w:val="left"/>
            <w:rPr>
              <w:rFonts w:eastAsiaTheme="minorHAnsi"/>
              <w:b/>
              <w:bCs/>
              <w:color w:val="808080" w:themeColor="background1" w:themeShade="80"/>
              <w:sz w:val="18"/>
              <w:szCs w:val="18"/>
            </w:rPr>
          </w:pPr>
          <w:r w:rsidRPr="007C1AB3">
            <w:rPr>
              <w:rFonts w:eastAsiaTheme="minorHAnsi"/>
              <w:b/>
              <w:bCs/>
              <w:color w:val="808080" w:themeColor="background1" w:themeShade="80"/>
              <w:sz w:val="18"/>
              <w:szCs w:val="18"/>
            </w:rPr>
            <w:t>KHS │Revisão: 00│</w:t>
          </w:r>
          <w:r w:rsidRPr="007C1AB3">
            <w:rPr>
              <w:rFonts w:eastAsiaTheme="minorHAnsi"/>
              <w:b/>
              <w:bCs/>
              <w:color w:val="808080" w:themeColor="background1" w:themeShade="80"/>
              <w:sz w:val="18"/>
              <w:szCs w:val="18"/>
            </w:rPr>
            <w:fldChar w:fldCharType="begin"/>
          </w:r>
          <w:r w:rsidRPr="007C1AB3">
            <w:rPr>
              <w:rFonts w:eastAsiaTheme="minorHAnsi"/>
              <w:b/>
              <w:bCs/>
              <w:color w:val="808080" w:themeColor="background1" w:themeShade="80"/>
              <w:sz w:val="18"/>
              <w:szCs w:val="18"/>
            </w:rPr>
            <w:instrText xml:space="preserve"> TIME \@ "MM/yyyy" </w:instrText>
          </w:r>
          <w:r w:rsidRPr="007C1AB3">
            <w:rPr>
              <w:rFonts w:eastAsiaTheme="minorHAnsi"/>
              <w:b/>
              <w:bCs/>
              <w:color w:val="808080" w:themeColor="background1" w:themeShade="80"/>
              <w:sz w:val="18"/>
              <w:szCs w:val="18"/>
            </w:rPr>
            <w:fldChar w:fldCharType="separate"/>
          </w:r>
          <w:r w:rsidR="00D17642">
            <w:rPr>
              <w:rFonts w:eastAsiaTheme="minorHAnsi"/>
              <w:b/>
              <w:bCs/>
              <w:noProof/>
              <w:color w:val="808080" w:themeColor="background1" w:themeShade="80"/>
              <w:sz w:val="18"/>
              <w:szCs w:val="18"/>
            </w:rPr>
            <w:t>07/2022</w:t>
          </w:r>
          <w:r w:rsidRPr="007C1AB3">
            <w:rPr>
              <w:rFonts w:eastAsiaTheme="minorHAnsi"/>
              <w:b/>
              <w:bCs/>
              <w:color w:val="808080" w:themeColor="background1" w:themeShade="80"/>
              <w:sz w:val="18"/>
              <w:szCs w:val="18"/>
            </w:rPr>
            <w:fldChar w:fldCharType="end"/>
          </w:r>
        </w:p>
      </w:tc>
      <w:tc>
        <w:tcPr>
          <w:tcW w:w="2830" w:type="dxa"/>
          <w:shd w:val="clear" w:color="auto" w:fill="auto"/>
          <w:vAlign w:val="center"/>
        </w:tcPr>
        <w:p w14:paraId="080A67E3" w14:textId="77777777" w:rsidR="00AB7816" w:rsidRPr="007C1AB3" w:rsidRDefault="00AB7816" w:rsidP="00241255">
          <w:pPr>
            <w:pStyle w:val="Rodap"/>
            <w:jc w:val="center"/>
            <w:rPr>
              <w:rFonts w:eastAsiaTheme="minorHAnsi"/>
              <w:b/>
              <w:bCs/>
              <w:color w:val="808080" w:themeColor="background1" w:themeShade="80"/>
              <w:sz w:val="18"/>
              <w:szCs w:val="18"/>
            </w:rPr>
          </w:pPr>
          <w:r w:rsidRPr="007C1AB3">
            <w:rPr>
              <w:rFonts w:eastAsiaTheme="minorHAnsi"/>
              <w:b/>
              <w:bCs/>
              <w:color w:val="808080" w:themeColor="background1" w:themeShade="80"/>
              <w:sz w:val="18"/>
              <w:szCs w:val="18"/>
            </w:rPr>
            <w:t xml:space="preserve">Página: </w:t>
          </w:r>
          <w:r w:rsidRPr="007C1AB3">
            <w:rPr>
              <w:rFonts w:eastAsiaTheme="minorHAnsi"/>
              <w:b/>
              <w:bCs/>
              <w:color w:val="808080" w:themeColor="background1" w:themeShade="80"/>
              <w:sz w:val="18"/>
              <w:szCs w:val="18"/>
            </w:rPr>
            <w:fldChar w:fldCharType="begin"/>
          </w:r>
          <w:r w:rsidRPr="007C1AB3">
            <w:rPr>
              <w:rFonts w:eastAsiaTheme="minorHAnsi"/>
              <w:b/>
              <w:bCs/>
              <w:color w:val="808080" w:themeColor="background1" w:themeShade="80"/>
              <w:sz w:val="18"/>
              <w:szCs w:val="18"/>
            </w:rPr>
            <w:instrText>PAGE   \* MERGEFORMAT</w:instrText>
          </w:r>
          <w:r w:rsidRPr="007C1AB3">
            <w:rPr>
              <w:rFonts w:eastAsiaTheme="minorHAnsi"/>
              <w:b/>
              <w:bCs/>
              <w:color w:val="808080" w:themeColor="background1" w:themeShade="80"/>
              <w:sz w:val="18"/>
              <w:szCs w:val="18"/>
            </w:rPr>
            <w:fldChar w:fldCharType="separate"/>
          </w:r>
          <w:r w:rsidRPr="007C1AB3">
            <w:rPr>
              <w:rFonts w:eastAsiaTheme="minorHAnsi"/>
              <w:b/>
              <w:bCs/>
              <w:color w:val="808080" w:themeColor="background1" w:themeShade="80"/>
              <w:sz w:val="18"/>
              <w:szCs w:val="18"/>
            </w:rPr>
            <w:t>2-2</w:t>
          </w:r>
          <w:r w:rsidRPr="007C1AB3">
            <w:rPr>
              <w:rFonts w:eastAsiaTheme="minorHAnsi"/>
              <w:b/>
              <w:bCs/>
              <w:color w:val="808080" w:themeColor="background1" w:themeShade="80"/>
              <w:sz w:val="18"/>
              <w:szCs w:val="18"/>
            </w:rPr>
            <w:fldChar w:fldCharType="end"/>
          </w:r>
        </w:p>
      </w:tc>
      <w:tc>
        <w:tcPr>
          <w:tcW w:w="2836" w:type="dxa"/>
          <w:shd w:val="clear" w:color="auto" w:fill="auto"/>
          <w:vAlign w:val="center"/>
        </w:tcPr>
        <w:p w14:paraId="124019BA" w14:textId="5DC23BA1" w:rsidR="00AB7816" w:rsidRPr="007C1AB3" w:rsidRDefault="00676078" w:rsidP="00697E3E">
          <w:pPr>
            <w:pStyle w:val="Rodap"/>
            <w:jc w:val="right"/>
            <w:rPr>
              <w:rFonts w:eastAsiaTheme="minorHAnsi"/>
              <w:b/>
              <w:bCs/>
              <w:color w:val="808080" w:themeColor="background1" w:themeShade="80"/>
              <w:sz w:val="18"/>
              <w:szCs w:val="18"/>
            </w:rPr>
          </w:pPr>
          <w:r>
            <w:rPr>
              <w:b/>
              <w:bCs/>
              <w:color w:val="808080" w:themeColor="background1" w:themeShade="80"/>
              <w:sz w:val="18"/>
              <w:szCs w:val="18"/>
              <w:lang w:val="en-US"/>
            </w:rPr>
            <w:t>INNOLINE</w:t>
          </w:r>
        </w:p>
      </w:tc>
    </w:tr>
  </w:tbl>
  <w:p w14:paraId="4EF6088B" w14:textId="77777777" w:rsidR="00AB7816" w:rsidRPr="00EF38B6" w:rsidRDefault="00AB7816" w:rsidP="00847E4D">
    <w:pPr>
      <w:pStyle w:val="Rodap"/>
      <w:jc w:val="left"/>
      <w:rPr>
        <w:b/>
        <w:bCs/>
        <w:sz w:val="18"/>
        <w:szCs w:val="18"/>
      </w:rPr>
    </w:pPr>
    <w:r>
      <w:rPr>
        <w:sz w:val="18"/>
        <w:szCs w:val="18"/>
      </w:rPr>
      <w:tab/>
    </w:r>
  </w:p>
  <w:p w14:paraId="4FB2A95E" w14:textId="77777777" w:rsidR="00AB7816" w:rsidRDefault="00AB781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F5F8C4" w14:textId="77777777" w:rsidR="00676078" w:rsidRDefault="0067607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B076AB" w14:textId="77777777" w:rsidR="00AB7816" w:rsidRDefault="00AB7816" w:rsidP="00847E4D">
      <w:pPr>
        <w:spacing w:after="0" w:line="240" w:lineRule="auto"/>
      </w:pPr>
      <w:bookmarkStart w:id="0" w:name="_Hlk14162649"/>
      <w:bookmarkEnd w:id="0"/>
      <w:r>
        <w:separator/>
      </w:r>
    </w:p>
  </w:footnote>
  <w:footnote w:type="continuationSeparator" w:id="0">
    <w:p w14:paraId="4A72AB85" w14:textId="77777777" w:rsidR="00AB7816" w:rsidRDefault="00AB7816"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34CBD8" w14:textId="77777777" w:rsidR="00676078" w:rsidRDefault="0067607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bottom w:val="single" w:sz="4" w:space="0" w:color="auto"/>
      </w:tblBorders>
      <w:tblLook w:val="04A0" w:firstRow="1" w:lastRow="0" w:firstColumn="1" w:lastColumn="0" w:noHBand="0" w:noVBand="1"/>
    </w:tblPr>
    <w:tblGrid>
      <w:gridCol w:w="966"/>
      <w:gridCol w:w="3382"/>
      <w:gridCol w:w="4156"/>
    </w:tblGrid>
    <w:tr w:rsidR="00AB7816" w:rsidRPr="00241255" w14:paraId="244C35FA" w14:textId="77777777" w:rsidTr="00D17642">
      <w:trPr>
        <w:trHeight w:val="369"/>
      </w:trPr>
      <w:tc>
        <w:tcPr>
          <w:tcW w:w="966" w:type="dxa"/>
          <w:vMerge w:val="restart"/>
          <w:shd w:val="clear" w:color="auto" w:fill="auto"/>
        </w:tcPr>
        <w:p w14:paraId="20A96D96" w14:textId="6EDDD18A" w:rsidR="00AB7816" w:rsidRPr="00241255" w:rsidRDefault="007E255F" w:rsidP="00241255">
          <w:pPr>
            <w:pStyle w:val="Cabealho"/>
            <w:jc w:val="right"/>
            <w:rPr>
              <w:b/>
              <w:bCs/>
            </w:rPr>
          </w:pPr>
          <w:r w:rsidRPr="0066176A">
            <w:rPr>
              <w:noProof/>
            </w:rPr>
            <w:drawing>
              <wp:inline distT="0" distB="0" distL="0" distR="0" wp14:anchorId="4EBC8442" wp14:editId="312AABD3">
                <wp:extent cx="432000" cy="435600"/>
                <wp:effectExtent l="0" t="0" r="6350" b="31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5600"/>
                        </a:xfrm>
                        <a:prstGeom prst="rect">
                          <a:avLst/>
                        </a:prstGeom>
                      </pic:spPr>
                    </pic:pic>
                  </a:graphicData>
                </a:graphic>
              </wp:inline>
            </w:drawing>
          </w:r>
        </w:p>
      </w:tc>
      <w:tc>
        <w:tcPr>
          <w:tcW w:w="3382" w:type="dxa"/>
          <w:shd w:val="clear" w:color="auto" w:fill="auto"/>
        </w:tcPr>
        <w:p w14:paraId="1EDDD728" w14:textId="77777777" w:rsidR="00AB7816" w:rsidRPr="00241255" w:rsidRDefault="00AB7816" w:rsidP="00241255">
          <w:pPr>
            <w:pStyle w:val="Cabealho"/>
            <w:jc w:val="right"/>
            <w:rPr>
              <w:b/>
              <w:bCs/>
              <w:color w:val="808080"/>
            </w:rPr>
          </w:pPr>
        </w:p>
      </w:tc>
      <w:tc>
        <w:tcPr>
          <w:tcW w:w="4156" w:type="dxa"/>
          <w:shd w:val="clear" w:color="auto" w:fill="auto"/>
          <w:vAlign w:val="center"/>
        </w:tcPr>
        <w:p w14:paraId="3F93CDD5" w14:textId="250E6A6C" w:rsidR="00AB7816" w:rsidRPr="00241255" w:rsidRDefault="00AB7816" w:rsidP="00241255">
          <w:pPr>
            <w:pStyle w:val="Cabealho"/>
            <w:jc w:val="right"/>
            <w:rPr>
              <w:b/>
              <w:bCs/>
            </w:rPr>
          </w:pPr>
          <w:r w:rsidRPr="00241255">
            <w:rPr>
              <w:b/>
              <w:bCs/>
              <w:color w:val="808080"/>
            </w:rPr>
            <w:t xml:space="preserve">Manual de </w:t>
          </w:r>
          <w:r>
            <w:rPr>
              <w:b/>
              <w:bCs/>
              <w:color w:val="808080"/>
            </w:rPr>
            <w:t>Instruções</w:t>
          </w:r>
        </w:p>
      </w:tc>
    </w:tr>
    <w:tr w:rsidR="00AB7816" w:rsidRPr="00241255" w14:paraId="397F17D4" w14:textId="77777777" w:rsidTr="00D17642">
      <w:trPr>
        <w:trHeight w:val="369"/>
      </w:trPr>
      <w:tc>
        <w:tcPr>
          <w:tcW w:w="966" w:type="dxa"/>
          <w:vMerge/>
          <w:shd w:val="clear" w:color="auto" w:fill="auto"/>
        </w:tcPr>
        <w:p w14:paraId="1ABF8A3E" w14:textId="77777777" w:rsidR="00AB7816" w:rsidRPr="00241255" w:rsidRDefault="00AB7816" w:rsidP="00241255">
          <w:pPr>
            <w:pStyle w:val="Cabealho"/>
            <w:jc w:val="right"/>
            <w:rPr>
              <w:b/>
              <w:bCs/>
            </w:rPr>
          </w:pPr>
        </w:p>
      </w:tc>
      <w:tc>
        <w:tcPr>
          <w:tcW w:w="3382" w:type="dxa"/>
          <w:shd w:val="clear" w:color="auto" w:fill="F2F2F2"/>
        </w:tcPr>
        <w:p w14:paraId="41273EDF" w14:textId="77777777" w:rsidR="00AB7816" w:rsidRPr="00241255" w:rsidRDefault="00AB7816" w:rsidP="00241255">
          <w:pPr>
            <w:pStyle w:val="Cabealho"/>
            <w:jc w:val="right"/>
            <w:rPr>
              <w:rFonts w:eastAsia="Times New Roman" w:cs="Helv"/>
              <w:b/>
              <w:szCs w:val="20"/>
              <w:lang w:val="de-DE" w:eastAsia="pt-BR"/>
            </w:rPr>
          </w:pPr>
        </w:p>
      </w:tc>
      <w:tc>
        <w:tcPr>
          <w:tcW w:w="4156" w:type="dxa"/>
          <w:shd w:val="clear" w:color="auto" w:fill="F2F2F2"/>
          <w:vAlign w:val="center"/>
        </w:tcPr>
        <w:p w14:paraId="19A3BC64" w14:textId="349E8492" w:rsidR="00AB7816" w:rsidRPr="00241255" w:rsidRDefault="00AB7816" w:rsidP="00241255">
          <w:pPr>
            <w:pStyle w:val="Cabealho"/>
            <w:jc w:val="right"/>
            <w:rPr>
              <w:b/>
              <w:bCs/>
            </w:rPr>
          </w:pPr>
          <w:r w:rsidRPr="00241255">
            <w:rPr>
              <w:rFonts w:eastAsia="Times New Roman" w:cs="Helv"/>
              <w:b/>
              <w:szCs w:val="20"/>
              <w:lang w:val="de-DE" w:eastAsia="pt-BR"/>
            </w:rPr>
            <w:fldChar w:fldCharType="begin"/>
          </w:r>
          <w:r w:rsidRPr="00241255">
            <w:rPr>
              <w:rFonts w:eastAsia="Times New Roman" w:cs="Helv"/>
              <w:b/>
              <w:szCs w:val="20"/>
              <w:lang w:val="de-DE" w:eastAsia="pt-BR"/>
            </w:rPr>
            <w:instrText>STYLEREF 1</w:instrText>
          </w:r>
          <w:r w:rsidRPr="00241255">
            <w:rPr>
              <w:rFonts w:eastAsia="Times New Roman" w:cs="Helv"/>
              <w:b/>
              <w:szCs w:val="20"/>
              <w:lang w:val="de-DE" w:eastAsia="pt-BR"/>
            </w:rPr>
            <w:fldChar w:fldCharType="separate"/>
          </w:r>
          <w:r w:rsidR="00D17642">
            <w:rPr>
              <w:rFonts w:eastAsia="Times New Roman" w:cs="Helv"/>
              <w:bCs/>
              <w:noProof/>
              <w:szCs w:val="20"/>
              <w:lang w:eastAsia="pt-BR"/>
            </w:rPr>
            <w:t>Erro! Nenhum texto com o estilo especificado foi encontrado no documento.</w:t>
          </w:r>
          <w:r w:rsidRPr="00241255">
            <w:rPr>
              <w:rFonts w:eastAsia="Times New Roman" w:cs="Helv"/>
              <w:b/>
              <w:szCs w:val="20"/>
              <w:lang w:val="de-DE" w:eastAsia="pt-BR"/>
            </w:rPr>
            <w:fldChar w:fldCharType="end"/>
          </w:r>
        </w:p>
      </w:tc>
    </w:tr>
  </w:tbl>
  <w:p w14:paraId="5BC1EF23" w14:textId="77777777" w:rsidR="00AB7816" w:rsidRPr="00847E4D" w:rsidRDefault="00AB7816" w:rsidP="009E3459">
    <w:pPr>
      <w:pStyle w:val="Cabealho"/>
      <w:ind w:firstLine="708"/>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2208F4" w14:textId="77777777" w:rsidR="00676078" w:rsidRDefault="0067607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513E7"/>
    <w:multiLevelType w:val="hybridMultilevel"/>
    <w:tmpl w:val="5756FD7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09340C8"/>
    <w:multiLevelType w:val="hybridMultilevel"/>
    <w:tmpl w:val="125219A4"/>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189086F"/>
    <w:multiLevelType w:val="hybridMultilevel"/>
    <w:tmpl w:val="71EE20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24F3F95"/>
    <w:multiLevelType w:val="hybridMultilevel"/>
    <w:tmpl w:val="1628832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292479E"/>
    <w:multiLevelType w:val="hybridMultilevel"/>
    <w:tmpl w:val="80BE5960"/>
    <w:lvl w:ilvl="0" w:tplc="A7B8CD04">
      <w:start w:val="1"/>
      <w:numFmt w:val="bullet"/>
      <w:lvlText w:val="-"/>
      <w:lvlJc w:val="left"/>
      <w:pPr>
        <w:ind w:left="720" w:hanging="360"/>
      </w:pPr>
      <w:rPr>
        <w:rFonts w:ascii="Arial" w:hAnsi="Aria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398085C"/>
    <w:multiLevelType w:val="hybridMultilevel"/>
    <w:tmpl w:val="94E6B93A"/>
    <w:lvl w:ilvl="0" w:tplc="762CDE48">
      <w:start w:val="1"/>
      <w:numFmt w:val="bullet"/>
      <w:lvlText w:val="■"/>
      <w:lvlJc w:val="left"/>
      <w:pPr>
        <w:ind w:left="720" w:hanging="360"/>
      </w:pPr>
      <w:rPr>
        <w:rFonts w:ascii="Arial" w:hAnsi="Arial" w:hint="default"/>
        <w:color w:val="808080"/>
        <w:sz w:val="24"/>
      </w:rPr>
    </w:lvl>
    <w:lvl w:ilvl="1" w:tplc="91D64164">
      <w:start w:val="4"/>
      <w:numFmt w:val="bullet"/>
      <w:lvlText w:val="–"/>
      <w:lvlJc w:val="left"/>
      <w:pPr>
        <w:ind w:left="1440" w:hanging="360"/>
      </w:pPr>
      <w:rPr>
        <w:rFonts w:ascii="Arial" w:eastAsia="Arial Unicode MS" w:hAnsi="Arial" w:cs="Aria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8084E"/>
    <w:multiLevelType w:val="hybridMultilevel"/>
    <w:tmpl w:val="70306064"/>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04E03098"/>
    <w:multiLevelType w:val="hybridMultilevel"/>
    <w:tmpl w:val="B22A7F5C"/>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F8B7126"/>
    <w:multiLevelType w:val="hybridMultilevel"/>
    <w:tmpl w:val="283A9352"/>
    <w:lvl w:ilvl="0" w:tplc="04160005">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9" w15:restartNumberingAfterBreak="0">
    <w:nsid w:val="15574C44"/>
    <w:multiLevelType w:val="hybridMultilevel"/>
    <w:tmpl w:val="14BCD9E8"/>
    <w:lvl w:ilvl="0" w:tplc="762CDE48">
      <w:start w:val="1"/>
      <w:numFmt w:val="bullet"/>
      <w:lvlText w:val="■"/>
      <w:lvlJc w:val="left"/>
      <w:pPr>
        <w:ind w:left="1287" w:hanging="360"/>
      </w:pPr>
      <w:rPr>
        <w:rFonts w:ascii="Arial" w:hAnsi="Arial" w:hint="default"/>
        <w:color w:val="808080"/>
        <w:sz w:val="24"/>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0" w15:restartNumberingAfterBreak="0">
    <w:nsid w:val="15ED556B"/>
    <w:multiLevelType w:val="hybridMultilevel"/>
    <w:tmpl w:val="83FA794E"/>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9417FD6"/>
    <w:multiLevelType w:val="hybridMultilevel"/>
    <w:tmpl w:val="EE3281A8"/>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A6A02D4"/>
    <w:multiLevelType w:val="hybridMultilevel"/>
    <w:tmpl w:val="5E98759C"/>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3" w15:restartNumberingAfterBreak="0">
    <w:nsid w:val="1B042FB9"/>
    <w:multiLevelType w:val="hybridMultilevel"/>
    <w:tmpl w:val="F9A49508"/>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1C7972DD"/>
    <w:multiLevelType w:val="hybridMultilevel"/>
    <w:tmpl w:val="018E09BA"/>
    <w:lvl w:ilvl="0" w:tplc="7F4ACBC0">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1FD72428"/>
    <w:multiLevelType w:val="hybridMultilevel"/>
    <w:tmpl w:val="7A3CEB4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24D36A36"/>
    <w:multiLevelType w:val="multilevel"/>
    <w:tmpl w:val="4AB0A13C"/>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7" w15:restartNumberingAfterBreak="0">
    <w:nsid w:val="27E83568"/>
    <w:multiLevelType w:val="hybridMultilevel"/>
    <w:tmpl w:val="4580948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8394F8C"/>
    <w:multiLevelType w:val="hybridMultilevel"/>
    <w:tmpl w:val="E85A5F0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8573D41"/>
    <w:multiLevelType w:val="multilevel"/>
    <w:tmpl w:val="13B2081A"/>
    <w:lvl w:ilvl="0">
      <w:start w:val="1"/>
      <w:numFmt w:val="decimal"/>
      <w:pStyle w:val="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BF341BB"/>
    <w:multiLevelType w:val="hybridMultilevel"/>
    <w:tmpl w:val="5B5EC2AC"/>
    <w:lvl w:ilvl="0" w:tplc="844E2122">
      <w:start w:val="1"/>
      <w:numFmt w:val="upperLetter"/>
      <w:lvlText w:val="%1)"/>
      <w:lvlJc w:val="left"/>
      <w:pPr>
        <w:ind w:left="936" w:hanging="360"/>
      </w:pPr>
      <w:rPr>
        <w:rFonts w:hint="default"/>
      </w:rPr>
    </w:lvl>
    <w:lvl w:ilvl="1" w:tplc="04160019">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21" w15:restartNumberingAfterBreak="0">
    <w:nsid w:val="2E5F1D3C"/>
    <w:multiLevelType w:val="hybridMultilevel"/>
    <w:tmpl w:val="5A20F0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326D3970"/>
    <w:multiLevelType w:val="hybridMultilevel"/>
    <w:tmpl w:val="6004FDDC"/>
    <w:lvl w:ilvl="0" w:tplc="04160005">
      <w:start w:val="1"/>
      <w:numFmt w:val="bullet"/>
      <w:lvlText w:val=""/>
      <w:lvlJc w:val="left"/>
      <w:pPr>
        <w:ind w:left="1069" w:hanging="360"/>
      </w:pPr>
      <w:rPr>
        <w:rFonts w:ascii="Wingdings" w:hAnsi="Wingdings" w:hint="default"/>
      </w:rPr>
    </w:lvl>
    <w:lvl w:ilvl="1" w:tplc="04160003">
      <w:start w:val="1"/>
      <w:numFmt w:val="bullet"/>
      <w:lvlText w:val="o"/>
      <w:lvlJc w:val="left"/>
      <w:pPr>
        <w:ind w:left="1789" w:hanging="360"/>
      </w:pPr>
      <w:rPr>
        <w:rFonts w:ascii="Courier New" w:hAnsi="Courier New" w:cs="Courier New" w:hint="default"/>
      </w:rPr>
    </w:lvl>
    <w:lvl w:ilvl="2" w:tplc="04160005">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3" w15:restartNumberingAfterBreak="0">
    <w:nsid w:val="39F521F4"/>
    <w:multiLevelType w:val="hybridMultilevel"/>
    <w:tmpl w:val="7CEA874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147716E"/>
    <w:multiLevelType w:val="hybridMultilevel"/>
    <w:tmpl w:val="53EE4F7C"/>
    <w:lvl w:ilvl="0" w:tplc="0588A0AC">
      <w:start w:val="8"/>
      <w:numFmt w:val="lowerLetter"/>
      <w:lvlText w:val="%1)"/>
      <w:lvlJc w:val="left"/>
      <w:pPr>
        <w:ind w:left="936" w:hanging="360"/>
      </w:pPr>
      <w:rPr>
        <w:rFonts w:hint="default"/>
      </w:rPr>
    </w:lvl>
    <w:lvl w:ilvl="1" w:tplc="04160019" w:tentative="1">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25" w15:restartNumberingAfterBreak="0">
    <w:nsid w:val="41483832"/>
    <w:multiLevelType w:val="hybridMultilevel"/>
    <w:tmpl w:val="325A2FEE"/>
    <w:lvl w:ilvl="0" w:tplc="2828120E">
      <w:start w:val="1"/>
      <w:numFmt w:val="upperLetter"/>
      <w:lvlText w:val="%1"/>
      <w:lvlJc w:val="left"/>
      <w:pPr>
        <w:ind w:left="1584" w:hanging="908"/>
      </w:pPr>
      <w:rPr>
        <w:rFonts w:ascii="Calibri" w:eastAsia="Calibri" w:hAnsi="Calibri" w:cs="Calibri" w:hint="default"/>
        <w:b/>
        <w:bCs/>
        <w:w w:val="110"/>
        <w:sz w:val="32"/>
        <w:szCs w:val="32"/>
        <w:lang w:val="pt-PT" w:eastAsia="pt-PT" w:bidi="pt-PT"/>
      </w:rPr>
    </w:lvl>
    <w:lvl w:ilvl="1" w:tplc="1F707B4E">
      <w:numFmt w:val="bullet"/>
      <w:lvlText w:val="•"/>
      <w:lvlJc w:val="left"/>
      <w:pPr>
        <w:ind w:left="2538" w:hanging="908"/>
      </w:pPr>
      <w:rPr>
        <w:rFonts w:hint="default"/>
        <w:lang w:val="pt-PT" w:eastAsia="pt-PT" w:bidi="pt-PT"/>
      </w:rPr>
    </w:lvl>
    <w:lvl w:ilvl="2" w:tplc="BF2C9C36">
      <w:numFmt w:val="bullet"/>
      <w:lvlText w:val="•"/>
      <w:lvlJc w:val="left"/>
      <w:pPr>
        <w:ind w:left="3497" w:hanging="908"/>
      </w:pPr>
      <w:rPr>
        <w:rFonts w:hint="default"/>
        <w:lang w:val="pt-PT" w:eastAsia="pt-PT" w:bidi="pt-PT"/>
      </w:rPr>
    </w:lvl>
    <w:lvl w:ilvl="3" w:tplc="4B1C021E">
      <w:numFmt w:val="bullet"/>
      <w:lvlText w:val="•"/>
      <w:lvlJc w:val="left"/>
      <w:pPr>
        <w:ind w:left="4455" w:hanging="908"/>
      </w:pPr>
      <w:rPr>
        <w:rFonts w:hint="default"/>
        <w:lang w:val="pt-PT" w:eastAsia="pt-PT" w:bidi="pt-PT"/>
      </w:rPr>
    </w:lvl>
    <w:lvl w:ilvl="4" w:tplc="70EC793A">
      <w:numFmt w:val="bullet"/>
      <w:lvlText w:val="•"/>
      <w:lvlJc w:val="left"/>
      <w:pPr>
        <w:ind w:left="5414" w:hanging="908"/>
      </w:pPr>
      <w:rPr>
        <w:rFonts w:hint="default"/>
        <w:lang w:val="pt-PT" w:eastAsia="pt-PT" w:bidi="pt-PT"/>
      </w:rPr>
    </w:lvl>
    <w:lvl w:ilvl="5" w:tplc="4ACA8154">
      <w:numFmt w:val="bullet"/>
      <w:lvlText w:val="•"/>
      <w:lvlJc w:val="left"/>
      <w:pPr>
        <w:ind w:left="6372" w:hanging="908"/>
      </w:pPr>
      <w:rPr>
        <w:rFonts w:hint="default"/>
        <w:lang w:val="pt-PT" w:eastAsia="pt-PT" w:bidi="pt-PT"/>
      </w:rPr>
    </w:lvl>
    <w:lvl w:ilvl="6" w:tplc="DE74AC26">
      <w:numFmt w:val="bullet"/>
      <w:lvlText w:val="•"/>
      <w:lvlJc w:val="left"/>
      <w:pPr>
        <w:ind w:left="7331" w:hanging="908"/>
      </w:pPr>
      <w:rPr>
        <w:rFonts w:hint="default"/>
        <w:lang w:val="pt-PT" w:eastAsia="pt-PT" w:bidi="pt-PT"/>
      </w:rPr>
    </w:lvl>
    <w:lvl w:ilvl="7" w:tplc="C2941BB4">
      <w:numFmt w:val="bullet"/>
      <w:lvlText w:val="•"/>
      <w:lvlJc w:val="left"/>
      <w:pPr>
        <w:ind w:left="8289" w:hanging="908"/>
      </w:pPr>
      <w:rPr>
        <w:rFonts w:hint="default"/>
        <w:lang w:val="pt-PT" w:eastAsia="pt-PT" w:bidi="pt-PT"/>
      </w:rPr>
    </w:lvl>
    <w:lvl w:ilvl="8" w:tplc="1A28AF44">
      <w:numFmt w:val="bullet"/>
      <w:lvlText w:val="•"/>
      <w:lvlJc w:val="left"/>
      <w:pPr>
        <w:ind w:left="9248" w:hanging="908"/>
      </w:pPr>
      <w:rPr>
        <w:rFonts w:hint="default"/>
        <w:lang w:val="pt-PT" w:eastAsia="pt-PT" w:bidi="pt-PT"/>
      </w:rPr>
    </w:lvl>
  </w:abstractNum>
  <w:abstractNum w:abstractNumId="26" w15:restartNumberingAfterBreak="0">
    <w:nsid w:val="471242B9"/>
    <w:multiLevelType w:val="hybridMultilevel"/>
    <w:tmpl w:val="71E84718"/>
    <w:lvl w:ilvl="0" w:tplc="92F8BA94">
      <w:start w:val="1"/>
      <w:numFmt w:val="upp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7" w15:restartNumberingAfterBreak="0">
    <w:nsid w:val="4CE82AD5"/>
    <w:multiLevelType w:val="hybridMultilevel"/>
    <w:tmpl w:val="ABB2640A"/>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32B5A5B"/>
    <w:multiLevelType w:val="hybridMultilevel"/>
    <w:tmpl w:val="2ABCE03A"/>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42303B1"/>
    <w:multiLevelType w:val="hybridMultilevel"/>
    <w:tmpl w:val="76446EEE"/>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B8C4676"/>
    <w:multiLevelType w:val="hybridMultilevel"/>
    <w:tmpl w:val="AC6C3B90"/>
    <w:lvl w:ilvl="0" w:tplc="04160005">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1" w15:restartNumberingAfterBreak="0">
    <w:nsid w:val="5D40256B"/>
    <w:multiLevelType w:val="hybridMultilevel"/>
    <w:tmpl w:val="71E84718"/>
    <w:lvl w:ilvl="0" w:tplc="92F8BA94">
      <w:start w:val="1"/>
      <w:numFmt w:val="upp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2" w15:restartNumberingAfterBreak="0">
    <w:nsid w:val="6581497D"/>
    <w:multiLevelType w:val="hybridMultilevel"/>
    <w:tmpl w:val="48D46658"/>
    <w:lvl w:ilvl="0" w:tplc="0416000D">
      <w:start w:val="1"/>
      <w:numFmt w:val="bullet"/>
      <w:lvlText w:val=""/>
      <w:lvlJc w:val="left"/>
      <w:pPr>
        <w:ind w:left="2138" w:hanging="360"/>
      </w:pPr>
      <w:rPr>
        <w:rFonts w:ascii="Wingdings" w:hAnsi="Wingdings" w:hint="default"/>
      </w:rPr>
    </w:lvl>
    <w:lvl w:ilvl="1" w:tplc="04160003">
      <w:start w:val="1"/>
      <w:numFmt w:val="bullet"/>
      <w:lvlText w:val="o"/>
      <w:lvlJc w:val="left"/>
      <w:pPr>
        <w:ind w:left="2858" w:hanging="360"/>
      </w:pPr>
      <w:rPr>
        <w:rFonts w:ascii="Courier New" w:hAnsi="Courier New" w:cs="Courier New" w:hint="default"/>
      </w:rPr>
    </w:lvl>
    <w:lvl w:ilvl="2" w:tplc="04160005">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3" w15:restartNumberingAfterBreak="0">
    <w:nsid w:val="6732394D"/>
    <w:multiLevelType w:val="hybridMultilevel"/>
    <w:tmpl w:val="F49A3B78"/>
    <w:lvl w:ilvl="0" w:tplc="04160005">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4" w15:restartNumberingAfterBreak="0">
    <w:nsid w:val="6B44699D"/>
    <w:multiLevelType w:val="hybridMultilevel"/>
    <w:tmpl w:val="14649CF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0280216"/>
    <w:multiLevelType w:val="hybridMultilevel"/>
    <w:tmpl w:val="51522648"/>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6" w15:restartNumberingAfterBreak="0">
    <w:nsid w:val="70A83C58"/>
    <w:multiLevelType w:val="hybridMultilevel"/>
    <w:tmpl w:val="69F0A31E"/>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0FE00ED"/>
    <w:multiLevelType w:val="hybridMultilevel"/>
    <w:tmpl w:val="615C943E"/>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2103267"/>
    <w:multiLevelType w:val="multilevel"/>
    <w:tmpl w:val="30A4942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73B54204"/>
    <w:multiLevelType w:val="hybridMultilevel"/>
    <w:tmpl w:val="B55E8728"/>
    <w:lvl w:ilvl="0" w:tplc="04160005">
      <w:start w:val="1"/>
      <w:numFmt w:val="bullet"/>
      <w:lvlText w:val=""/>
      <w:lvlJc w:val="left"/>
      <w:pPr>
        <w:ind w:left="1428" w:hanging="360"/>
      </w:pPr>
      <w:rPr>
        <w:rFonts w:ascii="Wingdings" w:hAnsi="Wingdings" w:hint="default"/>
      </w:rPr>
    </w:lvl>
    <w:lvl w:ilvl="1" w:tplc="04160003">
      <w:start w:val="1"/>
      <w:numFmt w:val="bullet"/>
      <w:lvlText w:val="o"/>
      <w:lvlJc w:val="left"/>
      <w:pPr>
        <w:ind w:left="2148" w:hanging="360"/>
      </w:pPr>
      <w:rPr>
        <w:rFonts w:ascii="Courier New" w:hAnsi="Courier New" w:cs="Courier New" w:hint="default"/>
      </w:rPr>
    </w:lvl>
    <w:lvl w:ilvl="2" w:tplc="04160005">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0" w15:restartNumberingAfterBreak="0">
    <w:nsid w:val="75D65526"/>
    <w:multiLevelType w:val="hybridMultilevel"/>
    <w:tmpl w:val="DA7AFBDA"/>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7CC037F2"/>
    <w:multiLevelType w:val="hybridMultilevel"/>
    <w:tmpl w:val="D5828FD2"/>
    <w:lvl w:ilvl="0" w:tplc="04160005">
      <w:start w:val="1"/>
      <w:numFmt w:val="bullet"/>
      <w:lvlText w:val=""/>
      <w:lvlJc w:val="left"/>
      <w:pPr>
        <w:ind w:left="1068" w:hanging="360"/>
      </w:pPr>
      <w:rPr>
        <w:rFonts w:ascii="Wingdings" w:hAnsi="Wingdings"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2" w15:restartNumberingAfterBreak="0">
    <w:nsid w:val="7D3E1790"/>
    <w:multiLevelType w:val="hybridMultilevel"/>
    <w:tmpl w:val="348C48BA"/>
    <w:lvl w:ilvl="0" w:tplc="762CDE48">
      <w:start w:val="1"/>
      <w:numFmt w:val="bullet"/>
      <w:lvlText w:val="■"/>
      <w:lvlJc w:val="left"/>
      <w:pPr>
        <w:ind w:left="720" w:hanging="360"/>
      </w:pPr>
      <w:rPr>
        <w:rFonts w:ascii="Arial" w:hAnsi="Arial" w:hint="default"/>
        <w:color w:val="80808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7F220E79"/>
    <w:multiLevelType w:val="hybridMultilevel"/>
    <w:tmpl w:val="F6AEF30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6"/>
  </w:num>
  <w:num w:numId="2">
    <w:abstractNumId w:val="18"/>
  </w:num>
  <w:num w:numId="3">
    <w:abstractNumId w:val="9"/>
  </w:num>
  <w:num w:numId="4">
    <w:abstractNumId w:val="20"/>
  </w:num>
  <w:num w:numId="5">
    <w:abstractNumId w:val="24"/>
  </w:num>
  <w:num w:numId="6">
    <w:abstractNumId w:val="19"/>
  </w:num>
  <w:num w:numId="7">
    <w:abstractNumId w:val="31"/>
  </w:num>
  <w:num w:numId="8">
    <w:abstractNumId w:val="26"/>
  </w:num>
  <w:num w:numId="9">
    <w:abstractNumId w:val="4"/>
  </w:num>
  <w:num w:numId="10">
    <w:abstractNumId w:val="5"/>
  </w:num>
  <w:num w:numId="11">
    <w:abstractNumId w:val="7"/>
  </w:num>
  <w:num w:numId="12">
    <w:abstractNumId w:val="17"/>
  </w:num>
  <w:num w:numId="13">
    <w:abstractNumId w:val="29"/>
  </w:num>
  <w:num w:numId="14">
    <w:abstractNumId w:val="40"/>
  </w:num>
  <w:num w:numId="15">
    <w:abstractNumId w:val="36"/>
  </w:num>
  <w:num w:numId="16">
    <w:abstractNumId w:val="16"/>
  </w:num>
  <w:num w:numId="17">
    <w:abstractNumId w:val="16"/>
  </w:num>
  <w:num w:numId="18">
    <w:abstractNumId w:val="16"/>
  </w:num>
  <w:num w:numId="19">
    <w:abstractNumId w:val="16"/>
  </w:num>
  <w:num w:numId="20">
    <w:abstractNumId w:val="37"/>
  </w:num>
  <w:num w:numId="21">
    <w:abstractNumId w:val="6"/>
  </w:num>
  <w:num w:numId="22">
    <w:abstractNumId w:val="21"/>
  </w:num>
  <w:num w:numId="23">
    <w:abstractNumId w:val="35"/>
  </w:num>
  <w:num w:numId="24">
    <w:abstractNumId w:val="12"/>
  </w:num>
  <w:num w:numId="25">
    <w:abstractNumId w:val="25"/>
  </w:num>
  <w:num w:numId="26">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num>
  <w:num w:numId="28">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num>
  <w:num w:numId="30">
    <w:abstractNumId w:val="0"/>
  </w:num>
  <w:num w:numId="31">
    <w:abstractNumId w:val="14"/>
  </w:num>
  <w:num w:numId="32">
    <w:abstractNumId w:val="11"/>
  </w:num>
  <w:num w:numId="33">
    <w:abstractNumId w:val="1"/>
  </w:num>
  <w:num w:numId="34">
    <w:abstractNumId w:val="13"/>
  </w:num>
  <w:num w:numId="35">
    <w:abstractNumId w:val="42"/>
  </w:num>
  <w:num w:numId="36">
    <w:abstractNumId w:val="15"/>
  </w:num>
  <w:num w:numId="37">
    <w:abstractNumId w:val="32"/>
  </w:num>
  <w:num w:numId="38">
    <w:abstractNumId w:val="41"/>
  </w:num>
  <w:num w:numId="39">
    <w:abstractNumId w:val="43"/>
  </w:num>
  <w:num w:numId="40">
    <w:abstractNumId w:val="22"/>
  </w:num>
  <w:num w:numId="41">
    <w:abstractNumId w:val="10"/>
  </w:num>
  <w:num w:numId="42">
    <w:abstractNumId w:val="39"/>
  </w:num>
  <w:num w:numId="43">
    <w:abstractNumId w:val="33"/>
  </w:num>
  <w:num w:numId="44">
    <w:abstractNumId w:val="28"/>
  </w:num>
  <w:num w:numId="45">
    <w:abstractNumId w:val="27"/>
  </w:num>
  <w:num w:numId="46">
    <w:abstractNumId w:val="34"/>
  </w:num>
  <w:num w:numId="47">
    <w:abstractNumId w:val="8"/>
  </w:num>
  <w:num w:numId="48">
    <w:abstractNumId w:val="23"/>
  </w:num>
  <w:num w:numId="49">
    <w:abstractNumId w:val="30"/>
  </w:num>
  <w:num w:numId="5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655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215"/>
    <w:rsid w:val="0001250D"/>
    <w:rsid w:val="0002131C"/>
    <w:rsid w:val="000357D3"/>
    <w:rsid w:val="00046B34"/>
    <w:rsid w:val="00053596"/>
    <w:rsid w:val="00053AAF"/>
    <w:rsid w:val="000830BE"/>
    <w:rsid w:val="000B594B"/>
    <w:rsid w:val="000E037A"/>
    <w:rsid w:val="000F1D30"/>
    <w:rsid w:val="000F216C"/>
    <w:rsid w:val="001203E2"/>
    <w:rsid w:val="00122668"/>
    <w:rsid w:val="00133325"/>
    <w:rsid w:val="00166100"/>
    <w:rsid w:val="0017203E"/>
    <w:rsid w:val="00181A15"/>
    <w:rsid w:val="00184A4E"/>
    <w:rsid w:val="001C40E0"/>
    <w:rsid w:val="001C7F4D"/>
    <w:rsid w:val="001F10BA"/>
    <w:rsid w:val="00212717"/>
    <w:rsid w:val="00222B5C"/>
    <w:rsid w:val="002234E1"/>
    <w:rsid w:val="00224747"/>
    <w:rsid w:val="00231363"/>
    <w:rsid w:val="002373B6"/>
    <w:rsid w:val="00241255"/>
    <w:rsid w:val="00254F6E"/>
    <w:rsid w:val="00256E32"/>
    <w:rsid w:val="0026282B"/>
    <w:rsid w:val="00262E1F"/>
    <w:rsid w:val="002A31BA"/>
    <w:rsid w:val="002A7FD7"/>
    <w:rsid w:val="002B6458"/>
    <w:rsid w:val="002C5024"/>
    <w:rsid w:val="002C7887"/>
    <w:rsid w:val="002D4DEE"/>
    <w:rsid w:val="002F45F9"/>
    <w:rsid w:val="00324B40"/>
    <w:rsid w:val="00331065"/>
    <w:rsid w:val="003775AA"/>
    <w:rsid w:val="003C2DC0"/>
    <w:rsid w:val="003C3EB3"/>
    <w:rsid w:val="003D55B2"/>
    <w:rsid w:val="003F59B5"/>
    <w:rsid w:val="00401E81"/>
    <w:rsid w:val="004304FE"/>
    <w:rsid w:val="00432947"/>
    <w:rsid w:val="0044073F"/>
    <w:rsid w:val="00451F9A"/>
    <w:rsid w:val="004602FD"/>
    <w:rsid w:val="004642C2"/>
    <w:rsid w:val="004658F1"/>
    <w:rsid w:val="004A4C8C"/>
    <w:rsid w:val="004A6173"/>
    <w:rsid w:val="004E2881"/>
    <w:rsid w:val="005004D3"/>
    <w:rsid w:val="00512DE6"/>
    <w:rsid w:val="00513D6A"/>
    <w:rsid w:val="00540C0C"/>
    <w:rsid w:val="00552D9E"/>
    <w:rsid w:val="005634C8"/>
    <w:rsid w:val="00591237"/>
    <w:rsid w:val="0059238C"/>
    <w:rsid w:val="005C487F"/>
    <w:rsid w:val="00605AC3"/>
    <w:rsid w:val="00615864"/>
    <w:rsid w:val="006169E1"/>
    <w:rsid w:val="00634F03"/>
    <w:rsid w:val="00676078"/>
    <w:rsid w:val="00684556"/>
    <w:rsid w:val="00697E3E"/>
    <w:rsid w:val="006E21FB"/>
    <w:rsid w:val="006E55FC"/>
    <w:rsid w:val="006F26D8"/>
    <w:rsid w:val="006F642E"/>
    <w:rsid w:val="006F75A2"/>
    <w:rsid w:val="00714961"/>
    <w:rsid w:val="007214CD"/>
    <w:rsid w:val="007430DB"/>
    <w:rsid w:val="00744728"/>
    <w:rsid w:val="0075531A"/>
    <w:rsid w:val="00772DE0"/>
    <w:rsid w:val="00786884"/>
    <w:rsid w:val="007C144C"/>
    <w:rsid w:val="007C1AB3"/>
    <w:rsid w:val="007C47A1"/>
    <w:rsid w:val="007D0DDC"/>
    <w:rsid w:val="007D30AB"/>
    <w:rsid w:val="007E255F"/>
    <w:rsid w:val="007E5947"/>
    <w:rsid w:val="007E7FC7"/>
    <w:rsid w:val="00813BEA"/>
    <w:rsid w:val="00832E71"/>
    <w:rsid w:val="00846FCA"/>
    <w:rsid w:val="00847E4D"/>
    <w:rsid w:val="008633D2"/>
    <w:rsid w:val="0087424C"/>
    <w:rsid w:val="00874890"/>
    <w:rsid w:val="00882241"/>
    <w:rsid w:val="008828DC"/>
    <w:rsid w:val="00897F32"/>
    <w:rsid w:val="008A3E2D"/>
    <w:rsid w:val="008A5628"/>
    <w:rsid w:val="008A5E61"/>
    <w:rsid w:val="008C16BB"/>
    <w:rsid w:val="009231B1"/>
    <w:rsid w:val="00954905"/>
    <w:rsid w:val="00956241"/>
    <w:rsid w:val="00957CA6"/>
    <w:rsid w:val="00961CFB"/>
    <w:rsid w:val="00966F83"/>
    <w:rsid w:val="00981502"/>
    <w:rsid w:val="0099054A"/>
    <w:rsid w:val="0099169F"/>
    <w:rsid w:val="009E3459"/>
    <w:rsid w:val="009F64EB"/>
    <w:rsid w:val="00A06BEF"/>
    <w:rsid w:val="00A2369E"/>
    <w:rsid w:val="00A40709"/>
    <w:rsid w:val="00A5299E"/>
    <w:rsid w:val="00A56D09"/>
    <w:rsid w:val="00AA4B8F"/>
    <w:rsid w:val="00AB7816"/>
    <w:rsid w:val="00AC0917"/>
    <w:rsid w:val="00AD5DDE"/>
    <w:rsid w:val="00AE1042"/>
    <w:rsid w:val="00AE1C7B"/>
    <w:rsid w:val="00AF1DC4"/>
    <w:rsid w:val="00B12D40"/>
    <w:rsid w:val="00B258A2"/>
    <w:rsid w:val="00B618DC"/>
    <w:rsid w:val="00B82612"/>
    <w:rsid w:val="00B86660"/>
    <w:rsid w:val="00BA6783"/>
    <w:rsid w:val="00BB5F28"/>
    <w:rsid w:val="00C1566F"/>
    <w:rsid w:val="00C17222"/>
    <w:rsid w:val="00C42936"/>
    <w:rsid w:val="00C46BD6"/>
    <w:rsid w:val="00C7273C"/>
    <w:rsid w:val="00C81827"/>
    <w:rsid w:val="00C914BB"/>
    <w:rsid w:val="00C91B22"/>
    <w:rsid w:val="00CB1A94"/>
    <w:rsid w:val="00CD3E99"/>
    <w:rsid w:val="00D11219"/>
    <w:rsid w:val="00D17642"/>
    <w:rsid w:val="00D20EA6"/>
    <w:rsid w:val="00D27789"/>
    <w:rsid w:val="00D4270F"/>
    <w:rsid w:val="00D44405"/>
    <w:rsid w:val="00D55FDC"/>
    <w:rsid w:val="00D86E20"/>
    <w:rsid w:val="00DB7A34"/>
    <w:rsid w:val="00DD2BCD"/>
    <w:rsid w:val="00DE7628"/>
    <w:rsid w:val="00E0391E"/>
    <w:rsid w:val="00E140AC"/>
    <w:rsid w:val="00E21A62"/>
    <w:rsid w:val="00E25B68"/>
    <w:rsid w:val="00E33994"/>
    <w:rsid w:val="00E554D1"/>
    <w:rsid w:val="00E5697E"/>
    <w:rsid w:val="00E6404D"/>
    <w:rsid w:val="00EB0698"/>
    <w:rsid w:val="00ED0F3E"/>
    <w:rsid w:val="00ED55D5"/>
    <w:rsid w:val="00ED6C2D"/>
    <w:rsid w:val="00EE0C90"/>
    <w:rsid w:val="00EF0FCF"/>
    <w:rsid w:val="00EF38B6"/>
    <w:rsid w:val="00F26BB7"/>
    <w:rsid w:val="00F33B9E"/>
    <w:rsid w:val="00F639EB"/>
    <w:rsid w:val="00F74026"/>
    <w:rsid w:val="00F8785F"/>
    <w:rsid w:val="00FF2C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ecimalSymbol w:val=","/>
  <w:listSeparator w:val=";"/>
  <w14:docId w14:val="661D7809"/>
  <w15:chartTrackingRefBased/>
  <w15:docId w15:val="{4119A41B-A8CD-47BD-8ADE-0F458A8B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BCD"/>
    <w:pPr>
      <w:spacing w:after="160" w:line="276" w:lineRule="auto"/>
      <w:jc w:val="both"/>
    </w:pPr>
    <w:rPr>
      <w:rFonts w:ascii="Arial" w:hAnsi="Arial" w:cs="Arial"/>
      <w:sz w:val="22"/>
      <w:szCs w:val="22"/>
      <w:lang w:eastAsia="en-US"/>
    </w:rPr>
  </w:style>
  <w:style w:type="paragraph" w:styleId="Ttulo1">
    <w:name w:val="heading 1"/>
    <w:basedOn w:val="Normal"/>
    <w:next w:val="Normal"/>
    <w:link w:val="Ttulo1Char"/>
    <w:uiPriority w:val="9"/>
    <w:qFormat/>
    <w:rsid w:val="00E25B68"/>
    <w:pPr>
      <w:keepNext/>
      <w:keepLines/>
      <w:pageBreakBefore/>
      <w:numPr>
        <w:numId w:val="50"/>
      </w:numPr>
      <w:spacing w:before="120" w:after="120" w:line="259" w:lineRule="auto"/>
      <w:ind w:left="431" w:hanging="431"/>
      <w:outlineLvl w:val="0"/>
    </w:pPr>
    <w:rPr>
      <w:rFonts w:eastAsiaTheme="majorEastAsia"/>
      <w:b/>
      <w:sz w:val="32"/>
      <w:szCs w:val="32"/>
    </w:rPr>
  </w:style>
  <w:style w:type="paragraph" w:styleId="Ttulo2">
    <w:name w:val="heading 2"/>
    <w:basedOn w:val="Normal"/>
    <w:next w:val="Normal"/>
    <w:link w:val="Ttulo2Char"/>
    <w:uiPriority w:val="9"/>
    <w:unhideWhenUsed/>
    <w:qFormat/>
    <w:rsid w:val="006E55FC"/>
    <w:pPr>
      <w:keepNext/>
      <w:keepLines/>
      <w:numPr>
        <w:ilvl w:val="1"/>
        <w:numId w:val="50"/>
      </w:numPr>
      <w:spacing w:before="120" w:after="120" w:line="259" w:lineRule="auto"/>
      <w:ind w:left="578" w:hanging="578"/>
      <w:outlineLvl w:val="1"/>
    </w:pPr>
    <w:rPr>
      <w:rFonts w:eastAsiaTheme="majorEastAsia"/>
      <w:b/>
      <w:szCs w:val="26"/>
    </w:rPr>
  </w:style>
  <w:style w:type="paragraph" w:styleId="Ttulo3">
    <w:name w:val="heading 3"/>
    <w:basedOn w:val="Normal"/>
    <w:next w:val="Normal"/>
    <w:link w:val="Ttulo3Char"/>
    <w:uiPriority w:val="9"/>
    <w:unhideWhenUsed/>
    <w:qFormat/>
    <w:rsid w:val="006E55FC"/>
    <w:pPr>
      <w:keepNext/>
      <w:keepLines/>
      <w:numPr>
        <w:ilvl w:val="2"/>
        <w:numId w:val="50"/>
      </w:numPr>
      <w:spacing w:before="160" w:after="120" w:line="259" w:lineRule="auto"/>
      <w:outlineLvl w:val="2"/>
    </w:pPr>
    <w:rPr>
      <w:rFonts w:eastAsiaTheme="majorEastAsia"/>
      <w:b/>
      <w:szCs w:val="24"/>
    </w:rPr>
  </w:style>
  <w:style w:type="paragraph" w:styleId="Ttulo4">
    <w:name w:val="heading 4"/>
    <w:basedOn w:val="Normal"/>
    <w:next w:val="Normal"/>
    <w:link w:val="Ttulo4Char"/>
    <w:uiPriority w:val="9"/>
    <w:unhideWhenUsed/>
    <w:qFormat/>
    <w:rsid w:val="00E25B68"/>
    <w:pPr>
      <w:keepNext/>
      <w:keepLines/>
      <w:spacing w:before="160" w:after="120" w:line="259" w:lineRule="auto"/>
      <w:ind w:left="862" w:hanging="862"/>
      <w:outlineLvl w:val="3"/>
    </w:pPr>
    <w:rPr>
      <w:rFonts w:eastAsiaTheme="majorEastAsia"/>
      <w:b/>
    </w:rPr>
  </w:style>
  <w:style w:type="paragraph" w:styleId="Ttulo5">
    <w:name w:val="heading 5"/>
    <w:basedOn w:val="Normal"/>
    <w:next w:val="Normal"/>
    <w:link w:val="Ttulo5Char"/>
    <w:uiPriority w:val="9"/>
    <w:unhideWhenUsed/>
    <w:qFormat/>
    <w:rsid w:val="00E25B68"/>
    <w:pPr>
      <w:keepNext/>
      <w:keepLines/>
      <w:numPr>
        <w:ilvl w:val="4"/>
        <w:numId w:val="50"/>
      </w:numPr>
      <w:spacing w:before="160" w:after="120" w:line="259" w:lineRule="auto"/>
      <w:ind w:left="1009" w:hanging="1009"/>
      <w:outlineLvl w:val="4"/>
    </w:pPr>
    <w:rPr>
      <w:rFonts w:eastAsiaTheme="majorEastAsia"/>
      <w:b/>
    </w:rPr>
  </w:style>
  <w:style w:type="paragraph" w:styleId="Ttulo6">
    <w:name w:val="heading 6"/>
    <w:basedOn w:val="Normal"/>
    <w:next w:val="Normal"/>
    <w:link w:val="Ttulo6Char"/>
    <w:uiPriority w:val="9"/>
    <w:unhideWhenUsed/>
    <w:qFormat/>
    <w:rsid w:val="00E25B68"/>
    <w:pPr>
      <w:keepNext/>
      <w:keepLines/>
      <w:numPr>
        <w:ilvl w:val="5"/>
        <w:numId w:val="50"/>
      </w:numPr>
      <w:spacing w:before="40" w:after="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E25B68"/>
    <w:pPr>
      <w:keepNext/>
      <w:keepLines/>
      <w:numPr>
        <w:ilvl w:val="6"/>
        <w:numId w:val="50"/>
      </w:numPr>
      <w:spacing w:before="40" w:after="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E25B68"/>
    <w:pPr>
      <w:keepNext/>
      <w:keepLines/>
      <w:numPr>
        <w:ilvl w:val="7"/>
        <w:numId w:val="50"/>
      </w:numPr>
      <w:spacing w:before="40" w:after="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1"/>
      </w:numPr>
      <w:spacing w:before="40" w:after="0"/>
      <w:outlineLvl w:val="8"/>
    </w:pPr>
    <w:rPr>
      <w:rFonts w:ascii="Calibri Light" w:eastAsia="Times New Roman" w:hAnsi="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eastAsia="Calibri" w:cs="Arial"/>
      <w:b w:val="0"/>
      <w:i/>
      <w:sz w:val="18"/>
      <w:szCs w:val="22"/>
      <w:lang w:val="de-DE"/>
    </w:rPr>
  </w:style>
  <w:style w:type="character" w:customStyle="1" w:styleId="FIGURASChar">
    <w:name w:val="FIGURAS Char"/>
    <w:link w:val="FIGURAS"/>
    <w:rsid w:val="006E21FB"/>
    <w:rPr>
      <w:rFonts w:ascii="Arial" w:eastAsia="Times New Roman" w:hAnsi="Arial" w:cs="Arial"/>
      <w:b/>
      <w:i/>
      <w:color w:val="272727"/>
      <w:sz w:val="18"/>
      <w:szCs w:val="21"/>
      <w:lang w:val="de-DE"/>
    </w:rPr>
  </w:style>
  <w:style w:type="character" w:customStyle="1" w:styleId="Ttulo8Char">
    <w:name w:val="Título 8 Char"/>
    <w:link w:val="Ttulo8"/>
    <w:uiPriority w:val="9"/>
    <w:rsid w:val="00E25B68"/>
    <w:rPr>
      <w:rFonts w:ascii="Arial" w:eastAsiaTheme="majorEastAsia" w:hAnsi="Arial" w:cstheme="majorBidi"/>
      <w:b/>
      <w:sz w:val="22"/>
      <w:szCs w:val="21"/>
      <w:lang w:eastAsia="en-US"/>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link w:val="Ttulo1"/>
    <w:uiPriority w:val="9"/>
    <w:rsid w:val="00E25B68"/>
    <w:rPr>
      <w:rFonts w:ascii="Arial" w:eastAsiaTheme="majorEastAsia" w:hAnsi="Arial" w:cs="Arial"/>
      <w:b/>
      <w:sz w:val="32"/>
      <w:szCs w:val="32"/>
      <w:lang w:eastAsia="en-US"/>
    </w:rPr>
  </w:style>
  <w:style w:type="character" w:customStyle="1" w:styleId="Ttulo2Char">
    <w:name w:val="Título 2 Char"/>
    <w:link w:val="Ttulo2"/>
    <w:uiPriority w:val="9"/>
    <w:rsid w:val="006E55FC"/>
    <w:rPr>
      <w:rFonts w:ascii="Arial" w:eastAsiaTheme="majorEastAsia" w:hAnsi="Arial" w:cs="Arial"/>
      <w:b/>
      <w:sz w:val="22"/>
      <w:szCs w:val="26"/>
      <w:lang w:eastAsia="en-US"/>
    </w:rPr>
  </w:style>
  <w:style w:type="character" w:customStyle="1" w:styleId="Ttulo3Char">
    <w:name w:val="Título 3 Char"/>
    <w:link w:val="Ttulo3"/>
    <w:uiPriority w:val="9"/>
    <w:rsid w:val="006E55FC"/>
    <w:rPr>
      <w:rFonts w:ascii="Arial" w:eastAsiaTheme="majorEastAsia" w:hAnsi="Arial" w:cs="Arial"/>
      <w:b/>
      <w:sz w:val="22"/>
      <w:szCs w:val="24"/>
      <w:lang w:eastAsia="en-US"/>
    </w:rPr>
  </w:style>
  <w:style w:type="character" w:customStyle="1" w:styleId="Ttulo4Char">
    <w:name w:val="Título 4 Char"/>
    <w:link w:val="Ttulo4"/>
    <w:uiPriority w:val="9"/>
    <w:rsid w:val="00E25B68"/>
    <w:rPr>
      <w:rFonts w:ascii="Arial" w:eastAsiaTheme="majorEastAsia" w:hAnsi="Arial" w:cs="Arial"/>
      <w:b/>
      <w:sz w:val="22"/>
      <w:szCs w:val="22"/>
      <w:lang w:eastAsia="en-US"/>
    </w:rPr>
  </w:style>
  <w:style w:type="character" w:customStyle="1" w:styleId="Ttulo5Char">
    <w:name w:val="Título 5 Char"/>
    <w:link w:val="Ttulo5"/>
    <w:uiPriority w:val="9"/>
    <w:rsid w:val="00E25B68"/>
    <w:rPr>
      <w:rFonts w:ascii="Arial" w:eastAsiaTheme="majorEastAsia" w:hAnsi="Arial" w:cs="Arial"/>
      <w:b/>
      <w:sz w:val="22"/>
      <w:szCs w:val="22"/>
      <w:lang w:eastAsia="en-US"/>
    </w:rPr>
  </w:style>
  <w:style w:type="character" w:customStyle="1" w:styleId="Ttulo6Char">
    <w:name w:val="Título 6 Char"/>
    <w:link w:val="Ttulo6"/>
    <w:uiPriority w:val="9"/>
    <w:rsid w:val="00E25B68"/>
    <w:rPr>
      <w:rFonts w:ascii="Arial" w:eastAsiaTheme="majorEastAsia" w:hAnsi="Arial" w:cstheme="majorBidi"/>
      <w:b/>
      <w:sz w:val="22"/>
      <w:szCs w:val="22"/>
      <w:lang w:eastAsia="en-US"/>
    </w:rPr>
  </w:style>
  <w:style w:type="character" w:customStyle="1" w:styleId="Ttulo7Char">
    <w:name w:val="Título 7 Char"/>
    <w:link w:val="Ttulo7"/>
    <w:uiPriority w:val="9"/>
    <w:rsid w:val="00E25B68"/>
    <w:rPr>
      <w:rFonts w:ascii="Arial" w:eastAsiaTheme="majorEastAsia" w:hAnsi="Arial" w:cstheme="majorBidi"/>
      <w:b/>
      <w:iCs/>
      <w:sz w:val="22"/>
      <w:szCs w:val="22"/>
      <w:lang w:eastAsia="en-US"/>
    </w:rPr>
  </w:style>
  <w:style w:type="character" w:customStyle="1" w:styleId="Ttulo9Char">
    <w:name w:val="Título 9 Char"/>
    <w:link w:val="Ttulo9"/>
    <w:uiPriority w:val="9"/>
    <w:semiHidden/>
    <w:rsid w:val="00EF38B6"/>
    <w:rPr>
      <w:rFonts w:ascii="Calibri Light" w:eastAsia="Times New Roman" w:hAnsi="Calibri Light" w:cs="Times New Roman"/>
      <w:i/>
      <w:iCs/>
      <w:color w:val="272727"/>
      <w:sz w:val="21"/>
      <w:szCs w:val="21"/>
    </w:rPr>
  </w:style>
  <w:style w:type="table" w:styleId="Tabelacomgrade">
    <w:name w:val="Table Grid"/>
    <w:basedOn w:val="Tabelanormal"/>
    <w:uiPriority w:val="39"/>
    <w:rsid w:val="00C17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autoRedefine/>
    <w:rsid w:val="00E554D1"/>
    <w:rPr>
      <w:b/>
      <w:sz w:val="16"/>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PargrafodaLista">
    <w:name w:val="List Paragraph"/>
    <w:basedOn w:val="Normal"/>
    <w:uiPriority w:val="1"/>
    <w:qFormat/>
    <w:rsid w:val="00053AAF"/>
    <w:pPr>
      <w:spacing w:before="240" w:after="240"/>
      <w:ind w:left="720"/>
      <w:contextualSpacing/>
      <w:jc w:val="left"/>
    </w:pPr>
  </w:style>
  <w:style w:type="paragraph" w:customStyle="1" w:styleId="TEXTOREGULAR">
    <w:name w:val="TEXTO REGULAR"/>
    <w:basedOn w:val="Normal"/>
    <w:uiPriority w:val="99"/>
    <w:rsid w:val="00053AAF"/>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customStyle="1" w:styleId="TITULO1">
    <w:name w:val="TITULO 1"/>
    <w:basedOn w:val="Ttulo1"/>
    <w:rsid w:val="00AD5DDE"/>
    <w:pPr>
      <w:keepNext w:val="0"/>
      <w:keepLines w:val="0"/>
      <w:numPr>
        <w:numId w:val="6"/>
      </w:numPr>
      <w:spacing w:before="0" w:line="240" w:lineRule="auto"/>
    </w:pPr>
    <w:rPr>
      <w:sz w:val="38"/>
      <w:szCs w:val="20"/>
      <w:lang w:val="de-DE" w:eastAsia="pt-BR"/>
    </w:rPr>
  </w:style>
  <w:style w:type="paragraph" w:styleId="SemEspaamento">
    <w:name w:val="No Spacing"/>
    <w:uiPriority w:val="1"/>
    <w:qFormat/>
    <w:rsid w:val="00AD5DDE"/>
    <w:pPr>
      <w:jc w:val="both"/>
    </w:pPr>
    <w:rPr>
      <w:rFonts w:ascii="Arial" w:hAnsi="Arial"/>
      <w:sz w:val="22"/>
      <w:szCs w:val="22"/>
      <w:lang w:eastAsia="en-US"/>
    </w:rPr>
  </w:style>
  <w:style w:type="paragraph" w:customStyle="1" w:styleId="FIGURA">
    <w:name w:val="FIGURA"/>
    <w:basedOn w:val="Ttulo8"/>
    <w:link w:val="FIGURAChar"/>
    <w:uiPriority w:val="99"/>
    <w:rsid w:val="00E554D1"/>
    <w:pPr>
      <w:keepNext w:val="0"/>
      <w:keepLines w:val="0"/>
      <w:framePr w:w="2845" w:h="436" w:hRule="exact" w:hSpace="567" w:wrap="around" w:vAnchor="text" w:hAnchor="page" w:x="3529" w:y="5842"/>
      <w:numPr>
        <w:ilvl w:val="0"/>
        <w:numId w:val="0"/>
      </w:numPr>
      <w:spacing w:before="0" w:after="120" w:line="240" w:lineRule="auto"/>
      <w:jc w:val="left"/>
    </w:pPr>
    <w:rPr>
      <w:rFonts w:cs="Arial"/>
      <w:b w:val="0"/>
      <w:i/>
      <w:sz w:val="18"/>
      <w:szCs w:val="20"/>
      <w:lang w:eastAsia="pt-BR"/>
    </w:rPr>
  </w:style>
  <w:style w:type="character" w:customStyle="1" w:styleId="FIGURAChar">
    <w:name w:val="FIGURA Char"/>
    <w:link w:val="FIGURA"/>
    <w:uiPriority w:val="99"/>
    <w:rsid w:val="00E554D1"/>
    <w:rPr>
      <w:rFonts w:ascii="Arial" w:eastAsia="Times New Roman" w:hAnsi="Arial" w:cs="Arial"/>
      <w:b/>
      <w:i/>
      <w:color w:val="272727"/>
      <w:sz w:val="18"/>
      <w:szCs w:val="20"/>
      <w:lang w:eastAsia="pt-BR"/>
    </w:rPr>
  </w:style>
  <w:style w:type="paragraph" w:styleId="Legenda">
    <w:name w:val="caption"/>
    <w:basedOn w:val="Normal"/>
    <w:next w:val="Normal"/>
    <w:uiPriority w:val="35"/>
    <w:unhideWhenUsed/>
    <w:qFormat/>
    <w:rsid w:val="00E25B68"/>
    <w:pPr>
      <w:spacing w:after="200" w:line="240" w:lineRule="auto"/>
      <w:jc w:val="center"/>
    </w:pPr>
    <w:rPr>
      <w:rFonts w:eastAsiaTheme="minorHAnsi"/>
      <w:i/>
      <w:iCs/>
      <w:sz w:val="23"/>
      <w:szCs w:val="18"/>
    </w:rPr>
  </w:style>
  <w:style w:type="paragraph" w:customStyle="1" w:styleId="freieSeite">
    <w:name w:val="freieSeite"/>
    <w:basedOn w:val="Normal"/>
    <w:rsid w:val="004658F1"/>
    <w:pPr>
      <w:framePr w:hSpace="142" w:wrap="notBeside" w:hAnchor="margin" w:xAlign="center" w:yAlign="center"/>
      <w:spacing w:after="120" w:line="240" w:lineRule="auto"/>
      <w:jc w:val="center"/>
    </w:pPr>
    <w:rPr>
      <w:rFonts w:ascii="Helv" w:eastAsia="Times New Roman" w:hAnsi="Helv" w:cs="Helv"/>
      <w:b/>
      <w:sz w:val="164"/>
      <w:szCs w:val="20"/>
      <w:lang w:eastAsia="pt-BR"/>
    </w:rPr>
  </w:style>
  <w:style w:type="paragraph" w:styleId="ndicedeilustraes">
    <w:name w:val="table of figures"/>
    <w:basedOn w:val="Normal"/>
    <w:next w:val="Normal"/>
    <w:uiPriority w:val="99"/>
    <w:unhideWhenUsed/>
    <w:rsid w:val="0001250D"/>
    <w:pPr>
      <w:spacing w:after="0"/>
    </w:pPr>
  </w:style>
  <w:style w:type="character" w:styleId="Hyperlink">
    <w:name w:val="Hyperlink"/>
    <w:basedOn w:val="Fontepargpadro"/>
    <w:uiPriority w:val="99"/>
    <w:unhideWhenUsed/>
    <w:rsid w:val="0001250D"/>
    <w:rPr>
      <w:color w:val="0563C1" w:themeColor="hyperlink"/>
      <w:u w:val="single"/>
    </w:rPr>
  </w:style>
  <w:style w:type="paragraph" w:styleId="CabealhodoSumrio">
    <w:name w:val="TOC Heading"/>
    <w:basedOn w:val="Ttulo1"/>
    <w:next w:val="Normal"/>
    <w:uiPriority w:val="39"/>
    <w:unhideWhenUsed/>
    <w:qFormat/>
    <w:rsid w:val="00053596"/>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053596"/>
    <w:pPr>
      <w:spacing w:after="100"/>
    </w:pPr>
  </w:style>
  <w:style w:type="paragraph" w:styleId="Sumrio2">
    <w:name w:val="toc 2"/>
    <w:basedOn w:val="Normal"/>
    <w:next w:val="Normal"/>
    <w:autoRedefine/>
    <w:uiPriority w:val="39"/>
    <w:unhideWhenUsed/>
    <w:rsid w:val="00053596"/>
    <w:pPr>
      <w:spacing w:after="100"/>
      <w:ind w:left="220"/>
    </w:pPr>
  </w:style>
  <w:style w:type="paragraph" w:styleId="Sumrio3">
    <w:name w:val="toc 3"/>
    <w:basedOn w:val="Normal"/>
    <w:next w:val="Normal"/>
    <w:autoRedefine/>
    <w:uiPriority w:val="39"/>
    <w:unhideWhenUsed/>
    <w:rsid w:val="0005359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18238">
      <w:bodyDiv w:val="1"/>
      <w:marLeft w:val="0"/>
      <w:marRight w:val="0"/>
      <w:marTop w:val="0"/>
      <w:marBottom w:val="0"/>
      <w:divBdr>
        <w:top w:val="none" w:sz="0" w:space="0" w:color="auto"/>
        <w:left w:val="none" w:sz="0" w:space="0" w:color="auto"/>
        <w:bottom w:val="none" w:sz="0" w:space="0" w:color="auto"/>
        <w:right w:val="none" w:sz="0" w:space="0" w:color="auto"/>
      </w:divBdr>
    </w:div>
    <w:div w:id="67844652">
      <w:bodyDiv w:val="1"/>
      <w:marLeft w:val="0"/>
      <w:marRight w:val="0"/>
      <w:marTop w:val="0"/>
      <w:marBottom w:val="0"/>
      <w:divBdr>
        <w:top w:val="none" w:sz="0" w:space="0" w:color="auto"/>
        <w:left w:val="none" w:sz="0" w:space="0" w:color="auto"/>
        <w:bottom w:val="none" w:sz="0" w:space="0" w:color="auto"/>
        <w:right w:val="none" w:sz="0" w:space="0" w:color="auto"/>
      </w:divBdr>
    </w:div>
    <w:div w:id="353193284">
      <w:bodyDiv w:val="1"/>
      <w:marLeft w:val="0"/>
      <w:marRight w:val="0"/>
      <w:marTop w:val="0"/>
      <w:marBottom w:val="0"/>
      <w:divBdr>
        <w:top w:val="none" w:sz="0" w:space="0" w:color="auto"/>
        <w:left w:val="none" w:sz="0" w:space="0" w:color="auto"/>
        <w:bottom w:val="none" w:sz="0" w:space="0" w:color="auto"/>
        <w:right w:val="none" w:sz="0" w:space="0" w:color="auto"/>
      </w:divBdr>
    </w:div>
    <w:div w:id="838738058">
      <w:bodyDiv w:val="1"/>
      <w:marLeft w:val="0"/>
      <w:marRight w:val="0"/>
      <w:marTop w:val="0"/>
      <w:marBottom w:val="0"/>
      <w:divBdr>
        <w:top w:val="none" w:sz="0" w:space="0" w:color="auto"/>
        <w:left w:val="none" w:sz="0" w:space="0" w:color="auto"/>
        <w:bottom w:val="none" w:sz="0" w:space="0" w:color="auto"/>
        <w:right w:val="none" w:sz="0" w:space="0" w:color="auto"/>
      </w:divBdr>
    </w:div>
    <w:div w:id="1552620811">
      <w:bodyDiv w:val="1"/>
      <w:marLeft w:val="0"/>
      <w:marRight w:val="0"/>
      <w:marTop w:val="0"/>
      <w:marBottom w:val="0"/>
      <w:divBdr>
        <w:top w:val="none" w:sz="0" w:space="0" w:color="auto"/>
        <w:left w:val="none" w:sz="0" w:space="0" w:color="auto"/>
        <w:bottom w:val="none" w:sz="0" w:space="0" w:color="auto"/>
        <w:right w:val="none" w:sz="0" w:space="0" w:color="auto"/>
      </w:divBdr>
    </w:div>
    <w:div w:id="196773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1.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31D6F-1BB9-4451-A915-33CC4EFB5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1802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Almeida</dc:creator>
  <cp:keywords/>
  <dc:description/>
  <cp:lastModifiedBy>Krystalas, Matheus</cp:lastModifiedBy>
  <cp:revision>24</cp:revision>
  <cp:lastPrinted>2020-06-26T20:45:00Z</cp:lastPrinted>
  <dcterms:created xsi:type="dcterms:W3CDTF">2021-02-17T18:29:00Z</dcterms:created>
  <dcterms:modified xsi:type="dcterms:W3CDTF">2022-07-15T15:15:00Z</dcterms:modified>
</cp:coreProperties>
</file>