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FB33E" w14:textId="77777777" w:rsidR="00590CBF" w:rsidRDefault="00590CBF" w:rsidP="008A293F">
      <w:pPr>
        <w:pStyle w:val="Ttulo4"/>
      </w:pPr>
      <w:bookmarkStart w:id="1" w:name="_Toc44082673"/>
      <w:bookmarkStart w:id="2" w:name="_Toc31783244"/>
      <w:bookmarkStart w:id="3" w:name="_GoBack"/>
      <w:bookmarkEnd w:id="3"/>
      <w:r>
        <w:t>Estações paralela</w:t>
      </w:r>
      <w:bookmarkEnd w:id="1"/>
      <w:bookmarkEnd w:id="2"/>
    </w:p>
    <w:p w14:paraId="7CBC5671" w14:textId="77777777" w:rsidR="00590CBF" w:rsidRPr="00E86579" w:rsidRDefault="00590CBF" w:rsidP="00590CBF">
      <w:pPr>
        <w:rPr>
          <w:b/>
          <w:bCs/>
        </w:rPr>
      </w:pPr>
      <w:r w:rsidRPr="00E86579">
        <w:rPr>
          <w:b/>
          <w:bCs/>
        </w:rPr>
        <w:t>Estrutura</w:t>
      </w:r>
    </w:p>
    <w:p w14:paraId="256E8C27" w14:textId="77777777" w:rsidR="00506EE4" w:rsidRDefault="00590CBF" w:rsidP="00506EE4">
      <w:pPr>
        <w:pStyle w:val="Legenda"/>
        <w:keepNext/>
      </w:pPr>
      <w:r w:rsidRPr="00E86579">
        <w:rPr>
          <w:noProof/>
        </w:rPr>
        <w:drawing>
          <wp:inline distT="0" distB="0" distL="0" distR="0" wp14:anchorId="5FBF3CAD" wp14:editId="46879648">
            <wp:extent cx="3937403" cy="3579962"/>
            <wp:effectExtent l="0" t="0" r="635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678" cy="35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94A9" w14:textId="154C538A" w:rsidR="00590CBF" w:rsidRPr="00400DE9" w:rsidRDefault="00506EE4" w:rsidP="00400DE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975C4">
        <w:fldChar w:fldCharType="begin"/>
      </w:r>
      <w:r w:rsidR="009975C4">
        <w:instrText xml:space="preserve"> SEQ Figura \* ARABIC \s 1 </w:instrText>
      </w:r>
      <w:r w:rsidR="009975C4">
        <w:fldChar w:fldCharType="separate"/>
      </w:r>
      <w:r>
        <w:rPr>
          <w:noProof/>
        </w:rPr>
        <w:t>1</w:t>
      </w:r>
      <w:r w:rsidR="009975C4">
        <w:rPr>
          <w:noProof/>
        </w:rPr>
        <w:fldChar w:fldCharType="end"/>
      </w:r>
      <w:r w:rsidRPr="00E45620">
        <w:t>: Estação paralela</w:t>
      </w:r>
    </w:p>
    <w:p w14:paraId="55A8E817" w14:textId="77777777" w:rsidR="00590CBF" w:rsidRDefault="00590CBF" w:rsidP="00590CBF">
      <w:pPr>
        <w:jc w:val="left"/>
        <w:rPr>
          <w:b/>
          <w:bCs/>
        </w:rPr>
      </w:pPr>
      <w:bookmarkStart w:id="4" w:name="_Toc44925366"/>
      <w:bookmarkStart w:id="5" w:name="_Toc45035199"/>
      <w:bookmarkStart w:id="6" w:name="_Toc49437622"/>
      <w:bookmarkStart w:id="7" w:name="_Toc49518027"/>
      <w:r>
        <w:rPr>
          <w:b/>
          <w:bCs/>
        </w:rPr>
        <w:t>Funcionamento</w:t>
      </w:r>
    </w:p>
    <w:p w14:paraId="09D775B1" w14:textId="7AA1AF09" w:rsidR="00D4547F" w:rsidRDefault="00590CBF" w:rsidP="00D4547F">
      <w:r>
        <w:t xml:space="preserve">A </w:t>
      </w:r>
      <w:r w:rsidR="00D4547F">
        <w:t>estação paralela transfere recipientes de um trecho transportador para um trecho paralelo</w:t>
      </w:r>
      <w:r>
        <w:t xml:space="preserve"> por orientação da guia lateral.</w:t>
      </w:r>
      <w:bookmarkEnd w:id="4"/>
      <w:bookmarkEnd w:id="5"/>
      <w:bookmarkEnd w:id="6"/>
      <w:bookmarkEnd w:id="7"/>
      <w:r w:rsidR="00D4547F">
        <w:t xml:space="preserve"> </w:t>
      </w:r>
      <w:r w:rsidR="00D4547F" w:rsidRPr="00A737CB">
        <w:t>Para isso, um motor de acionamento atua as correntes através do eixo de transmissão e de rodas dentadas do acionamento.</w:t>
      </w:r>
    </w:p>
    <w:p w14:paraId="375583BD" w14:textId="29CAAD71" w:rsidR="00C81827" w:rsidRDefault="00C81827" w:rsidP="006F6C5A">
      <w:pPr>
        <w:jc w:val="left"/>
      </w:pPr>
    </w:p>
    <w:p w14:paraId="2035BE6D" w14:textId="77777777" w:rsidR="006F6C5A" w:rsidRPr="00590CBF" w:rsidRDefault="006F6C5A" w:rsidP="006F6C5A">
      <w:pPr>
        <w:jc w:val="left"/>
      </w:pPr>
    </w:p>
    <w:sectPr w:rsidR="006F6C5A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9EB9D" w14:textId="77777777" w:rsidR="00505538" w:rsidRDefault="005055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9975C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CBC6057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75C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B9345E7" w:rsidR="00542707" w:rsidRPr="007C1AB3" w:rsidRDefault="00505538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050D6" w14:textId="77777777" w:rsidR="00505538" w:rsidRDefault="005055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708D3" w14:textId="77777777" w:rsidR="00505538" w:rsidRDefault="005055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9975C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255BDE" w:rsidR="00542707" w:rsidRPr="00241255" w:rsidRDefault="00062659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14210CA" wp14:editId="3E8AF79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9975C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7D7C62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975C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E0C83" w14:textId="77777777" w:rsidR="00505538" w:rsidRDefault="005055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62659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0DE9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05538"/>
    <w:rsid w:val="00506EE4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6C5A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293F"/>
    <w:rsid w:val="008A3E2D"/>
    <w:rsid w:val="008A5628"/>
    <w:rsid w:val="008A5E61"/>
    <w:rsid w:val="00901B9D"/>
    <w:rsid w:val="0090205E"/>
    <w:rsid w:val="009231B1"/>
    <w:rsid w:val="00954905"/>
    <w:rsid w:val="009556A4"/>
    <w:rsid w:val="00956241"/>
    <w:rsid w:val="00957CA6"/>
    <w:rsid w:val="00961CFB"/>
    <w:rsid w:val="00966F83"/>
    <w:rsid w:val="00981502"/>
    <w:rsid w:val="0099054A"/>
    <w:rsid w:val="0099169F"/>
    <w:rsid w:val="009975C4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4547F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CBF74-3C8D-4D31-B0E1-49C266C6A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2021-02-18T13:13:00Z</dcterms:created>
  <dcterms:modified xsi:type="dcterms:W3CDTF">2022-07-15T15:15:00Z</dcterms:modified>
</cp:coreProperties>
</file>