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numPr>
          <w:ilvl w:val="0"/>
          <w:numId w:val="1"/>
        </w:numPr>
        <w:tabs>
          <w:tab w:pos="2863" w:val="left" w:leader="none"/>
        </w:tabs>
        <w:spacing w:line="240" w:lineRule="auto" w:before="112" w:after="0"/>
        <w:ind w:left="2863" w:right="0" w:hanging="453"/>
        <w:jc w:val="left"/>
      </w:pPr>
      <w:r>
        <w:rPr>
          <w:w w:val="90"/>
        </w:rPr>
        <w:t>Technical</w:t>
      </w:r>
      <w:r>
        <w:rPr>
          <w:spacing w:val="-4"/>
          <w:w w:val="90"/>
        </w:rPr>
        <w:t> </w:t>
      </w:r>
      <w:r>
        <w:rPr>
          <w:spacing w:val="-4"/>
        </w:rPr>
        <w:t>data</w:t>
      </w:r>
    </w:p>
    <w:p>
      <w:pPr>
        <w:pStyle w:val="BodyText"/>
        <w:spacing w:before="138"/>
        <w:ind w:left="2410" w:right="267"/>
      </w:pPr>
      <w:r>
        <w:rPr/>
        <w:t>This</w:t>
      </w:r>
      <w:r>
        <w:rPr>
          <w:spacing w:val="-11"/>
        </w:rPr>
        <w:t> </w:t>
      </w:r>
      <w:r>
        <w:rPr/>
        <w:t>chapter</w:t>
      </w:r>
      <w:r>
        <w:rPr>
          <w:spacing w:val="-11"/>
        </w:rPr>
        <w:t> </w:t>
      </w:r>
      <w:r>
        <w:rPr/>
        <w:t>outlines</w:t>
      </w:r>
      <w:r>
        <w:rPr>
          <w:spacing w:val="-11"/>
        </w:rPr>
        <w:t> </w:t>
      </w:r>
      <w:r>
        <w:rPr/>
        <w:t>values</w:t>
      </w:r>
      <w:r>
        <w:rPr>
          <w:spacing w:val="-11"/>
        </w:rPr>
        <w:t> </w:t>
      </w:r>
      <w:r>
        <w:rPr/>
        <w:t>and</w:t>
      </w:r>
      <w:r>
        <w:rPr>
          <w:spacing w:val="-11"/>
        </w:rPr>
        <w:t> </w:t>
      </w:r>
      <w:r>
        <w:rPr/>
        <w:t>information</w:t>
      </w:r>
      <w:r>
        <w:rPr>
          <w:spacing w:val="-11"/>
        </w:rPr>
        <w:t> </w:t>
      </w:r>
      <w:r>
        <w:rPr/>
        <w:t>that</w:t>
      </w:r>
      <w:r>
        <w:rPr>
          <w:spacing w:val="-11"/>
        </w:rPr>
        <w:t> </w:t>
      </w:r>
      <w:r>
        <w:rPr/>
        <w:t>restrict</w:t>
      </w:r>
      <w:r>
        <w:rPr>
          <w:spacing w:val="-11"/>
        </w:rPr>
        <w:t> </w:t>
      </w:r>
      <w:r>
        <w:rPr/>
        <w:t>intended </w:t>
      </w:r>
      <w:r>
        <w:rPr>
          <w:spacing w:val="-4"/>
        </w:rPr>
        <w:t>use.</w:t>
      </w:r>
    </w:p>
    <w:p>
      <w:pPr>
        <w:pStyle w:val="BodyText"/>
        <w:spacing w:before="117"/>
        <w:ind w:left="2410"/>
      </w:pPr>
      <w:r>
        <w:rPr/>
        <w:t>The</w:t>
      </w:r>
      <w:r>
        <w:rPr>
          <w:spacing w:val="-6"/>
        </w:rPr>
        <w:t> </w:t>
      </w:r>
      <w:r>
        <w:rPr/>
        <w:t>units</w:t>
      </w:r>
      <w:r>
        <w:rPr>
          <w:spacing w:val="-5"/>
        </w:rPr>
        <w:t> </w:t>
      </w:r>
      <w:r>
        <w:rPr/>
        <w:t>of</w:t>
      </w:r>
      <w:r>
        <w:rPr>
          <w:spacing w:val="-5"/>
        </w:rPr>
        <w:t> </w:t>
      </w:r>
      <w:r>
        <w:rPr/>
        <w:t>measurement</w:t>
      </w:r>
      <w:r>
        <w:rPr>
          <w:spacing w:val="-5"/>
        </w:rPr>
        <w:t> </w:t>
      </w:r>
      <w:r>
        <w:rPr/>
        <w:t>are</w:t>
      </w:r>
      <w:r>
        <w:rPr>
          <w:spacing w:val="-5"/>
        </w:rPr>
        <w:t> </w:t>
      </w:r>
      <w:r>
        <w:rPr>
          <w:spacing w:val="-2"/>
        </w:rPr>
        <w:t>metric.</w:t>
      </w:r>
    </w:p>
    <w:p>
      <w:pPr>
        <w:pStyle w:val="BodyText"/>
        <w:spacing w:before="213"/>
      </w:pPr>
    </w:p>
    <w:p>
      <w:pPr>
        <w:pStyle w:val="BodyText"/>
        <w:ind w:left="2410"/>
      </w:pPr>
      <w:r>
        <w:rPr/>
        <w:t>The</w:t>
      </w:r>
      <w:r>
        <w:rPr>
          <w:spacing w:val="-9"/>
        </w:rPr>
        <w:t> </w:t>
      </w:r>
      <w:r>
        <w:rPr/>
        <w:t>technical</w:t>
      </w:r>
      <w:r>
        <w:rPr>
          <w:spacing w:val="-8"/>
        </w:rPr>
        <w:t> </w:t>
      </w:r>
      <w:r>
        <w:rPr/>
        <w:t>data</w:t>
      </w:r>
      <w:r>
        <w:rPr>
          <w:spacing w:val="-8"/>
        </w:rPr>
        <w:t> </w:t>
      </w:r>
      <w:r>
        <w:rPr/>
        <w:t>in</w:t>
      </w:r>
      <w:r>
        <w:rPr>
          <w:spacing w:val="-8"/>
        </w:rPr>
        <w:t> </w:t>
      </w:r>
      <w:r>
        <w:rPr/>
        <w:t>the</w:t>
      </w:r>
      <w:r>
        <w:rPr>
          <w:spacing w:val="-8"/>
        </w:rPr>
        <w:t> </w:t>
      </w:r>
      <w:r>
        <w:rPr/>
        <w:t>following</w:t>
      </w:r>
      <w:r>
        <w:rPr>
          <w:spacing w:val="-8"/>
        </w:rPr>
        <w:t> </w:t>
      </w:r>
      <w:r>
        <w:rPr/>
        <w:t>documents</w:t>
      </w:r>
      <w:r>
        <w:rPr>
          <w:spacing w:val="-9"/>
        </w:rPr>
        <w:t> </w:t>
      </w:r>
      <w:r>
        <w:rPr/>
        <w:t>must</w:t>
      </w:r>
      <w:r>
        <w:rPr>
          <w:spacing w:val="-8"/>
        </w:rPr>
        <w:t> </w:t>
      </w:r>
      <w:r>
        <w:rPr/>
        <w:t>also</w:t>
      </w:r>
      <w:r>
        <w:rPr>
          <w:spacing w:val="-8"/>
        </w:rPr>
        <w:t> </w:t>
      </w:r>
      <w:r>
        <w:rPr/>
        <w:t>be</w:t>
      </w:r>
      <w:r>
        <w:rPr>
          <w:spacing w:val="-8"/>
        </w:rPr>
        <w:t> </w:t>
      </w:r>
      <w:r>
        <w:rPr>
          <w:spacing w:val="-2"/>
        </w:rPr>
        <w:t>observed:</w:t>
      </w:r>
    </w:p>
    <w:p>
      <w:pPr>
        <w:pStyle w:val="ListParagraph"/>
        <w:numPr>
          <w:ilvl w:val="0"/>
          <w:numId w:val="2"/>
        </w:numPr>
        <w:tabs>
          <w:tab w:pos="2811" w:val="left" w:leader="none"/>
        </w:tabs>
        <w:spacing w:line="240" w:lineRule="auto" w:before="129" w:after="0"/>
        <w:ind w:left="2811" w:right="0" w:hanging="401"/>
        <w:jc w:val="left"/>
        <w:rPr>
          <w:rFonts w:ascii="Arial" w:hAnsi="Arial"/>
          <w:i/>
          <w:sz w:val="23"/>
        </w:rPr>
      </w:pPr>
      <w:r>
        <w:rPr>
          <w:rFonts w:ascii="Arial" w:hAnsi="Arial"/>
          <w:i/>
          <w:spacing w:val="-6"/>
          <w:sz w:val="23"/>
        </w:rPr>
        <w:t>“Specific</w:t>
      </w:r>
      <w:r>
        <w:rPr>
          <w:rFonts w:ascii="Arial" w:hAnsi="Arial"/>
          <w:i/>
          <w:spacing w:val="-4"/>
          <w:sz w:val="23"/>
        </w:rPr>
        <w:t> </w:t>
      </w:r>
      <w:r>
        <w:rPr>
          <w:rFonts w:ascii="Arial" w:hAnsi="Arial"/>
          <w:i/>
          <w:spacing w:val="-6"/>
          <w:sz w:val="23"/>
        </w:rPr>
        <w:t>data</w:t>
      </w:r>
      <w:r>
        <w:rPr>
          <w:rFonts w:ascii="Arial" w:hAnsi="Arial"/>
          <w:i/>
          <w:spacing w:val="-3"/>
          <w:sz w:val="23"/>
        </w:rPr>
        <w:t> </w:t>
      </w:r>
      <w:r>
        <w:rPr>
          <w:rFonts w:ascii="Arial" w:hAnsi="Arial"/>
          <w:i/>
          <w:spacing w:val="-6"/>
          <w:sz w:val="23"/>
        </w:rPr>
        <w:t>and</w:t>
      </w:r>
      <w:r>
        <w:rPr>
          <w:rFonts w:ascii="Arial" w:hAnsi="Arial"/>
          <w:i/>
          <w:spacing w:val="-3"/>
          <w:sz w:val="23"/>
        </w:rPr>
        <w:t> </w:t>
      </w:r>
      <w:r>
        <w:rPr>
          <w:rFonts w:ascii="Arial" w:hAnsi="Arial"/>
          <w:i/>
          <w:spacing w:val="-6"/>
          <w:sz w:val="23"/>
        </w:rPr>
        <w:t>KHS</w:t>
      </w:r>
      <w:r>
        <w:rPr>
          <w:rFonts w:ascii="Arial" w:hAnsi="Arial"/>
          <w:i/>
          <w:spacing w:val="-3"/>
          <w:sz w:val="23"/>
        </w:rPr>
        <w:t> </w:t>
      </w:r>
      <w:r>
        <w:rPr>
          <w:rFonts w:ascii="Arial" w:hAnsi="Arial"/>
          <w:i/>
          <w:spacing w:val="-6"/>
          <w:sz w:val="23"/>
        </w:rPr>
        <w:t>standards”</w:t>
      </w:r>
    </w:p>
    <w:p>
      <w:pPr>
        <w:pStyle w:val="ListParagraph"/>
        <w:numPr>
          <w:ilvl w:val="0"/>
          <w:numId w:val="2"/>
        </w:numPr>
        <w:tabs>
          <w:tab w:pos="2811" w:val="left" w:leader="none"/>
        </w:tabs>
        <w:spacing w:line="240" w:lineRule="auto" w:before="46" w:after="0"/>
        <w:ind w:left="2811" w:right="0" w:hanging="401"/>
        <w:jc w:val="left"/>
        <w:rPr>
          <w:rFonts w:ascii="Arial" w:hAnsi="Arial"/>
          <w:i/>
          <w:sz w:val="23"/>
        </w:rPr>
      </w:pPr>
      <w:r>
        <w:rPr>
          <w:rFonts w:ascii="Arial" w:hAnsi="Arial"/>
          <w:i/>
          <w:spacing w:val="-6"/>
          <w:sz w:val="23"/>
        </w:rPr>
        <w:t>“Electrical</w:t>
      </w:r>
      <w:r>
        <w:rPr>
          <w:rFonts w:ascii="Arial" w:hAnsi="Arial"/>
          <w:i/>
          <w:spacing w:val="5"/>
          <w:sz w:val="23"/>
        </w:rPr>
        <w:t> </w:t>
      </w:r>
      <w:r>
        <w:rPr>
          <w:rFonts w:ascii="Arial" w:hAnsi="Arial"/>
          <w:i/>
          <w:spacing w:val="-6"/>
          <w:sz w:val="23"/>
        </w:rPr>
        <w:t>circuit</w:t>
      </w:r>
      <w:r>
        <w:rPr>
          <w:rFonts w:ascii="Arial" w:hAnsi="Arial"/>
          <w:i/>
          <w:spacing w:val="6"/>
          <w:sz w:val="23"/>
        </w:rPr>
        <w:t> </w:t>
      </w:r>
      <w:r>
        <w:rPr>
          <w:rFonts w:ascii="Arial" w:hAnsi="Arial"/>
          <w:i/>
          <w:spacing w:val="-6"/>
          <w:sz w:val="23"/>
        </w:rPr>
        <w:t>diagram”</w:t>
      </w:r>
    </w:p>
    <w:p>
      <w:pPr>
        <w:pStyle w:val="ListParagraph"/>
        <w:numPr>
          <w:ilvl w:val="0"/>
          <w:numId w:val="2"/>
        </w:numPr>
        <w:tabs>
          <w:tab w:pos="2811" w:val="left" w:leader="none"/>
        </w:tabs>
        <w:spacing w:line="240" w:lineRule="auto" w:before="47" w:after="0"/>
        <w:ind w:left="2811" w:right="0" w:hanging="401"/>
        <w:jc w:val="left"/>
        <w:rPr>
          <w:rFonts w:ascii="Arial" w:hAnsi="Arial"/>
          <w:i/>
          <w:sz w:val="23"/>
        </w:rPr>
      </w:pPr>
      <w:r>
        <w:rPr>
          <w:rFonts w:ascii="Arial" w:hAnsi="Arial"/>
          <w:i/>
          <w:spacing w:val="-6"/>
          <w:sz w:val="23"/>
        </w:rPr>
        <w:t>“Purchased</w:t>
      </w:r>
      <w:r>
        <w:rPr>
          <w:rFonts w:ascii="Arial" w:hAnsi="Arial"/>
          <w:i/>
          <w:spacing w:val="-5"/>
          <w:sz w:val="23"/>
        </w:rPr>
        <w:t> </w:t>
      </w:r>
      <w:r>
        <w:rPr>
          <w:rFonts w:ascii="Arial" w:hAnsi="Arial"/>
          <w:i/>
          <w:spacing w:val="-6"/>
          <w:sz w:val="23"/>
        </w:rPr>
        <w:t>parts</w:t>
      </w:r>
      <w:r>
        <w:rPr>
          <w:rFonts w:ascii="Arial" w:hAnsi="Arial"/>
          <w:i/>
          <w:spacing w:val="-5"/>
          <w:sz w:val="23"/>
        </w:rPr>
        <w:t> </w:t>
      </w:r>
      <w:r>
        <w:rPr>
          <w:rFonts w:ascii="Arial" w:hAnsi="Arial"/>
          <w:i/>
          <w:spacing w:val="-6"/>
          <w:sz w:val="23"/>
        </w:rPr>
        <w:t>documentation”</w:t>
      </w:r>
    </w:p>
    <w:p>
      <w:pPr>
        <w:pStyle w:val="ListParagraph"/>
        <w:numPr>
          <w:ilvl w:val="0"/>
          <w:numId w:val="2"/>
        </w:numPr>
        <w:tabs>
          <w:tab w:pos="2811" w:val="left" w:leader="none"/>
        </w:tabs>
        <w:spacing w:line="240" w:lineRule="auto" w:before="46" w:after="0"/>
        <w:ind w:left="2811" w:right="0" w:hanging="401"/>
        <w:jc w:val="left"/>
        <w:rPr>
          <w:rFonts w:ascii="Arial" w:hAnsi="Arial"/>
          <w:i/>
          <w:sz w:val="23"/>
        </w:rPr>
      </w:pPr>
      <w:r>
        <w:rPr>
          <w:rFonts w:ascii="Arial" w:hAnsi="Arial"/>
          <w:i/>
          <w:spacing w:val="-6"/>
          <w:sz w:val="23"/>
        </w:rPr>
        <w:t>“Integrated</w:t>
      </w:r>
      <w:r>
        <w:rPr>
          <w:rFonts w:ascii="Arial" w:hAnsi="Arial"/>
          <w:i/>
          <w:spacing w:val="-3"/>
          <w:sz w:val="23"/>
        </w:rPr>
        <w:t> </w:t>
      </w:r>
      <w:r>
        <w:rPr>
          <w:rFonts w:ascii="Arial" w:hAnsi="Arial"/>
          <w:i/>
          <w:spacing w:val="-2"/>
          <w:sz w:val="23"/>
        </w:rPr>
        <w:t>components”</w:t>
      </w:r>
    </w:p>
    <w:p>
      <w:pPr>
        <w:pStyle w:val="BodyText"/>
        <w:rPr>
          <w:rFonts w:ascii="Arial"/>
          <w:i/>
          <w:sz w:val="23"/>
        </w:rPr>
      </w:pPr>
    </w:p>
    <w:p>
      <w:pPr>
        <w:pStyle w:val="BodyText"/>
        <w:spacing w:before="202"/>
        <w:rPr>
          <w:rFonts w:ascii="Arial"/>
          <w:i/>
          <w:sz w:val="23"/>
        </w:rPr>
      </w:pPr>
    </w:p>
    <w:p>
      <w:pPr>
        <w:pStyle w:val="ListParagraph"/>
        <w:numPr>
          <w:ilvl w:val="1"/>
          <w:numId w:val="1"/>
        </w:numPr>
        <w:tabs>
          <w:tab w:pos="2976" w:val="left" w:leader="none"/>
        </w:tabs>
        <w:spacing w:line="240" w:lineRule="auto" w:before="0" w:after="0"/>
        <w:ind w:left="2976" w:right="0" w:hanging="566"/>
        <w:jc w:val="left"/>
        <w:rPr>
          <w:b/>
          <w:sz w:val="22"/>
        </w:rPr>
      </w:pPr>
      <w:r>
        <w:rPr>
          <w:b/>
          <w:w w:val="90"/>
          <w:sz w:val="22"/>
        </w:rPr>
        <w:t>Media</w:t>
      </w:r>
      <w:r>
        <w:rPr>
          <w:b/>
          <w:spacing w:val="-2"/>
          <w:w w:val="90"/>
          <w:sz w:val="22"/>
        </w:rPr>
        <w:t> </w:t>
      </w:r>
      <w:r>
        <w:rPr>
          <w:b/>
          <w:spacing w:val="-2"/>
          <w:sz w:val="22"/>
        </w:rPr>
        <w:t>requirements</w:t>
      </w:r>
    </w:p>
    <w:p>
      <w:pPr>
        <w:spacing w:line="237" w:lineRule="auto" w:before="145"/>
        <w:ind w:left="2410" w:right="0" w:firstLine="0"/>
        <w:jc w:val="left"/>
        <w:rPr>
          <w:sz w:val="22"/>
        </w:rPr>
      </w:pPr>
      <w:r>
        <w:rPr>
          <w:sz w:val="22"/>
        </w:rPr>
        <w:t>Information about the requirements for media can be found in the </w:t>
      </w:r>
      <w:r>
        <w:rPr>
          <w:spacing w:val="-2"/>
          <w:sz w:val="22"/>
        </w:rPr>
        <w:t>technical</w:t>
      </w:r>
      <w:r>
        <w:rPr>
          <w:spacing w:val="-14"/>
          <w:sz w:val="22"/>
        </w:rPr>
        <w:t> </w:t>
      </w:r>
      <w:r>
        <w:rPr>
          <w:spacing w:val="-2"/>
          <w:sz w:val="22"/>
        </w:rPr>
        <w:t>documentation</w:t>
      </w:r>
      <w:r>
        <w:rPr>
          <w:spacing w:val="40"/>
          <w:sz w:val="22"/>
        </w:rPr>
        <w:t> </w:t>
      </w:r>
      <w:r>
        <w:rPr>
          <w:rFonts w:ascii="Arial" w:hAnsi="Arial"/>
          <w:i/>
          <w:spacing w:val="-2"/>
          <w:sz w:val="23"/>
        </w:rPr>
        <w:t>“Specific</w:t>
      </w:r>
      <w:r>
        <w:rPr>
          <w:rFonts w:ascii="Arial" w:hAnsi="Arial"/>
          <w:i/>
          <w:spacing w:val="-9"/>
          <w:sz w:val="23"/>
        </w:rPr>
        <w:t> </w:t>
      </w:r>
      <w:r>
        <w:rPr>
          <w:rFonts w:ascii="Arial" w:hAnsi="Arial"/>
          <w:i/>
          <w:spacing w:val="-2"/>
          <w:sz w:val="23"/>
        </w:rPr>
        <w:t>data</w:t>
      </w:r>
      <w:r>
        <w:rPr>
          <w:rFonts w:ascii="Arial" w:hAnsi="Arial"/>
          <w:i/>
          <w:spacing w:val="-9"/>
          <w:sz w:val="23"/>
        </w:rPr>
        <w:t> </w:t>
      </w:r>
      <w:r>
        <w:rPr>
          <w:rFonts w:ascii="Arial" w:hAnsi="Arial"/>
          <w:i/>
          <w:spacing w:val="-2"/>
          <w:sz w:val="23"/>
        </w:rPr>
        <w:t>and</w:t>
      </w:r>
      <w:r>
        <w:rPr>
          <w:rFonts w:ascii="Arial" w:hAnsi="Arial"/>
          <w:i/>
          <w:spacing w:val="-9"/>
          <w:sz w:val="23"/>
        </w:rPr>
        <w:t> </w:t>
      </w:r>
      <w:r>
        <w:rPr>
          <w:rFonts w:ascii="Arial" w:hAnsi="Arial"/>
          <w:i/>
          <w:spacing w:val="-2"/>
          <w:sz w:val="23"/>
        </w:rPr>
        <w:t>KHS</w:t>
      </w:r>
      <w:r>
        <w:rPr>
          <w:rFonts w:ascii="Arial" w:hAnsi="Arial"/>
          <w:i/>
          <w:spacing w:val="-9"/>
          <w:sz w:val="23"/>
        </w:rPr>
        <w:t> </w:t>
      </w:r>
      <w:r>
        <w:rPr>
          <w:rFonts w:ascii="Arial" w:hAnsi="Arial"/>
          <w:i/>
          <w:spacing w:val="-2"/>
          <w:sz w:val="23"/>
        </w:rPr>
        <w:t>standards”</w:t>
      </w:r>
      <w:r>
        <w:rPr>
          <w:spacing w:val="-2"/>
          <w:sz w:val="22"/>
        </w:rPr>
        <w:t>,</w:t>
      </w:r>
      <w:r>
        <w:rPr>
          <w:spacing w:val="-14"/>
          <w:sz w:val="22"/>
        </w:rPr>
        <w:t> </w:t>
      </w:r>
      <w:r>
        <w:rPr>
          <w:spacing w:val="-2"/>
          <w:sz w:val="22"/>
        </w:rPr>
        <w:t>chapter </w:t>
      </w:r>
      <w:r>
        <w:rPr>
          <w:rFonts w:ascii="Arial" w:hAnsi="Arial"/>
          <w:i/>
          <w:sz w:val="23"/>
        </w:rPr>
        <w:t>“K0255 — Media quality”</w:t>
      </w:r>
      <w:r>
        <w:rPr>
          <w:sz w:val="22"/>
        </w:rPr>
        <w:t>.</w:t>
      </w:r>
    </w:p>
    <w:p>
      <w:pPr>
        <w:pStyle w:val="BodyText"/>
      </w:pPr>
    </w:p>
    <w:p>
      <w:pPr>
        <w:pStyle w:val="BodyText"/>
        <w:spacing w:before="190"/>
      </w:pPr>
    </w:p>
    <w:p>
      <w:pPr>
        <w:pStyle w:val="ListParagraph"/>
        <w:numPr>
          <w:ilvl w:val="2"/>
          <w:numId w:val="1"/>
        </w:numPr>
        <w:tabs>
          <w:tab w:pos="3146" w:val="left" w:leader="none"/>
        </w:tabs>
        <w:spacing w:line="240" w:lineRule="auto" w:before="0" w:after="0"/>
        <w:ind w:left="3146" w:right="0" w:hanging="736"/>
        <w:jc w:val="left"/>
        <w:rPr>
          <w:b/>
          <w:sz w:val="22"/>
        </w:rPr>
      </w:pPr>
      <w:r>
        <w:rPr>
          <w:b/>
          <w:w w:val="85"/>
          <w:sz w:val="22"/>
        </w:rPr>
        <w:t>Electrical</w:t>
      </w:r>
      <w:r>
        <w:rPr>
          <w:b/>
          <w:spacing w:val="7"/>
          <w:sz w:val="22"/>
        </w:rPr>
        <w:t> </w:t>
      </w:r>
      <w:r>
        <w:rPr>
          <w:b/>
          <w:spacing w:val="-2"/>
          <w:sz w:val="22"/>
        </w:rPr>
        <w:t>energy</w:t>
      </w:r>
    </w:p>
    <w:p>
      <w:pPr>
        <w:spacing w:before="133"/>
        <w:ind w:left="2410" w:right="0" w:firstLine="0"/>
        <w:jc w:val="left"/>
        <w:rPr>
          <w:sz w:val="22"/>
        </w:rPr>
      </w:pPr>
      <w:r>
        <w:rPr>
          <w:sz w:val="22"/>
        </w:rPr>
        <w:t>Requirements:</w:t>
      </w:r>
      <w:r>
        <w:rPr>
          <w:spacing w:val="-15"/>
          <w:sz w:val="22"/>
        </w:rPr>
        <w:t> </w:t>
      </w:r>
      <w:r>
        <w:rPr>
          <w:sz w:val="22"/>
        </w:rPr>
        <w:t>see</w:t>
      </w:r>
      <w:r>
        <w:rPr>
          <w:spacing w:val="40"/>
          <w:sz w:val="22"/>
        </w:rPr>
        <w:t> </w:t>
      </w:r>
      <w:r>
        <w:rPr>
          <w:rFonts w:ascii="Arial" w:hAnsi="Arial"/>
          <w:i/>
          <w:sz w:val="23"/>
        </w:rPr>
        <w:t>“Electrical</w:t>
      </w:r>
      <w:r>
        <w:rPr>
          <w:rFonts w:ascii="Arial" w:hAnsi="Arial"/>
          <w:i/>
          <w:spacing w:val="-10"/>
          <w:sz w:val="23"/>
        </w:rPr>
        <w:t> </w:t>
      </w:r>
      <w:r>
        <w:rPr>
          <w:rFonts w:ascii="Arial" w:hAnsi="Arial"/>
          <w:i/>
          <w:spacing w:val="-2"/>
          <w:sz w:val="23"/>
        </w:rPr>
        <w:t>specifications”</w:t>
      </w:r>
      <w:r>
        <w:rPr>
          <w:spacing w:val="-2"/>
          <w:sz w:val="22"/>
        </w:rPr>
        <w:t>.</w:t>
      </w:r>
    </w:p>
    <w:p>
      <w:pPr>
        <w:pStyle w:val="BodyText"/>
        <w:rPr>
          <w:sz w:val="23"/>
        </w:rPr>
      </w:pPr>
    </w:p>
    <w:p>
      <w:pPr>
        <w:pStyle w:val="BodyText"/>
        <w:spacing w:before="176"/>
        <w:rPr>
          <w:sz w:val="23"/>
        </w:rPr>
      </w:pPr>
    </w:p>
    <w:p>
      <w:pPr>
        <w:pStyle w:val="ListParagraph"/>
        <w:numPr>
          <w:ilvl w:val="1"/>
          <w:numId w:val="1"/>
        </w:numPr>
        <w:tabs>
          <w:tab w:pos="2976" w:val="left" w:leader="none"/>
        </w:tabs>
        <w:spacing w:line="240" w:lineRule="auto" w:before="0" w:after="0"/>
        <w:ind w:left="2976" w:right="0" w:hanging="566"/>
        <w:jc w:val="left"/>
        <w:rPr>
          <w:b/>
          <w:sz w:val="22"/>
        </w:rPr>
      </w:pPr>
      <w:r>
        <w:rPr>
          <w:b/>
          <w:spacing w:val="-2"/>
          <w:w w:val="95"/>
          <w:sz w:val="22"/>
        </w:rPr>
        <w:t>Operation</w:t>
      </w:r>
    </w:p>
    <w:p>
      <w:pPr>
        <w:pStyle w:val="ListParagraph"/>
        <w:numPr>
          <w:ilvl w:val="2"/>
          <w:numId w:val="1"/>
        </w:numPr>
        <w:tabs>
          <w:tab w:pos="3146" w:val="left" w:leader="none"/>
        </w:tabs>
        <w:spacing w:line="240" w:lineRule="auto" w:before="149" w:after="0"/>
        <w:ind w:left="3146" w:right="0" w:hanging="736"/>
        <w:jc w:val="left"/>
        <w:rPr>
          <w:b/>
          <w:sz w:val="22"/>
        </w:rPr>
      </w:pPr>
      <w:r>
        <w:rPr>
          <w:b/>
          <w:w w:val="90"/>
          <w:sz w:val="22"/>
        </w:rPr>
        <w:t>Machine</w:t>
      </w:r>
      <w:r>
        <w:rPr>
          <w:b/>
          <w:spacing w:val="-4"/>
          <w:w w:val="90"/>
          <w:sz w:val="22"/>
        </w:rPr>
        <w:t> </w:t>
      </w:r>
      <w:r>
        <w:rPr>
          <w:b/>
          <w:spacing w:val="-4"/>
          <w:sz w:val="22"/>
        </w:rPr>
        <w:t>data</w:t>
      </w:r>
    </w:p>
    <w:p>
      <w:pPr>
        <w:pStyle w:val="BodyText"/>
        <w:spacing w:before="11"/>
        <w:rPr>
          <w:b/>
          <w:sz w:val="11"/>
        </w:rPr>
      </w:pPr>
    </w:p>
    <w:tbl>
      <w:tblPr>
        <w:tblW w:w="0" w:type="auto"/>
        <w:jc w:val="left"/>
        <w:tblInd w:w="16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6197"/>
        <w:gridCol w:w="1437"/>
        <w:gridCol w:w="1437"/>
      </w:tblGrid>
      <w:tr>
        <w:trPr>
          <w:trHeight w:val="372" w:hRule="atLeast"/>
        </w:trPr>
        <w:tc>
          <w:tcPr>
            <w:tcW w:w="6197" w:type="dxa"/>
            <w:shd w:val="clear" w:color="auto" w:fill="BFBFBF"/>
          </w:tcPr>
          <w:p>
            <w:pPr>
              <w:pStyle w:val="TableParagraph"/>
              <w:ind w:left="74"/>
              <w:rPr>
                <w:b/>
                <w:sz w:val="22"/>
              </w:rPr>
            </w:pPr>
            <w:r>
              <w:rPr>
                <w:b/>
                <w:spacing w:val="-4"/>
                <w:sz w:val="22"/>
              </w:rPr>
              <w:t>Data</w:t>
            </w:r>
          </w:p>
        </w:tc>
        <w:tc>
          <w:tcPr>
            <w:tcW w:w="1437" w:type="dxa"/>
            <w:shd w:val="clear" w:color="auto" w:fill="BFBFBF"/>
          </w:tcPr>
          <w:p>
            <w:pPr>
              <w:pStyle w:val="TableParagraph"/>
              <w:ind w:left="0" w:right="32"/>
              <w:jc w:val="right"/>
              <w:rPr>
                <w:b/>
                <w:sz w:val="22"/>
              </w:rPr>
            </w:pPr>
            <w:r>
              <w:rPr>
                <w:b/>
                <w:spacing w:val="-2"/>
                <w:sz w:val="22"/>
              </w:rPr>
              <w:t>Value</w:t>
            </w:r>
          </w:p>
        </w:tc>
        <w:tc>
          <w:tcPr>
            <w:tcW w:w="1437" w:type="dxa"/>
            <w:shd w:val="clear" w:color="auto" w:fill="BFBFBF"/>
          </w:tcPr>
          <w:p>
            <w:pPr>
              <w:pStyle w:val="TableParagraph"/>
              <w:ind w:left="74"/>
              <w:rPr>
                <w:b/>
                <w:sz w:val="22"/>
              </w:rPr>
            </w:pPr>
            <w:r>
              <w:rPr>
                <w:b/>
                <w:spacing w:val="-4"/>
                <w:w w:val="95"/>
                <w:sz w:val="22"/>
              </w:rPr>
              <w:t>Unit</w:t>
            </w:r>
          </w:p>
        </w:tc>
      </w:tr>
      <w:tr>
        <w:trPr>
          <w:trHeight w:val="372" w:hRule="atLeast"/>
        </w:trPr>
        <w:tc>
          <w:tcPr>
            <w:tcW w:w="6197" w:type="dxa"/>
            <w:shd w:val="clear" w:color="auto" w:fill="E5E5E5"/>
          </w:tcPr>
          <w:p>
            <w:pPr>
              <w:pStyle w:val="TableParagraph"/>
              <w:ind w:left="74"/>
              <w:rPr>
                <w:sz w:val="22"/>
              </w:rPr>
            </w:pPr>
            <w:r>
              <w:rPr>
                <w:sz w:val="22"/>
              </w:rPr>
              <w:t>Ambient</w:t>
            </w:r>
            <w:r>
              <w:rPr>
                <w:spacing w:val="-8"/>
                <w:sz w:val="22"/>
              </w:rPr>
              <w:t> </w:t>
            </w:r>
            <w:r>
              <w:rPr>
                <w:spacing w:val="-2"/>
                <w:sz w:val="22"/>
              </w:rPr>
              <w:t>temperature</w:t>
            </w:r>
          </w:p>
        </w:tc>
        <w:tc>
          <w:tcPr>
            <w:tcW w:w="1437" w:type="dxa"/>
            <w:shd w:val="clear" w:color="auto" w:fill="E5E5E5"/>
          </w:tcPr>
          <w:p>
            <w:pPr>
              <w:pStyle w:val="TableParagraph"/>
              <w:ind w:left="0" w:right="32"/>
              <w:jc w:val="right"/>
              <w:rPr>
                <w:sz w:val="22"/>
              </w:rPr>
            </w:pPr>
            <w:r>
              <w:rPr>
                <w:spacing w:val="-2"/>
                <w:sz w:val="22"/>
              </w:rPr>
              <w:t>18-</w:t>
            </w:r>
            <w:r>
              <w:rPr>
                <w:spacing w:val="-5"/>
                <w:sz w:val="22"/>
              </w:rPr>
              <w:t>35</w:t>
            </w:r>
          </w:p>
        </w:tc>
        <w:tc>
          <w:tcPr>
            <w:tcW w:w="1437" w:type="dxa"/>
            <w:shd w:val="clear" w:color="auto" w:fill="E5E5E5"/>
          </w:tcPr>
          <w:p>
            <w:pPr>
              <w:pStyle w:val="TableParagraph"/>
              <w:ind w:left="74"/>
              <w:rPr>
                <w:sz w:val="22"/>
              </w:rPr>
            </w:pPr>
            <w:r>
              <w:rPr>
                <w:spacing w:val="-5"/>
                <w:w w:val="105"/>
                <w:sz w:val="22"/>
              </w:rPr>
              <w:t>°C</w:t>
            </w:r>
          </w:p>
        </w:tc>
      </w:tr>
      <w:tr>
        <w:trPr>
          <w:trHeight w:val="372" w:hRule="atLeast"/>
        </w:trPr>
        <w:tc>
          <w:tcPr>
            <w:tcW w:w="6197" w:type="dxa"/>
            <w:shd w:val="clear" w:color="auto" w:fill="E5E5E5"/>
          </w:tcPr>
          <w:p>
            <w:pPr>
              <w:pStyle w:val="TableParagraph"/>
              <w:ind w:left="74"/>
              <w:rPr>
                <w:sz w:val="22"/>
              </w:rPr>
            </w:pPr>
            <w:r>
              <w:rPr>
                <w:sz w:val="22"/>
              </w:rPr>
              <w:t>Maximum</w:t>
            </w:r>
            <w:r>
              <w:rPr>
                <w:spacing w:val="-11"/>
                <w:sz w:val="22"/>
              </w:rPr>
              <w:t> </w:t>
            </w:r>
            <w:r>
              <w:rPr>
                <w:sz w:val="22"/>
              </w:rPr>
              <w:t>relative</w:t>
            </w:r>
            <w:r>
              <w:rPr>
                <w:spacing w:val="-10"/>
                <w:sz w:val="22"/>
              </w:rPr>
              <w:t> </w:t>
            </w:r>
            <w:r>
              <w:rPr>
                <w:spacing w:val="-2"/>
                <w:sz w:val="22"/>
              </w:rPr>
              <w:t>humidity</w:t>
            </w:r>
          </w:p>
        </w:tc>
        <w:tc>
          <w:tcPr>
            <w:tcW w:w="1437" w:type="dxa"/>
            <w:shd w:val="clear" w:color="auto" w:fill="E5E5E5"/>
          </w:tcPr>
          <w:p>
            <w:pPr>
              <w:pStyle w:val="TableParagraph"/>
              <w:ind w:left="0" w:right="32"/>
              <w:jc w:val="right"/>
              <w:rPr>
                <w:sz w:val="22"/>
              </w:rPr>
            </w:pPr>
            <w:r>
              <w:rPr>
                <w:spacing w:val="-5"/>
                <w:sz w:val="22"/>
              </w:rPr>
              <w:t>85</w:t>
            </w:r>
          </w:p>
        </w:tc>
        <w:tc>
          <w:tcPr>
            <w:tcW w:w="1437" w:type="dxa"/>
            <w:shd w:val="clear" w:color="auto" w:fill="E5E5E5"/>
          </w:tcPr>
          <w:p>
            <w:pPr>
              <w:pStyle w:val="TableParagraph"/>
              <w:ind w:left="74"/>
              <w:rPr>
                <w:sz w:val="22"/>
              </w:rPr>
            </w:pPr>
            <w:r>
              <w:rPr>
                <w:spacing w:val="-10"/>
                <w:sz w:val="22"/>
              </w:rPr>
              <w:t>%</w:t>
            </w:r>
          </w:p>
        </w:tc>
      </w:tr>
    </w:tbl>
    <w:p>
      <w:pPr>
        <w:pStyle w:val="BodyText"/>
        <w:rPr>
          <w:b/>
        </w:rPr>
      </w:pPr>
    </w:p>
    <w:p>
      <w:pPr>
        <w:pStyle w:val="BodyText"/>
        <w:spacing w:before="140"/>
        <w:rPr>
          <w:b/>
        </w:rPr>
      </w:pPr>
    </w:p>
    <w:p>
      <w:pPr>
        <w:pStyle w:val="ListParagraph"/>
        <w:numPr>
          <w:ilvl w:val="2"/>
          <w:numId w:val="1"/>
        </w:numPr>
        <w:tabs>
          <w:tab w:pos="3146" w:val="left" w:leader="none"/>
        </w:tabs>
        <w:spacing w:line="240" w:lineRule="auto" w:before="0" w:after="0"/>
        <w:ind w:left="3146" w:right="0" w:hanging="736"/>
        <w:jc w:val="left"/>
        <w:rPr>
          <w:b/>
          <w:sz w:val="22"/>
        </w:rPr>
      </w:pPr>
      <w:r>
        <w:rPr>
          <w:b/>
          <w:w w:val="90"/>
          <w:sz w:val="22"/>
        </w:rPr>
        <w:t>Supply</w:t>
      </w:r>
      <w:r>
        <w:rPr>
          <w:b/>
          <w:spacing w:val="-6"/>
          <w:w w:val="90"/>
          <w:sz w:val="22"/>
        </w:rPr>
        <w:t> </w:t>
      </w:r>
      <w:r>
        <w:rPr>
          <w:b/>
          <w:spacing w:val="-4"/>
          <w:sz w:val="22"/>
        </w:rPr>
        <w:t>data</w:t>
      </w:r>
    </w:p>
    <w:p>
      <w:pPr>
        <w:pStyle w:val="BodyText"/>
        <w:spacing w:before="11"/>
        <w:rPr>
          <w:b/>
          <w:sz w:val="11"/>
        </w:rPr>
      </w:pPr>
    </w:p>
    <w:tbl>
      <w:tblPr>
        <w:tblW w:w="0" w:type="auto"/>
        <w:jc w:val="left"/>
        <w:tblInd w:w="167"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6197"/>
        <w:gridCol w:w="1437"/>
        <w:gridCol w:w="1437"/>
      </w:tblGrid>
      <w:tr>
        <w:trPr>
          <w:trHeight w:val="372" w:hRule="atLeast"/>
        </w:trPr>
        <w:tc>
          <w:tcPr>
            <w:tcW w:w="6197" w:type="dxa"/>
            <w:shd w:val="clear" w:color="auto" w:fill="BFBFBF"/>
          </w:tcPr>
          <w:p>
            <w:pPr>
              <w:pStyle w:val="TableParagraph"/>
              <w:ind w:left="74"/>
              <w:rPr>
                <w:b/>
                <w:sz w:val="22"/>
              </w:rPr>
            </w:pPr>
            <w:r>
              <w:rPr>
                <w:b/>
                <w:spacing w:val="-4"/>
                <w:sz w:val="22"/>
              </w:rPr>
              <w:t>Data</w:t>
            </w:r>
          </w:p>
        </w:tc>
        <w:tc>
          <w:tcPr>
            <w:tcW w:w="1437" w:type="dxa"/>
            <w:shd w:val="clear" w:color="auto" w:fill="BFBFBF"/>
          </w:tcPr>
          <w:p>
            <w:pPr>
              <w:pStyle w:val="TableParagraph"/>
              <w:ind w:left="0" w:right="32"/>
              <w:jc w:val="right"/>
              <w:rPr>
                <w:b/>
                <w:sz w:val="22"/>
              </w:rPr>
            </w:pPr>
            <w:r>
              <w:rPr>
                <w:b/>
                <w:spacing w:val="-2"/>
                <w:sz w:val="22"/>
              </w:rPr>
              <w:t>Value</w:t>
            </w:r>
          </w:p>
        </w:tc>
        <w:tc>
          <w:tcPr>
            <w:tcW w:w="1437" w:type="dxa"/>
            <w:shd w:val="clear" w:color="auto" w:fill="BFBFBF"/>
          </w:tcPr>
          <w:p>
            <w:pPr>
              <w:pStyle w:val="TableParagraph"/>
              <w:ind w:left="74"/>
              <w:rPr>
                <w:b/>
                <w:sz w:val="22"/>
              </w:rPr>
            </w:pPr>
            <w:r>
              <w:rPr>
                <w:b/>
                <w:spacing w:val="-4"/>
                <w:w w:val="95"/>
                <w:sz w:val="22"/>
              </w:rPr>
              <w:t>Unit</w:t>
            </w:r>
          </w:p>
        </w:tc>
      </w:tr>
      <w:tr>
        <w:trPr>
          <w:trHeight w:val="372" w:hRule="atLeast"/>
        </w:trPr>
        <w:tc>
          <w:tcPr>
            <w:tcW w:w="6197" w:type="dxa"/>
            <w:shd w:val="clear" w:color="auto" w:fill="E5E5E5"/>
          </w:tcPr>
          <w:p>
            <w:pPr>
              <w:pStyle w:val="TableParagraph"/>
              <w:ind w:left="74"/>
              <w:rPr>
                <w:sz w:val="22"/>
              </w:rPr>
            </w:pPr>
            <w:r>
              <w:rPr>
                <w:sz w:val="22"/>
              </w:rPr>
              <w:t>Electrical</w:t>
            </w:r>
            <w:r>
              <w:rPr>
                <w:spacing w:val="8"/>
                <w:sz w:val="22"/>
              </w:rPr>
              <w:t> </w:t>
            </w:r>
            <w:r>
              <w:rPr>
                <w:spacing w:val="-2"/>
                <w:sz w:val="22"/>
              </w:rPr>
              <w:t>voltage</w:t>
            </w:r>
          </w:p>
        </w:tc>
        <w:tc>
          <w:tcPr>
            <w:tcW w:w="1437" w:type="dxa"/>
            <w:shd w:val="clear" w:color="auto" w:fill="E5E5E5"/>
          </w:tcPr>
          <w:p>
            <w:pPr>
              <w:pStyle w:val="TableParagraph"/>
              <w:ind w:left="0" w:right="32"/>
              <w:jc w:val="right"/>
              <w:rPr>
                <w:sz w:val="22"/>
              </w:rPr>
            </w:pPr>
            <w:r>
              <w:rPr>
                <w:spacing w:val="-5"/>
                <w:sz w:val="22"/>
              </w:rPr>
              <w:t>400</w:t>
            </w:r>
          </w:p>
        </w:tc>
        <w:tc>
          <w:tcPr>
            <w:tcW w:w="1437" w:type="dxa"/>
            <w:shd w:val="clear" w:color="auto" w:fill="E5E5E5"/>
          </w:tcPr>
          <w:p>
            <w:pPr>
              <w:pStyle w:val="TableParagraph"/>
              <w:ind w:left="74"/>
              <w:rPr>
                <w:sz w:val="22"/>
              </w:rPr>
            </w:pPr>
            <w:r>
              <w:rPr>
                <w:spacing w:val="-10"/>
                <w:w w:val="110"/>
                <w:sz w:val="22"/>
              </w:rPr>
              <w:t>V</w:t>
            </w:r>
          </w:p>
        </w:tc>
      </w:tr>
      <w:tr>
        <w:trPr>
          <w:trHeight w:val="372" w:hRule="atLeast"/>
        </w:trPr>
        <w:tc>
          <w:tcPr>
            <w:tcW w:w="6197" w:type="dxa"/>
            <w:shd w:val="clear" w:color="auto" w:fill="E5E5E5"/>
          </w:tcPr>
          <w:p>
            <w:pPr>
              <w:pStyle w:val="TableParagraph"/>
              <w:ind w:left="74"/>
              <w:rPr>
                <w:sz w:val="22"/>
              </w:rPr>
            </w:pPr>
            <w:r>
              <w:rPr>
                <w:sz w:val="22"/>
              </w:rPr>
              <w:t>On-site</w:t>
            </w:r>
            <w:r>
              <w:rPr>
                <w:spacing w:val="-4"/>
                <w:sz w:val="22"/>
              </w:rPr>
              <w:t> </w:t>
            </w:r>
            <w:r>
              <w:rPr>
                <w:sz w:val="22"/>
              </w:rPr>
              <w:t>backup</w:t>
            </w:r>
            <w:r>
              <w:rPr>
                <w:spacing w:val="-3"/>
                <w:sz w:val="22"/>
              </w:rPr>
              <w:t> </w:t>
            </w:r>
            <w:r>
              <w:rPr>
                <w:spacing w:val="-4"/>
                <w:sz w:val="22"/>
              </w:rPr>
              <w:t>fuse</w:t>
            </w:r>
          </w:p>
        </w:tc>
        <w:tc>
          <w:tcPr>
            <w:tcW w:w="1437" w:type="dxa"/>
            <w:shd w:val="clear" w:color="auto" w:fill="E5E5E5"/>
          </w:tcPr>
          <w:p>
            <w:pPr>
              <w:pStyle w:val="TableParagraph"/>
              <w:ind w:left="0" w:right="32"/>
              <w:jc w:val="right"/>
              <w:rPr>
                <w:sz w:val="22"/>
              </w:rPr>
            </w:pPr>
            <w:r>
              <w:rPr>
                <w:spacing w:val="-5"/>
                <w:sz w:val="22"/>
              </w:rPr>
              <w:t>35</w:t>
            </w:r>
          </w:p>
        </w:tc>
        <w:tc>
          <w:tcPr>
            <w:tcW w:w="1437" w:type="dxa"/>
            <w:shd w:val="clear" w:color="auto" w:fill="E5E5E5"/>
          </w:tcPr>
          <w:p>
            <w:pPr>
              <w:pStyle w:val="TableParagraph"/>
              <w:ind w:left="74"/>
              <w:rPr>
                <w:sz w:val="22"/>
              </w:rPr>
            </w:pPr>
            <w:r>
              <w:rPr>
                <w:spacing w:val="-10"/>
                <w:w w:val="110"/>
                <w:sz w:val="22"/>
              </w:rPr>
              <w:t>A</w:t>
            </w:r>
          </w:p>
        </w:tc>
      </w:tr>
    </w:tbl>
    <w:p>
      <w:pPr>
        <w:pStyle w:val="TableParagraph"/>
        <w:spacing w:after="0"/>
        <w:rPr>
          <w:sz w:val="22"/>
        </w:rPr>
        <w:sectPr>
          <w:headerReference w:type="default" r:id="rId5"/>
          <w:footerReference w:type="default" r:id="rId6"/>
          <w:type w:val="continuous"/>
          <w:pgSz w:w="11910" w:h="16840"/>
          <w:pgMar w:header="702" w:footer="510" w:top="1820" w:bottom="700" w:left="1275" w:right="1275"/>
          <w:pgNumType w:start="227"/>
        </w:sectPr>
      </w:pPr>
    </w:p>
    <w:p>
      <w:pPr>
        <w:pStyle w:val="ListParagraph"/>
        <w:numPr>
          <w:ilvl w:val="2"/>
          <w:numId w:val="1"/>
        </w:numPr>
        <w:tabs>
          <w:tab w:pos="3146" w:val="left" w:leader="none"/>
        </w:tabs>
        <w:spacing w:line="240" w:lineRule="auto" w:before="137" w:after="0"/>
        <w:ind w:left="3146" w:right="0" w:hanging="736"/>
        <w:jc w:val="left"/>
        <w:rPr>
          <w:b/>
          <w:sz w:val="22"/>
        </w:rPr>
      </w:pPr>
      <w:r>
        <w:rPr>
          <w:b/>
          <w:w w:val="90"/>
          <w:sz w:val="22"/>
        </w:rPr>
        <w:t>Noise</w:t>
      </w:r>
      <w:r>
        <w:rPr>
          <w:b/>
          <w:spacing w:val="-2"/>
          <w:sz w:val="22"/>
        </w:rPr>
        <w:t> emissions</w:t>
      </w:r>
    </w:p>
    <w:p>
      <w:pPr>
        <w:pStyle w:val="ListParagraph"/>
        <w:numPr>
          <w:ilvl w:val="3"/>
          <w:numId w:val="1"/>
        </w:numPr>
        <w:tabs>
          <w:tab w:pos="3316" w:val="left" w:leader="none"/>
        </w:tabs>
        <w:spacing w:line="240" w:lineRule="auto" w:before="152" w:after="0"/>
        <w:ind w:left="3316" w:right="0" w:hanging="906"/>
        <w:jc w:val="left"/>
        <w:rPr>
          <w:b/>
          <w:sz w:val="22"/>
        </w:rPr>
      </w:pPr>
      <w:r>
        <w:rPr>
          <w:b/>
          <w:w w:val="85"/>
          <w:sz w:val="22"/>
        </w:rPr>
        <w:t>Information</w:t>
      </w:r>
      <w:r>
        <w:rPr>
          <w:b/>
          <w:spacing w:val="-3"/>
          <w:w w:val="85"/>
          <w:sz w:val="22"/>
        </w:rPr>
        <w:t> </w:t>
      </w:r>
      <w:r>
        <w:rPr>
          <w:b/>
          <w:w w:val="85"/>
          <w:sz w:val="22"/>
        </w:rPr>
        <w:t>on</w:t>
      </w:r>
      <w:r>
        <w:rPr>
          <w:b/>
          <w:spacing w:val="-2"/>
          <w:w w:val="85"/>
          <w:sz w:val="22"/>
        </w:rPr>
        <w:t> </w:t>
      </w:r>
      <w:r>
        <w:rPr>
          <w:b/>
          <w:w w:val="85"/>
          <w:sz w:val="22"/>
        </w:rPr>
        <w:t>noise</w:t>
      </w:r>
      <w:r>
        <w:rPr>
          <w:b/>
          <w:spacing w:val="-2"/>
          <w:w w:val="85"/>
          <w:sz w:val="22"/>
        </w:rPr>
        <w:t> emissions</w:t>
      </w:r>
    </w:p>
    <w:p>
      <w:pPr>
        <w:pStyle w:val="BodyText"/>
        <w:spacing w:before="2" w:after="1"/>
        <w:rPr>
          <w:b/>
          <w:sz w:val="16"/>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82"/>
        <w:gridCol w:w="3382"/>
      </w:tblGrid>
      <w:tr>
        <w:trPr>
          <w:trHeight w:val="1814" w:hRule="atLeast"/>
        </w:trPr>
        <w:tc>
          <w:tcPr>
            <w:tcW w:w="3362" w:type="dxa"/>
            <w:tcBorders>
              <w:top w:val="nil"/>
              <w:left w:val="nil"/>
            </w:tcBorders>
            <w:shd w:val="clear" w:color="auto" w:fill="E5E5E5"/>
          </w:tcPr>
          <w:p>
            <w:pPr>
              <w:pStyle w:val="TableParagraph"/>
              <w:spacing w:before="25"/>
              <w:ind w:left="56" w:right="62"/>
              <w:rPr>
                <w:sz w:val="22"/>
              </w:rPr>
            </w:pPr>
            <w:r>
              <w:rPr>
                <w:sz w:val="22"/>
              </w:rPr>
              <w:t>Operating</w:t>
            </w:r>
            <w:r>
              <w:rPr>
                <w:spacing w:val="-3"/>
                <w:sz w:val="22"/>
              </w:rPr>
              <w:t> </w:t>
            </w:r>
            <w:r>
              <w:rPr>
                <w:sz w:val="22"/>
              </w:rPr>
              <w:t>conditions</w:t>
            </w:r>
            <w:r>
              <w:rPr>
                <w:spacing w:val="-3"/>
                <w:sz w:val="22"/>
              </w:rPr>
              <w:t> </w:t>
            </w:r>
            <w:r>
              <w:rPr>
                <w:sz w:val="22"/>
              </w:rPr>
              <w:t>and</w:t>
            </w:r>
            <w:r>
              <w:rPr>
                <w:spacing w:val="-3"/>
                <w:sz w:val="22"/>
              </w:rPr>
              <w:t> </w:t>
            </w:r>
            <w:r>
              <w:rPr>
                <w:sz w:val="22"/>
              </w:rPr>
              <w:t>specific noise-related characteristics</w:t>
            </w:r>
          </w:p>
        </w:tc>
        <w:tc>
          <w:tcPr>
            <w:tcW w:w="3362" w:type="dxa"/>
            <w:tcBorders>
              <w:top w:val="nil"/>
              <w:right w:val="nil"/>
            </w:tcBorders>
            <w:shd w:val="clear" w:color="auto" w:fill="E5E5E5"/>
          </w:tcPr>
          <w:p>
            <w:pPr>
              <w:pStyle w:val="TableParagraph"/>
              <w:spacing w:before="25"/>
              <w:ind w:left="56"/>
              <w:rPr>
                <w:sz w:val="22"/>
              </w:rPr>
            </w:pPr>
            <w:r>
              <w:rPr>
                <w:sz w:val="22"/>
              </w:rPr>
              <w:t>Nominal</w:t>
            </w:r>
            <w:r>
              <w:rPr>
                <w:spacing w:val="2"/>
                <w:sz w:val="22"/>
              </w:rPr>
              <w:t> </w:t>
            </w:r>
            <w:r>
              <w:rPr>
                <w:sz w:val="22"/>
              </w:rPr>
              <w:t>capacity:</w:t>
            </w:r>
            <w:r>
              <w:rPr>
                <w:spacing w:val="2"/>
                <w:sz w:val="22"/>
              </w:rPr>
              <w:t> </w:t>
            </w:r>
            <w:r>
              <w:rPr>
                <w:sz w:val="22"/>
              </w:rPr>
              <w:t>see</w:t>
            </w:r>
            <w:r>
              <w:rPr>
                <w:spacing w:val="2"/>
                <w:sz w:val="22"/>
              </w:rPr>
              <w:t> </w:t>
            </w:r>
            <w:r>
              <w:rPr>
                <w:spacing w:val="-2"/>
                <w:sz w:val="22"/>
              </w:rPr>
              <w:t>chapter</w:t>
            </w:r>
          </w:p>
          <w:p>
            <w:pPr>
              <w:pStyle w:val="TableParagraph"/>
              <w:spacing w:before="3"/>
              <w:ind w:left="56"/>
              <w:rPr>
                <w:rFonts w:ascii="Arial" w:hAnsi="Arial"/>
                <w:i/>
                <w:sz w:val="23"/>
              </w:rPr>
            </w:pPr>
            <w:r>
              <w:rPr>
                <w:rFonts w:ascii="Arial" w:hAnsi="Arial"/>
                <w:i/>
                <w:spacing w:val="-6"/>
                <w:sz w:val="23"/>
              </w:rPr>
              <w:t>“Technical </w:t>
            </w:r>
            <w:r>
              <w:rPr>
                <w:rFonts w:ascii="Arial" w:hAnsi="Arial"/>
                <w:i/>
                <w:spacing w:val="-2"/>
                <w:sz w:val="23"/>
              </w:rPr>
              <w:t>data”</w:t>
            </w:r>
          </w:p>
          <w:p>
            <w:pPr>
              <w:pStyle w:val="TableParagraph"/>
              <w:spacing w:before="115"/>
              <w:ind w:left="56" w:right="132"/>
              <w:rPr>
                <w:sz w:val="22"/>
              </w:rPr>
            </w:pPr>
            <w:r>
              <w:rPr>
                <w:sz w:val="22"/>
              </w:rPr>
              <w:t>The noise emission levels may increase or decrease according to changes in operating condi‐ tions or specific characteristics.</w:t>
            </w:r>
          </w:p>
        </w:tc>
      </w:tr>
      <w:tr>
        <w:trPr>
          <w:trHeight w:val="372" w:hRule="atLeast"/>
        </w:trPr>
        <w:tc>
          <w:tcPr>
            <w:tcW w:w="6764" w:type="dxa"/>
            <w:gridSpan w:val="2"/>
            <w:tcBorders>
              <w:left w:val="nil"/>
              <w:right w:val="nil"/>
            </w:tcBorders>
            <w:shd w:val="clear" w:color="auto" w:fill="E5E5E5"/>
          </w:tcPr>
          <w:p>
            <w:pPr>
              <w:pStyle w:val="TableParagraph"/>
              <w:ind w:left="153"/>
              <w:rPr>
                <w:sz w:val="22"/>
              </w:rPr>
            </w:pPr>
            <w:r>
              <w:rPr>
                <w:sz w:val="22"/>
              </w:rPr>
              <w:t>Specified</w:t>
            </w:r>
            <w:r>
              <w:rPr>
                <w:spacing w:val="2"/>
                <w:sz w:val="22"/>
              </w:rPr>
              <w:t> </w:t>
            </w:r>
            <w:r>
              <w:rPr>
                <w:sz w:val="22"/>
              </w:rPr>
              <w:t>noise</w:t>
            </w:r>
            <w:r>
              <w:rPr>
                <w:spacing w:val="2"/>
                <w:sz w:val="22"/>
              </w:rPr>
              <w:t> </w:t>
            </w:r>
            <w:r>
              <w:rPr>
                <w:sz w:val="22"/>
              </w:rPr>
              <w:t>emission</w:t>
            </w:r>
            <w:r>
              <w:rPr>
                <w:spacing w:val="3"/>
                <w:sz w:val="22"/>
              </w:rPr>
              <w:t> </w:t>
            </w:r>
            <w:r>
              <w:rPr>
                <w:sz w:val="22"/>
              </w:rPr>
              <w:t>level</w:t>
            </w:r>
            <w:r>
              <w:rPr>
                <w:spacing w:val="2"/>
                <w:sz w:val="22"/>
              </w:rPr>
              <w:t> </w:t>
            </w:r>
            <w:r>
              <w:rPr>
                <w:sz w:val="22"/>
              </w:rPr>
              <w:t>dyads</w:t>
            </w:r>
            <w:r>
              <w:rPr>
                <w:spacing w:val="3"/>
                <w:sz w:val="22"/>
              </w:rPr>
              <w:t> </w:t>
            </w:r>
            <w:r>
              <w:rPr>
                <w:sz w:val="22"/>
              </w:rPr>
              <w:t>in</w:t>
            </w:r>
            <w:r>
              <w:rPr>
                <w:spacing w:val="2"/>
                <w:sz w:val="22"/>
              </w:rPr>
              <w:t> </w:t>
            </w:r>
            <w:r>
              <w:rPr>
                <w:sz w:val="22"/>
              </w:rPr>
              <w:t>accordance</w:t>
            </w:r>
            <w:r>
              <w:rPr>
                <w:spacing w:val="2"/>
                <w:sz w:val="22"/>
              </w:rPr>
              <w:t> </w:t>
            </w:r>
            <w:r>
              <w:rPr>
                <w:sz w:val="22"/>
              </w:rPr>
              <w:t>with</w:t>
            </w:r>
            <w:r>
              <w:rPr>
                <w:spacing w:val="3"/>
                <w:sz w:val="22"/>
              </w:rPr>
              <w:t> </w:t>
            </w:r>
            <w:r>
              <w:rPr>
                <w:sz w:val="22"/>
              </w:rPr>
              <w:t>ISO</w:t>
            </w:r>
            <w:r>
              <w:rPr>
                <w:spacing w:val="2"/>
                <w:sz w:val="22"/>
              </w:rPr>
              <w:t> </w:t>
            </w:r>
            <w:r>
              <w:rPr>
                <w:spacing w:val="-4"/>
                <w:sz w:val="22"/>
              </w:rPr>
              <w:t>4871</w:t>
            </w:r>
          </w:p>
        </w:tc>
      </w:tr>
      <w:tr>
        <w:trPr>
          <w:trHeight w:val="1277" w:hRule="atLeast"/>
        </w:trPr>
        <w:tc>
          <w:tcPr>
            <w:tcW w:w="3362" w:type="dxa"/>
            <w:tcBorders>
              <w:left w:val="nil"/>
            </w:tcBorders>
            <w:shd w:val="clear" w:color="auto" w:fill="E5E5E5"/>
          </w:tcPr>
          <w:p>
            <w:pPr>
              <w:pStyle w:val="TableParagraph"/>
              <w:ind w:left="56" w:right="62"/>
              <w:rPr>
                <w:sz w:val="22"/>
              </w:rPr>
            </w:pPr>
            <w:r>
              <w:rPr>
                <w:sz w:val="22"/>
              </w:rPr>
              <w:t>A-weighted emission sound pressure</w:t>
            </w:r>
            <w:r>
              <w:rPr>
                <w:spacing w:val="-4"/>
                <w:sz w:val="22"/>
              </w:rPr>
              <w:t> </w:t>
            </w:r>
            <w:r>
              <w:rPr>
                <w:sz w:val="22"/>
              </w:rPr>
              <w:t>level</w:t>
            </w:r>
            <w:r>
              <w:rPr>
                <w:spacing w:val="-4"/>
                <w:sz w:val="22"/>
              </w:rPr>
              <w:t> </w:t>
            </w:r>
            <w:r>
              <w:rPr>
                <w:sz w:val="22"/>
              </w:rPr>
              <w:t>LpA</w:t>
            </w:r>
            <w:r>
              <w:rPr>
                <w:spacing w:val="-4"/>
                <w:sz w:val="22"/>
              </w:rPr>
              <w:t> </w:t>
            </w:r>
            <w:r>
              <w:rPr>
                <w:sz w:val="22"/>
              </w:rPr>
              <w:t>in</w:t>
            </w:r>
            <w:r>
              <w:rPr>
                <w:spacing w:val="-4"/>
                <w:sz w:val="22"/>
              </w:rPr>
              <w:t> </w:t>
            </w:r>
            <w:r>
              <w:rPr>
                <w:sz w:val="22"/>
              </w:rPr>
              <w:t>dB</w:t>
            </w:r>
            <w:r>
              <w:rPr>
                <w:spacing w:val="-4"/>
                <w:sz w:val="22"/>
              </w:rPr>
              <w:t> </w:t>
            </w:r>
            <w:r>
              <w:rPr>
                <w:sz w:val="22"/>
              </w:rPr>
              <w:t>at</w:t>
            </w:r>
            <w:r>
              <w:rPr>
                <w:spacing w:val="-4"/>
                <w:sz w:val="22"/>
              </w:rPr>
              <w:t> </w:t>
            </w:r>
            <w:r>
              <w:rPr>
                <w:sz w:val="22"/>
              </w:rPr>
              <w:t>work‐ </w:t>
            </w:r>
            <w:r>
              <w:rPr>
                <w:spacing w:val="-2"/>
                <w:sz w:val="22"/>
              </w:rPr>
              <w:t>places</w:t>
            </w:r>
          </w:p>
          <w:p>
            <w:pPr>
              <w:pStyle w:val="TableParagraph"/>
              <w:spacing w:before="109"/>
              <w:ind w:left="56"/>
              <w:rPr>
                <w:sz w:val="22"/>
              </w:rPr>
            </w:pPr>
            <w:r>
              <w:rPr>
                <w:sz w:val="22"/>
              </w:rPr>
              <w:t>KpA</w:t>
            </w:r>
            <w:r>
              <w:rPr>
                <w:spacing w:val="22"/>
                <w:sz w:val="22"/>
              </w:rPr>
              <w:t> </w:t>
            </w:r>
            <w:r>
              <w:rPr>
                <w:spacing w:val="-2"/>
                <w:sz w:val="22"/>
              </w:rPr>
              <w:t>uncertainty</w:t>
            </w:r>
          </w:p>
        </w:tc>
        <w:tc>
          <w:tcPr>
            <w:tcW w:w="3362" w:type="dxa"/>
            <w:tcBorders>
              <w:right w:val="nil"/>
            </w:tcBorders>
            <w:shd w:val="clear" w:color="auto" w:fill="E5E5E5"/>
          </w:tcPr>
          <w:p>
            <w:pPr>
              <w:pStyle w:val="TableParagraph"/>
              <w:ind w:left="0" w:right="1"/>
              <w:jc w:val="center"/>
              <w:rPr>
                <w:sz w:val="22"/>
              </w:rPr>
            </w:pPr>
            <w:r>
              <w:rPr>
                <w:spacing w:val="-2"/>
                <w:sz w:val="22"/>
              </w:rPr>
              <w:t>75-</w:t>
            </w:r>
            <w:r>
              <w:rPr>
                <w:spacing w:val="-5"/>
                <w:sz w:val="22"/>
              </w:rPr>
              <w:t>82</w:t>
            </w:r>
          </w:p>
          <w:p>
            <w:pPr>
              <w:pStyle w:val="TableParagraph"/>
              <w:spacing w:before="0"/>
              <w:ind w:left="0"/>
              <w:rPr>
                <w:b/>
                <w:sz w:val="22"/>
              </w:rPr>
            </w:pPr>
          </w:p>
          <w:p>
            <w:pPr>
              <w:pStyle w:val="TableParagraph"/>
              <w:spacing w:before="108"/>
              <w:ind w:left="0"/>
              <w:rPr>
                <w:b/>
                <w:sz w:val="22"/>
              </w:rPr>
            </w:pPr>
          </w:p>
          <w:p>
            <w:pPr>
              <w:pStyle w:val="TableParagraph"/>
              <w:spacing w:before="1"/>
              <w:ind w:left="0" w:right="1"/>
              <w:jc w:val="center"/>
              <w:rPr>
                <w:sz w:val="22"/>
              </w:rPr>
            </w:pPr>
            <w:r>
              <w:rPr>
                <w:w w:val="80"/>
                <w:sz w:val="22"/>
              </w:rPr>
              <w:t>+/-</w:t>
            </w:r>
            <w:r>
              <w:rPr>
                <w:spacing w:val="-5"/>
                <w:sz w:val="22"/>
              </w:rPr>
              <w:t> </w:t>
            </w:r>
            <w:r>
              <w:rPr>
                <w:spacing w:val="-10"/>
                <w:sz w:val="22"/>
              </w:rPr>
              <w:t>2</w:t>
            </w:r>
          </w:p>
        </w:tc>
      </w:tr>
      <w:tr>
        <w:trPr>
          <w:trHeight w:val="1277" w:hRule="atLeast"/>
        </w:trPr>
        <w:tc>
          <w:tcPr>
            <w:tcW w:w="3362" w:type="dxa"/>
            <w:tcBorders>
              <w:left w:val="nil"/>
            </w:tcBorders>
            <w:shd w:val="clear" w:color="auto" w:fill="E5E5E5"/>
          </w:tcPr>
          <w:p>
            <w:pPr>
              <w:pStyle w:val="TableParagraph"/>
              <w:ind w:left="56" w:right="62"/>
              <w:rPr>
                <w:sz w:val="22"/>
              </w:rPr>
            </w:pPr>
            <w:r>
              <w:rPr>
                <w:sz w:val="22"/>
              </w:rPr>
              <w:t>C-weighted peak emission sound pressure level LpCpeak in dB at </w:t>
            </w:r>
            <w:r>
              <w:rPr>
                <w:spacing w:val="-2"/>
                <w:sz w:val="22"/>
              </w:rPr>
              <w:t>workplaces</w:t>
            </w:r>
          </w:p>
          <w:p>
            <w:pPr>
              <w:pStyle w:val="TableParagraph"/>
              <w:spacing w:before="109"/>
              <w:ind w:left="56"/>
              <w:rPr>
                <w:sz w:val="22"/>
              </w:rPr>
            </w:pPr>
            <w:r>
              <w:rPr>
                <w:w w:val="105"/>
                <w:sz w:val="22"/>
              </w:rPr>
              <w:t>KpCpeak</w:t>
            </w:r>
            <w:r>
              <w:rPr>
                <w:spacing w:val="5"/>
                <w:w w:val="105"/>
                <w:sz w:val="22"/>
              </w:rPr>
              <w:t> </w:t>
            </w:r>
            <w:r>
              <w:rPr>
                <w:spacing w:val="-2"/>
                <w:w w:val="105"/>
                <w:sz w:val="22"/>
              </w:rPr>
              <w:t>uncertainty</w:t>
            </w:r>
          </w:p>
        </w:tc>
        <w:tc>
          <w:tcPr>
            <w:tcW w:w="3362" w:type="dxa"/>
            <w:tcBorders>
              <w:right w:val="nil"/>
            </w:tcBorders>
            <w:shd w:val="clear" w:color="auto" w:fill="E5E5E5"/>
          </w:tcPr>
          <w:p>
            <w:pPr>
              <w:pStyle w:val="TableParagraph"/>
              <w:ind w:left="0" w:right="1"/>
              <w:jc w:val="center"/>
              <w:rPr>
                <w:sz w:val="22"/>
              </w:rPr>
            </w:pPr>
            <w:r>
              <w:rPr>
                <w:sz w:val="22"/>
              </w:rPr>
              <w:t>Does</w:t>
            </w:r>
            <w:r>
              <w:rPr>
                <w:spacing w:val="4"/>
                <w:sz w:val="22"/>
              </w:rPr>
              <w:t> </w:t>
            </w:r>
            <w:r>
              <w:rPr>
                <w:sz w:val="22"/>
              </w:rPr>
              <w:t>not</w:t>
            </w:r>
            <w:r>
              <w:rPr>
                <w:spacing w:val="5"/>
                <w:sz w:val="22"/>
              </w:rPr>
              <w:t> </w:t>
            </w:r>
            <w:r>
              <w:rPr>
                <w:sz w:val="22"/>
              </w:rPr>
              <w:t>exceed</w:t>
            </w:r>
            <w:r>
              <w:rPr>
                <w:spacing w:val="5"/>
                <w:sz w:val="22"/>
              </w:rPr>
              <w:t> </w:t>
            </w:r>
            <w:r>
              <w:rPr>
                <w:spacing w:val="-5"/>
                <w:sz w:val="22"/>
              </w:rPr>
              <w:t>130</w:t>
            </w:r>
          </w:p>
          <w:p>
            <w:pPr>
              <w:pStyle w:val="TableParagraph"/>
              <w:spacing w:before="0"/>
              <w:ind w:left="0"/>
              <w:rPr>
                <w:b/>
                <w:sz w:val="22"/>
              </w:rPr>
            </w:pPr>
          </w:p>
          <w:p>
            <w:pPr>
              <w:pStyle w:val="TableParagraph"/>
              <w:spacing w:before="108"/>
              <w:ind w:left="0"/>
              <w:rPr>
                <w:b/>
                <w:sz w:val="22"/>
              </w:rPr>
            </w:pPr>
          </w:p>
          <w:p>
            <w:pPr>
              <w:pStyle w:val="TableParagraph"/>
              <w:spacing w:before="1"/>
              <w:ind w:left="0" w:right="1"/>
              <w:jc w:val="center"/>
              <w:rPr>
                <w:sz w:val="22"/>
              </w:rPr>
            </w:pPr>
            <w:r>
              <w:rPr>
                <w:w w:val="80"/>
                <w:sz w:val="22"/>
              </w:rPr>
              <w:t>+/-</w:t>
            </w:r>
            <w:r>
              <w:rPr>
                <w:spacing w:val="-5"/>
                <w:sz w:val="22"/>
              </w:rPr>
              <w:t> </w:t>
            </w:r>
            <w:r>
              <w:rPr>
                <w:spacing w:val="-10"/>
                <w:sz w:val="22"/>
              </w:rPr>
              <w:t>2</w:t>
            </w:r>
          </w:p>
        </w:tc>
      </w:tr>
      <w:tr>
        <w:trPr>
          <w:trHeight w:val="1013" w:hRule="atLeast"/>
        </w:trPr>
        <w:tc>
          <w:tcPr>
            <w:tcW w:w="3362" w:type="dxa"/>
            <w:tcBorders>
              <w:left w:val="nil"/>
            </w:tcBorders>
            <w:shd w:val="clear" w:color="auto" w:fill="E5E5E5"/>
          </w:tcPr>
          <w:p>
            <w:pPr>
              <w:pStyle w:val="TableParagraph"/>
              <w:ind w:left="56" w:right="132"/>
              <w:rPr>
                <w:sz w:val="22"/>
              </w:rPr>
            </w:pPr>
            <w:r>
              <w:rPr>
                <w:sz w:val="22"/>
              </w:rPr>
              <w:t>A-weighted</w:t>
            </w:r>
            <w:r>
              <w:rPr>
                <w:spacing w:val="-3"/>
                <w:sz w:val="22"/>
              </w:rPr>
              <w:t> </w:t>
            </w:r>
            <w:r>
              <w:rPr>
                <w:sz w:val="22"/>
              </w:rPr>
              <w:t>acoustic</w:t>
            </w:r>
            <w:r>
              <w:rPr>
                <w:spacing w:val="-3"/>
                <w:sz w:val="22"/>
              </w:rPr>
              <w:t> </w:t>
            </w:r>
            <w:r>
              <w:rPr>
                <w:sz w:val="22"/>
              </w:rPr>
              <w:t>power</w:t>
            </w:r>
            <w:r>
              <w:rPr>
                <w:spacing w:val="-3"/>
                <w:sz w:val="22"/>
              </w:rPr>
              <w:t> </w:t>
            </w:r>
            <w:r>
              <w:rPr>
                <w:sz w:val="22"/>
              </w:rPr>
              <w:t>LwA in dB</w:t>
            </w:r>
          </w:p>
          <w:p>
            <w:pPr>
              <w:pStyle w:val="TableParagraph"/>
              <w:spacing w:before="110"/>
              <w:ind w:left="56"/>
              <w:rPr>
                <w:sz w:val="22"/>
              </w:rPr>
            </w:pPr>
            <w:r>
              <w:rPr>
                <w:sz w:val="22"/>
              </w:rPr>
              <w:t>KwA</w:t>
            </w:r>
            <w:r>
              <w:rPr>
                <w:spacing w:val="17"/>
                <w:sz w:val="22"/>
              </w:rPr>
              <w:t> </w:t>
            </w:r>
            <w:r>
              <w:rPr>
                <w:spacing w:val="-2"/>
                <w:sz w:val="22"/>
              </w:rPr>
              <w:t>uncertainty</w:t>
            </w:r>
          </w:p>
        </w:tc>
        <w:tc>
          <w:tcPr>
            <w:tcW w:w="3362" w:type="dxa"/>
            <w:tcBorders>
              <w:right w:val="nil"/>
            </w:tcBorders>
            <w:shd w:val="clear" w:color="auto" w:fill="E5E5E5"/>
          </w:tcPr>
          <w:p>
            <w:pPr>
              <w:pStyle w:val="TableParagraph"/>
              <w:ind w:left="1" w:right="1"/>
              <w:jc w:val="center"/>
              <w:rPr>
                <w:sz w:val="22"/>
              </w:rPr>
            </w:pPr>
            <w:r>
              <w:rPr>
                <w:sz w:val="22"/>
              </w:rPr>
              <w:t>Not</w:t>
            </w:r>
            <w:r>
              <w:rPr>
                <w:spacing w:val="-9"/>
                <w:sz w:val="22"/>
              </w:rPr>
              <w:t> </w:t>
            </w:r>
            <w:r>
              <w:rPr>
                <w:sz w:val="22"/>
              </w:rPr>
              <w:t>specified</w:t>
            </w:r>
            <w:r>
              <w:rPr>
                <w:spacing w:val="-9"/>
                <w:sz w:val="22"/>
              </w:rPr>
              <w:t> </w:t>
            </w:r>
            <w:r>
              <w:rPr>
                <w:sz w:val="22"/>
              </w:rPr>
              <w:t>due</w:t>
            </w:r>
            <w:r>
              <w:rPr>
                <w:spacing w:val="-9"/>
                <w:sz w:val="22"/>
              </w:rPr>
              <w:t> </w:t>
            </w:r>
            <w:r>
              <w:rPr>
                <w:sz w:val="22"/>
              </w:rPr>
              <w:t>to</w:t>
            </w:r>
            <w:r>
              <w:rPr>
                <w:spacing w:val="-9"/>
                <w:sz w:val="22"/>
              </w:rPr>
              <w:t> </w:t>
            </w:r>
            <w:r>
              <w:rPr>
                <w:sz w:val="22"/>
              </w:rPr>
              <w:t>very</w:t>
            </w:r>
            <w:r>
              <w:rPr>
                <w:spacing w:val="-9"/>
                <w:sz w:val="22"/>
              </w:rPr>
              <w:t> </w:t>
            </w:r>
            <w:r>
              <w:rPr>
                <w:sz w:val="22"/>
              </w:rPr>
              <w:t>large machine dimensions</w:t>
            </w:r>
          </w:p>
          <w:p>
            <w:pPr>
              <w:pStyle w:val="TableParagraph"/>
              <w:spacing w:before="110"/>
              <w:ind w:left="1" w:right="1"/>
              <w:jc w:val="center"/>
              <w:rPr>
                <w:sz w:val="22"/>
              </w:rPr>
            </w:pPr>
            <w:r>
              <w:rPr>
                <w:spacing w:val="-5"/>
                <w:w w:val="95"/>
                <w:sz w:val="22"/>
              </w:rPr>
              <w:t>./.</w:t>
            </w:r>
          </w:p>
        </w:tc>
      </w:tr>
      <w:tr>
        <w:trPr>
          <w:trHeight w:val="636" w:hRule="atLeast"/>
        </w:trPr>
        <w:tc>
          <w:tcPr>
            <w:tcW w:w="6764" w:type="dxa"/>
            <w:gridSpan w:val="2"/>
            <w:tcBorders>
              <w:left w:val="nil"/>
              <w:right w:val="nil"/>
            </w:tcBorders>
            <w:shd w:val="clear" w:color="auto" w:fill="E5E5E5"/>
          </w:tcPr>
          <w:p>
            <w:pPr>
              <w:pStyle w:val="TableParagraph"/>
              <w:ind w:left="56"/>
              <w:rPr>
                <w:sz w:val="22"/>
              </w:rPr>
            </w:pPr>
            <w:r>
              <w:rPr>
                <w:w w:val="105"/>
                <w:sz w:val="22"/>
              </w:rPr>
              <w:t>Basic</w:t>
            </w:r>
            <w:r>
              <w:rPr>
                <w:spacing w:val="-17"/>
                <w:w w:val="105"/>
                <w:sz w:val="22"/>
              </w:rPr>
              <w:t> </w:t>
            </w:r>
            <w:r>
              <w:rPr>
                <w:w w:val="105"/>
                <w:sz w:val="22"/>
              </w:rPr>
              <w:t>standards</w:t>
            </w:r>
            <w:r>
              <w:rPr>
                <w:spacing w:val="-17"/>
                <w:w w:val="105"/>
                <w:sz w:val="22"/>
              </w:rPr>
              <w:t> </w:t>
            </w:r>
            <w:r>
              <w:rPr>
                <w:w w:val="105"/>
                <w:sz w:val="22"/>
              </w:rPr>
              <w:t>EN</w:t>
            </w:r>
            <w:r>
              <w:rPr>
                <w:spacing w:val="-17"/>
                <w:w w:val="105"/>
                <w:sz w:val="22"/>
              </w:rPr>
              <w:t> </w:t>
            </w:r>
            <w:r>
              <w:rPr>
                <w:w w:val="105"/>
                <w:sz w:val="22"/>
              </w:rPr>
              <w:t>ISO</w:t>
            </w:r>
            <w:r>
              <w:rPr>
                <w:spacing w:val="-17"/>
                <w:w w:val="105"/>
                <w:sz w:val="22"/>
              </w:rPr>
              <w:t> </w:t>
            </w:r>
            <w:r>
              <w:rPr>
                <w:w w:val="105"/>
                <w:sz w:val="22"/>
              </w:rPr>
              <w:t>11204</w:t>
            </w:r>
            <w:r>
              <w:rPr>
                <w:spacing w:val="-17"/>
                <w:w w:val="105"/>
                <w:sz w:val="22"/>
              </w:rPr>
              <w:t> </w:t>
            </w:r>
            <w:r>
              <w:rPr>
                <w:w w:val="105"/>
                <w:sz w:val="22"/>
              </w:rPr>
              <w:t>or</w:t>
            </w:r>
            <w:r>
              <w:rPr>
                <w:spacing w:val="-17"/>
                <w:w w:val="105"/>
                <w:sz w:val="22"/>
              </w:rPr>
              <w:t> </w:t>
            </w:r>
            <w:r>
              <w:rPr>
                <w:w w:val="105"/>
                <w:sz w:val="22"/>
              </w:rPr>
              <w:t>EN</w:t>
            </w:r>
            <w:r>
              <w:rPr>
                <w:spacing w:val="-17"/>
                <w:w w:val="105"/>
                <w:sz w:val="22"/>
              </w:rPr>
              <w:t> </w:t>
            </w:r>
            <w:r>
              <w:rPr>
                <w:w w:val="105"/>
                <w:sz w:val="22"/>
              </w:rPr>
              <w:t>ISO</w:t>
            </w:r>
            <w:r>
              <w:rPr>
                <w:spacing w:val="-17"/>
                <w:w w:val="105"/>
                <w:sz w:val="22"/>
              </w:rPr>
              <w:t> </w:t>
            </w:r>
            <w:r>
              <w:rPr>
                <w:w w:val="105"/>
                <w:sz w:val="22"/>
              </w:rPr>
              <w:t>3744,</w:t>
            </w:r>
            <w:r>
              <w:rPr>
                <w:spacing w:val="-17"/>
                <w:w w:val="105"/>
                <w:sz w:val="22"/>
              </w:rPr>
              <w:t> </w:t>
            </w:r>
            <w:r>
              <w:rPr>
                <w:w w:val="105"/>
                <w:sz w:val="22"/>
              </w:rPr>
              <w:t>accuracy</w:t>
            </w:r>
            <w:r>
              <w:rPr>
                <w:spacing w:val="-17"/>
                <w:w w:val="105"/>
                <w:sz w:val="22"/>
              </w:rPr>
              <w:t> </w:t>
            </w:r>
            <w:r>
              <w:rPr>
                <w:w w:val="105"/>
                <w:sz w:val="22"/>
              </w:rPr>
              <w:t>class</w:t>
            </w:r>
            <w:r>
              <w:rPr>
                <w:spacing w:val="-17"/>
                <w:w w:val="105"/>
                <w:sz w:val="22"/>
              </w:rPr>
              <w:t> </w:t>
            </w:r>
            <w:r>
              <w:rPr>
                <w:w w:val="105"/>
                <w:sz w:val="22"/>
              </w:rPr>
              <w:t>2 were</w:t>
            </w:r>
            <w:r>
              <w:rPr>
                <w:spacing w:val="-19"/>
                <w:w w:val="105"/>
                <w:sz w:val="22"/>
              </w:rPr>
              <w:t> </w:t>
            </w:r>
            <w:r>
              <w:rPr>
                <w:w w:val="105"/>
                <w:sz w:val="22"/>
              </w:rPr>
              <w:t>used</w:t>
            </w:r>
            <w:r>
              <w:rPr>
                <w:spacing w:val="-18"/>
                <w:w w:val="105"/>
                <w:sz w:val="22"/>
              </w:rPr>
              <w:t> </w:t>
            </w:r>
            <w:r>
              <w:rPr>
                <w:w w:val="105"/>
                <w:sz w:val="22"/>
              </w:rPr>
              <w:t>to</w:t>
            </w:r>
            <w:r>
              <w:rPr>
                <w:spacing w:val="-18"/>
                <w:w w:val="105"/>
                <w:sz w:val="22"/>
              </w:rPr>
              <w:t> </w:t>
            </w:r>
            <w:r>
              <w:rPr>
                <w:w w:val="105"/>
                <w:sz w:val="22"/>
              </w:rPr>
              <w:t>determine</w:t>
            </w:r>
            <w:r>
              <w:rPr>
                <w:spacing w:val="-18"/>
                <w:w w:val="105"/>
                <w:sz w:val="22"/>
              </w:rPr>
              <w:t> </w:t>
            </w:r>
            <w:r>
              <w:rPr>
                <w:w w:val="105"/>
                <w:sz w:val="22"/>
              </w:rPr>
              <w:t>the</w:t>
            </w:r>
            <w:r>
              <w:rPr>
                <w:spacing w:val="-18"/>
                <w:w w:val="105"/>
                <w:sz w:val="22"/>
              </w:rPr>
              <w:t> </w:t>
            </w:r>
            <w:r>
              <w:rPr>
                <w:w w:val="105"/>
                <w:sz w:val="22"/>
              </w:rPr>
              <w:t>levels</w:t>
            </w:r>
            <w:r>
              <w:rPr>
                <w:spacing w:val="-18"/>
                <w:w w:val="105"/>
                <w:sz w:val="22"/>
              </w:rPr>
              <w:t> </w:t>
            </w:r>
            <w:r>
              <w:rPr>
                <w:w w:val="105"/>
                <w:sz w:val="22"/>
              </w:rPr>
              <w:t>in</w:t>
            </w:r>
            <w:r>
              <w:rPr>
                <w:spacing w:val="-18"/>
                <w:w w:val="105"/>
                <w:sz w:val="22"/>
              </w:rPr>
              <w:t> </w:t>
            </w:r>
            <w:r>
              <w:rPr>
                <w:w w:val="105"/>
                <w:sz w:val="22"/>
              </w:rPr>
              <w:t>accordance</w:t>
            </w:r>
            <w:r>
              <w:rPr>
                <w:spacing w:val="-18"/>
                <w:w w:val="105"/>
                <w:sz w:val="22"/>
              </w:rPr>
              <w:t> </w:t>
            </w:r>
            <w:r>
              <w:rPr>
                <w:w w:val="105"/>
                <w:sz w:val="22"/>
              </w:rPr>
              <w:t>with</w:t>
            </w:r>
            <w:r>
              <w:rPr>
                <w:spacing w:val="-18"/>
                <w:w w:val="105"/>
                <w:sz w:val="22"/>
              </w:rPr>
              <w:t> </w:t>
            </w:r>
            <w:r>
              <w:rPr>
                <w:w w:val="105"/>
                <w:sz w:val="22"/>
              </w:rPr>
              <w:t>EN</w:t>
            </w:r>
            <w:r>
              <w:rPr>
                <w:spacing w:val="-18"/>
                <w:w w:val="105"/>
                <w:sz w:val="22"/>
              </w:rPr>
              <w:t> </w:t>
            </w:r>
            <w:r>
              <w:rPr>
                <w:w w:val="105"/>
                <w:sz w:val="22"/>
              </w:rPr>
              <w:t>415-9.</w:t>
            </w:r>
          </w:p>
        </w:tc>
      </w:tr>
      <w:tr>
        <w:trPr>
          <w:trHeight w:val="1166" w:hRule="atLeast"/>
        </w:trPr>
        <w:tc>
          <w:tcPr>
            <w:tcW w:w="6764" w:type="dxa"/>
            <w:gridSpan w:val="2"/>
            <w:tcBorders>
              <w:left w:val="nil"/>
              <w:bottom w:val="nil"/>
              <w:right w:val="nil"/>
            </w:tcBorders>
            <w:shd w:val="clear" w:color="auto" w:fill="E5E5E5"/>
          </w:tcPr>
          <w:p>
            <w:pPr>
              <w:pStyle w:val="TableParagraph"/>
              <w:ind w:left="56" w:right="134"/>
              <w:rPr>
                <w:sz w:val="22"/>
              </w:rPr>
            </w:pPr>
            <w:r>
              <w:rPr>
                <w:sz w:val="22"/>
              </w:rPr>
              <w:t>Emission data sheets are available on request containing tables showing the noise emissions at each of the measurement points and</w:t>
            </w:r>
            <w:r>
              <w:rPr>
                <w:spacing w:val="-5"/>
                <w:sz w:val="22"/>
              </w:rPr>
              <w:t> </w:t>
            </w:r>
            <w:r>
              <w:rPr>
                <w:sz w:val="22"/>
              </w:rPr>
              <w:t>a</w:t>
            </w:r>
            <w:r>
              <w:rPr>
                <w:spacing w:val="-5"/>
                <w:sz w:val="22"/>
              </w:rPr>
              <w:t> </w:t>
            </w:r>
            <w:r>
              <w:rPr>
                <w:sz w:val="22"/>
              </w:rPr>
              <w:t>sketch</w:t>
            </w:r>
            <w:r>
              <w:rPr>
                <w:spacing w:val="-5"/>
                <w:sz w:val="22"/>
              </w:rPr>
              <w:t> </w:t>
            </w:r>
            <w:r>
              <w:rPr>
                <w:sz w:val="22"/>
              </w:rPr>
              <w:t>of</w:t>
            </w:r>
            <w:r>
              <w:rPr>
                <w:spacing w:val="-5"/>
                <w:sz w:val="22"/>
              </w:rPr>
              <w:t> </w:t>
            </w:r>
            <w:r>
              <w:rPr>
                <w:sz w:val="22"/>
              </w:rPr>
              <w:t>the</w:t>
            </w:r>
            <w:r>
              <w:rPr>
                <w:spacing w:val="-5"/>
                <w:sz w:val="22"/>
              </w:rPr>
              <w:t> </w:t>
            </w:r>
            <w:r>
              <w:rPr>
                <w:sz w:val="22"/>
              </w:rPr>
              <w:t>machine</w:t>
            </w:r>
            <w:r>
              <w:rPr>
                <w:spacing w:val="-5"/>
                <w:sz w:val="22"/>
              </w:rPr>
              <w:t> </w:t>
            </w:r>
            <w:r>
              <w:rPr>
                <w:sz w:val="22"/>
              </w:rPr>
              <w:t>indicating</w:t>
            </w:r>
            <w:r>
              <w:rPr>
                <w:spacing w:val="-5"/>
                <w:sz w:val="22"/>
              </w:rPr>
              <w:t> </w:t>
            </w:r>
            <w:r>
              <w:rPr>
                <w:sz w:val="22"/>
              </w:rPr>
              <w:t>the</w:t>
            </w:r>
            <w:r>
              <w:rPr>
                <w:spacing w:val="-5"/>
                <w:sz w:val="22"/>
              </w:rPr>
              <w:t> </w:t>
            </w:r>
            <w:r>
              <w:rPr>
                <w:sz w:val="22"/>
              </w:rPr>
              <w:t>locations</w:t>
            </w:r>
            <w:r>
              <w:rPr>
                <w:spacing w:val="-5"/>
                <w:sz w:val="22"/>
              </w:rPr>
              <w:t> </w:t>
            </w:r>
            <w:r>
              <w:rPr>
                <w:sz w:val="22"/>
              </w:rPr>
              <w:t>of</w:t>
            </w:r>
            <w:r>
              <w:rPr>
                <w:spacing w:val="-5"/>
                <w:sz w:val="22"/>
              </w:rPr>
              <w:t> </w:t>
            </w:r>
            <w:r>
              <w:rPr>
                <w:sz w:val="22"/>
              </w:rPr>
              <w:t>these</w:t>
            </w:r>
            <w:r>
              <w:rPr>
                <w:spacing w:val="-5"/>
                <w:sz w:val="22"/>
              </w:rPr>
              <w:t> </w:t>
            </w:r>
            <w:r>
              <w:rPr>
                <w:sz w:val="22"/>
              </w:rPr>
              <w:t>meas‐ urement points.</w:t>
            </w:r>
          </w:p>
        </w:tc>
      </w:tr>
    </w:tbl>
    <w:p>
      <w:pPr>
        <w:pStyle w:val="BodyText"/>
        <w:rPr>
          <w:b/>
        </w:rPr>
      </w:pPr>
    </w:p>
    <w:p>
      <w:pPr>
        <w:pStyle w:val="BodyText"/>
        <w:spacing w:before="200"/>
        <w:rPr>
          <w:b/>
        </w:rPr>
      </w:pPr>
    </w:p>
    <w:p>
      <w:pPr>
        <w:pStyle w:val="ListParagraph"/>
        <w:numPr>
          <w:ilvl w:val="3"/>
          <w:numId w:val="1"/>
        </w:numPr>
        <w:tabs>
          <w:tab w:pos="3316" w:val="left" w:leader="none"/>
        </w:tabs>
        <w:spacing w:line="240" w:lineRule="auto" w:before="1" w:after="0"/>
        <w:ind w:left="3316" w:right="0" w:hanging="906"/>
        <w:jc w:val="left"/>
        <w:rPr>
          <w:b/>
          <w:sz w:val="22"/>
        </w:rPr>
      </w:pPr>
      <w:r>
        <w:rPr>
          <w:b/>
          <w:w w:val="85"/>
          <w:sz w:val="22"/>
        </w:rPr>
        <w:t>Noise</w:t>
      </w:r>
      <w:r>
        <w:rPr>
          <w:b/>
          <w:spacing w:val="35"/>
          <w:sz w:val="22"/>
        </w:rPr>
        <w:t> </w:t>
      </w:r>
      <w:r>
        <w:rPr>
          <w:b/>
          <w:w w:val="85"/>
          <w:sz w:val="22"/>
        </w:rPr>
        <w:t>Reduction/Acoustics</w:t>
      </w:r>
      <w:r>
        <w:rPr>
          <w:b/>
          <w:spacing w:val="35"/>
          <w:sz w:val="22"/>
        </w:rPr>
        <w:t> </w:t>
      </w:r>
      <w:r>
        <w:rPr>
          <w:b/>
          <w:spacing w:val="-2"/>
          <w:w w:val="85"/>
          <w:sz w:val="22"/>
        </w:rPr>
        <w:t>Requirements</w:t>
      </w:r>
    </w:p>
    <w:p>
      <w:pPr>
        <w:pStyle w:val="BodyText"/>
        <w:spacing w:before="145"/>
        <w:ind w:left="2410" w:right="237"/>
      </w:pPr>
      <w:r>
        <w:rPr/>
        <w:t>The</w:t>
      </w:r>
      <w:r>
        <w:rPr>
          <w:spacing w:val="-2"/>
        </w:rPr>
        <w:t> </w:t>
      </w:r>
      <w:r>
        <w:rPr/>
        <w:t>machines</w:t>
      </w:r>
      <w:r>
        <w:rPr>
          <w:spacing w:val="-2"/>
        </w:rPr>
        <w:t> </w:t>
      </w:r>
      <w:r>
        <w:rPr/>
        <w:t>to</w:t>
      </w:r>
      <w:r>
        <w:rPr>
          <w:spacing w:val="-2"/>
        </w:rPr>
        <w:t> </w:t>
      </w:r>
      <w:r>
        <w:rPr/>
        <w:t>be</w:t>
      </w:r>
      <w:r>
        <w:rPr>
          <w:spacing w:val="-2"/>
        </w:rPr>
        <w:t> </w:t>
      </w:r>
      <w:r>
        <w:rPr/>
        <w:t>delivered</w:t>
      </w:r>
      <w:r>
        <w:rPr>
          <w:spacing w:val="-2"/>
        </w:rPr>
        <w:t> </w:t>
      </w:r>
      <w:r>
        <w:rPr/>
        <w:t>comply</w:t>
      </w:r>
      <w:r>
        <w:rPr>
          <w:spacing w:val="-2"/>
        </w:rPr>
        <w:t> </w:t>
      </w:r>
      <w:r>
        <w:rPr/>
        <w:t>with</w:t>
      </w:r>
      <w:r>
        <w:rPr>
          <w:spacing w:val="-2"/>
        </w:rPr>
        <w:t> </w:t>
      </w:r>
      <w:r>
        <w:rPr/>
        <w:t>advanced</w:t>
      </w:r>
      <w:r>
        <w:rPr>
          <w:spacing w:val="-2"/>
        </w:rPr>
        <w:t> </w:t>
      </w:r>
      <w:r>
        <w:rPr/>
        <w:t>noise</w:t>
      </w:r>
      <w:r>
        <w:rPr>
          <w:spacing w:val="-2"/>
        </w:rPr>
        <w:t> </w:t>
      </w:r>
      <w:r>
        <w:rPr/>
        <w:t>reduction techniques tried and tested in the beverage industry in effect at the time of order placement.</w:t>
      </w:r>
    </w:p>
    <w:p>
      <w:pPr>
        <w:pStyle w:val="BodyText"/>
        <w:spacing w:before="115"/>
        <w:ind w:left="2410" w:right="150"/>
      </w:pPr>
      <w:r>
        <w:rPr/>
        <w:t>The emission levels at the workstations of the line are not only dependent on the emissions of the particular machines but also on the interrelationship of the sources of noise within the room layout, outside</w:t>
      </w:r>
      <w:r>
        <w:rPr>
          <w:spacing w:val="-9"/>
        </w:rPr>
        <w:t> </w:t>
      </w:r>
      <w:r>
        <w:rPr/>
        <w:t>noises</w:t>
      </w:r>
      <w:r>
        <w:rPr>
          <w:spacing w:val="-9"/>
        </w:rPr>
        <w:t> </w:t>
      </w:r>
      <w:r>
        <w:rPr/>
        <w:t>(neighboring</w:t>
      </w:r>
      <w:r>
        <w:rPr>
          <w:spacing w:val="-9"/>
        </w:rPr>
        <w:t> </w:t>
      </w:r>
      <w:r>
        <w:rPr/>
        <w:t>systems,</w:t>
      </w:r>
      <w:r>
        <w:rPr>
          <w:spacing w:val="-9"/>
        </w:rPr>
        <w:t> </w:t>
      </w:r>
      <w:r>
        <w:rPr/>
        <w:t>ventilation,</w:t>
      </w:r>
      <w:r>
        <w:rPr>
          <w:spacing w:val="-9"/>
        </w:rPr>
        <w:t> </w:t>
      </w:r>
      <w:r>
        <w:rPr/>
        <w:t>etc.),</w:t>
      </w:r>
      <w:r>
        <w:rPr>
          <w:spacing w:val="-9"/>
        </w:rPr>
        <w:t> </w:t>
      </w:r>
      <w:r>
        <w:rPr/>
        <w:t>and</w:t>
      </w:r>
      <w:r>
        <w:rPr>
          <w:spacing w:val="-9"/>
        </w:rPr>
        <w:t> </w:t>
      </w:r>
      <w:r>
        <w:rPr/>
        <w:t>the</w:t>
      </w:r>
      <w:r>
        <w:rPr>
          <w:spacing w:val="-9"/>
        </w:rPr>
        <w:t> </w:t>
      </w:r>
      <w:r>
        <w:rPr/>
        <w:t>room's </w:t>
      </w:r>
      <w:r>
        <w:rPr>
          <w:spacing w:val="-2"/>
        </w:rPr>
        <w:t>acoustics.</w:t>
      </w:r>
    </w:p>
    <w:p>
      <w:pPr>
        <w:pStyle w:val="BodyText"/>
        <w:spacing w:after="0"/>
        <w:sectPr>
          <w:pgSz w:w="11910" w:h="16840"/>
          <w:pgMar w:header="702" w:footer="510" w:top="1820" w:bottom="700" w:left="1275" w:right="1275"/>
        </w:sectPr>
      </w:pPr>
    </w:p>
    <w:p>
      <w:pPr>
        <w:pStyle w:val="BodyText"/>
        <w:spacing w:before="131"/>
        <w:ind w:left="2410" w:right="267"/>
      </w:pPr>
      <w:r>
        <w:rPr/>
        <w:t>A</w:t>
      </w:r>
      <w:r>
        <w:rPr>
          <w:spacing w:val="-2"/>
        </w:rPr>
        <w:t> </w:t>
      </w:r>
      <w:r>
        <w:rPr/>
        <w:t>line</w:t>
      </w:r>
      <w:r>
        <w:rPr>
          <w:spacing w:val="-2"/>
        </w:rPr>
        <w:t> </w:t>
      </w:r>
      <w:r>
        <w:rPr/>
        <w:t>comprised</w:t>
      </w:r>
      <w:r>
        <w:rPr>
          <w:spacing w:val="-2"/>
        </w:rPr>
        <w:t> </w:t>
      </w:r>
      <w:r>
        <w:rPr/>
        <w:t>of</w:t>
      </w:r>
      <w:r>
        <w:rPr>
          <w:spacing w:val="-2"/>
        </w:rPr>
        <w:t> </w:t>
      </w:r>
      <w:r>
        <w:rPr/>
        <w:t>several</w:t>
      </w:r>
      <w:r>
        <w:rPr>
          <w:spacing w:val="-2"/>
        </w:rPr>
        <w:t> </w:t>
      </w:r>
      <w:r>
        <w:rPr/>
        <w:t>machines</w:t>
      </w:r>
      <w:r>
        <w:rPr>
          <w:spacing w:val="-2"/>
        </w:rPr>
        <w:t> </w:t>
      </w:r>
      <w:r>
        <w:rPr/>
        <w:t>equipped</w:t>
      </w:r>
      <w:r>
        <w:rPr>
          <w:spacing w:val="-2"/>
        </w:rPr>
        <w:t> </w:t>
      </w:r>
      <w:r>
        <w:rPr/>
        <w:t>with</w:t>
      </w:r>
      <w:r>
        <w:rPr>
          <w:spacing w:val="-2"/>
        </w:rPr>
        <w:t> </w:t>
      </w:r>
      <w:r>
        <w:rPr/>
        <w:t>preferably</w:t>
      </w:r>
      <w:r>
        <w:rPr>
          <w:spacing w:val="-2"/>
        </w:rPr>
        <w:t> </w:t>
      </w:r>
      <w:r>
        <w:rPr/>
        <w:t>con‐ trolled, interconnecting conveying facilities is able to comply with advanced noise reduction techniques tried and tested in practical operation only if the future operator makes low-noise dimensioning</w:t>
      </w:r>
    </w:p>
    <w:p>
      <w:pPr>
        <w:pStyle w:val="BodyText"/>
        <w:spacing w:line="237" w:lineRule="auto"/>
        <w:ind w:left="2410"/>
      </w:pPr>
      <w:r>
        <w:rPr/>
        <w:t>of machines and conveying segments possible and provides a sound- insulated room.</w:t>
      </w:r>
    </w:p>
    <w:p>
      <w:pPr>
        <w:pStyle w:val="BodyText"/>
        <w:spacing w:before="116"/>
        <w:ind w:left="2410" w:right="548"/>
        <w:jc w:val="both"/>
      </w:pPr>
      <w:r>
        <w:rPr/>
        <w:t>Room</w:t>
      </w:r>
      <w:r>
        <w:rPr>
          <w:spacing w:val="-3"/>
        </w:rPr>
        <w:t> </w:t>
      </w:r>
      <w:r>
        <w:rPr/>
        <w:t>sound</w:t>
      </w:r>
      <w:r>
        <w:rPr>
          <w:spacing w:val="-3"/>
        </w:rPr>
        <w:t> </w:t>
      </w:r>
      <w:r>
        <w:rPr/>
        <w:t>proofing</w:t>
      </w:r>
      <w:r>
        <w:rPr>
          <w:spacing w:val="-3"/>
        </w:rPr>
        <w:t> </w:t>
      </w:r>
      <w:r>
        <w:rPr/>
        <w:t>is</w:t>
      </w:r>
      <w:r>
        <w:rPr>
          <w:spacing w:val="-3"/>
        </w:rPr>
        <w:t> </w:t>
      </w:r>
      <w:r>
        <w:rPr/>
        <w:t>achieved</w:t>
      </w:r>
      <w:r>
        <w:rPr>
          <w:spacing w:val="-3"/>
        </w:rPr>
        <w:t> </w:t>
      </w:r>
      <w:r>
        <w:rPr/>
        <w:t>by</w:t>
      </w:r>
      <w:r>
        <w:rPr>
          <w:spacing w:val="-3"/>
        </w:rPr>
        <w:t> </w:t>
      </w:r>
      <w:r>
        <w:rPr/>
        <w:t>installing</w:t>
      </w:r>
      <w:r>
        <w:rPr>
          <w:spacing w:val="-3"/>
        </w:rPr>
        <w:t> </w:t>
      </w:r>
      <w:r>
        <w:rPr/>
        <w:t>an</w:t>
      </w:r>
      <w:r>
        <w:rPr>
          <w:spacing w:val="-3"/>
        </w:rPr>
        <w:t> </w:t>
      </w:r>
      <w:r>
        <w:rPr/>
        <w:t>effective</w:t>
      </w:r>
      <w:r>
        <w:rPr>
          <w:spacing w:val="-3"/>
        </w:rPr>
        <w:t> </w:t>
      </w:r>
      <w:r>
        <w:rPr/>
        <w:t>sound- absorbing</w:t>
      </w:r>
      <w:r>
        <w:rPr>
          <w:spacing w:val="-8"/>
        </w:rPr>
        <w:t> </w:t>
      </w:r>
      <w:r>
        <w:rPr/>
        <w:t>ceiling</w:t>
      </w:r>
      <w:r>
        <w:rPr>
          <w:spacing w:val="-8"/>
        </w:rPr>
        <w:t> </w:t>
      </w:r>
      <w:r>
        <w:rPr/>
        <w:t>(high-pitch</w:t>
      </w:r>
      <w:r>
        <w:rPr>
          <w:spacing w:val="-8"/>
        </w:rPr>
        <w:t> </w:t>
      </w:r>
      <w:r>
        <w:rPr/>
        <w:t>sound</w:t>
      </w:r>
      <w:r>
        <w:rPr>
          <w:spacing w:val="-8"/>
        </w:rPr>
        <w:t> </w:t>
      </w:r>
      <w:r>
        <w:rPr/>
        <w:t>absorbers)</w:t>
      </w:r>
      <w:r>
        <w:rPr>
          <w:spacing w:val="-8"/>
        </w:rPr>
        <w:t> </w:t>
      </w:r>
      <w:r>
        <w:rPr/>
        <w:t>in</w:t>
      </w:r>
      <w:r>
        <w:rPr>
          <w:spacing w:val="-8"/>
        </w:rPr>
        <w:t> </w:t>
      </w:r>
      <w:r>
        <w:rPr/>
        <w:t>conjunction</w:t>
      </w:r>
      <w:r>
        <w:rPr>
          <w:spacing w:val="-8"/>
        </w:rPr>
        <w:t> </w:t>
      </w:r>
      <w:r>
        <w:rPr/>
        <w:t>with absorbing wall paneling (particularly behind the operators).</w:t>
      </w:r>
    </w:p>
    <w:p>
      <w:pPr>
        <w:pStyle w:val="BodyText"/>
        <w:spacing w:before="116"/>
        <w:ind w:left="2410" w:right="237"/>
      </w:pPr>
      <w:r>
        <w:rPr/>
        <w:t>Key room acoustics parameters are the reverberation time and the average decrease in sound intensity. According to the state of the art, the reverberation period must be 0.5 to 0.8 seconds in octave bands of between 500 Hz and 4 kHz, depending on the size of the room,</w:t>
      </w:r>
      <w:r>
        <w:rPr>
          <w:spacing w:val="-6"/>
        </w:rPr>
        <w:t> </w:t>
      </w:r>
      <w:r>
        <w:rPr/>
        <w:t>and</w:t>
      </w:r>
      <w:r>
        <w:rPr>
          <w:spacing w:val="-6"/>
        </w:rPr>
        <w:t> </w:t>
      </w:r>
      <w:r>
        <w:rPr/>
        <w:t>the</w:t>
      </w:r>
      <w:r>
        <w:rPr>
          <w:spacing w:val="-6"/>
        </w:rPr>
        <w:t> </w:t>
      </w:r>
      <w:r>
        <w:rPr/>
        <w:t>average</w:t>
      </w:r>
      <w:r>
        <w:rPr>
          <w:spacing w:val="-6"/>
        </w:rPr>
        <w:t> </w:t>
      </w:r>
      <w:r>
        <w:rPr/>
        <w:t>decrease</w:t>
      </w:r>
      <w:r>
        <w:rPr>
          <w:spacing w:val="-6"/>
        </w:rPr>
        <w:t> </w:t>
      </w:r>
      <w:r>
        <w:rPr/>
        <w:t>in</w:t>
      </w:r>
      <w:r>
        <w:rPr>
          <w:spacing w:val="-6"/>
        </w:rPr>
        <w:t> </w:t>
      </w:r>
      <w:r>
        <w:rPr/>
        <w:t>sound</w:t>
      </w:r>
      <w:r>
        <w:rPr>
          <w:spacing w:val="-6"/>
        </w:rPr>
        <w:t> </w:t>
      </w:r>
      <w:r>
        <w:rPr/>
        <w:t>intensity</w:t>
      </w:r>
      <w:r>
        <w:rPr>
          <w:spacing w:val="-6"/>
        </w:rPr>
        <w:t> </w:t>
      </w:r>
      <w:r>
        <w:rPr/>
        <w:t>should</w:t>
      </w:r>
      <w:r>
        <w:rPr>
          <w:spacing w:val="-6"/>
        </w:rPr>
        <w:t> </w:t>
      </w:r>
      <w:r>
        <w:rPr/>
        <w:t>amount</w:t>
      </w:r>
      <w:r>
        <w:rPr>
          <w:spacing w:val="-6"/>
        </w:rPr>
        <w:t> </w:t>
      </w:r>
      <w:r>
        <w:rPr/>
        <w:t>to at least 4.5 dB(A) each time the distance is doubled.</w:t>
      </w:r>
    </w:p>
    <w:p>
      <w:pPr>
        <w:pStyle w:val="BodyText"/>
        <w:spacing w:before="110"/>
        <w:ind w:left="2410" w:right="267"/>
      </w:pPr>
      <w:r>
        <w:rPr/>
        <w:t>The</w:t>
      </w:r>
      <w:r>
        <w:rPr>
          <w:spacing w:val="-4"/>
        </w:rPr>
        <w:t> </w:t>
      </w:r>
      <w:r>
        <w:rPr/>
        <w:t>emission</w:t>
      </w:r>
      <w:r>
        <w:rPr>
          <w:spacing w:val="-4"/>
        </w:rPr>
        <w:t> </w:t>
      </w:r>
      <w:r>
        <w:rPr/>
        <w:t>sound</w:t>
      </w:r>
      <w:r>
        <w:rPr>
          <w:spacing w:val="-4"/>
        </w:rPr>
        <w:t> </w:t>
      </w:r>
      <w:r>
        <w:rPr/>
        <w:t>level</w:t>
      </w:r>
      <w:r>
        <w:rPr>
          <w:spacing w:val="-4"/>
        </w:rPr>
        <w:t> </w:t>
      </w:r>
      <w:r>
        <w:rPr/>
        <w:t>at</w:t>
      </w:r>
      <w:r>
        <w:rPr>
          <w:spacing w:val="-4"/>
        </w:rPr>
        <w:t> </w:t>
      </w:r>
      <w:r>
        <w:rPr/>
        <w:t>the</w:t>
      </w:r>
      <w:r>
        <w:rPr>
          <w:spacing w:val="-4"/>
        </w:rPr>
        <w:t> </w:t>
      </w:r>
      <w:r>
        <w:rPr/>
        <w:t>workstation</w:t>
      </w:r>
      <w:r>
        <w:rPr>
          <w:spacing w:val="-4"/>
        </w:rPr>
        <w:t> </w:t>
      </w:r>
      <w:r>
        <w:rPr/>
        <w:t>is</w:t>
      </w:r>
      <w:r>
        <w:rPr>
          <w:spacing w:val="-4"/>
        </w:rPr>
        <w:t> </w:t>
      </w:r>
      <w:r>
        <w:rPr/>
        <w:t>measured</w:t>
      </w:r>
      <w:r>
        <w:rPr>
          <w:spacing w:val="-4"/>
        </w:rPr>
        <w:t> </w:t>
      </w:r>
      <w:r>
        <w:rPr/>
        <w:t>in</w:t>
      </w:r>
      <w:r>
        <w:rPr>
          <w:spacing w:val="-4"/>
        </w:rPr>
        <w:t> </w:t>
      </w:r>
      <w:r>
        <w:rPr/>
        <w:t>dB(A)</w:t>
      </w:r>
      <w:r>
        <w:rPr>
          <w:spacing w:val="-4"/>
        </w:rPr>
        <w:t> </w:t>
      </w:r>
      <w:r>
        <w:rPr/>
        <w:t>at a distance of 1 meter from the outside edge of the machine and at</w:t>
      </w:r>
    </w:p>
    <w:p>
      <w:pPr>
        <w:pStyle w:val="BodyText"/>
        <w:spacing w:line="237" w:lineRule="auto"/>
        <w:ind w:left="2410" w:right="25"/>
      </w:pPr>
      <w:r>
        <w:rPr/>
        <w:t>a height of 1.6 meters from the floor when the operator is standing (ear</w:t>
      </w:r>
      <w:r>
        <w:rPr>
          <w:spacing w:val="-17"/>
        </w:rPr>
        <w:t> </w:t>
      </w:r>
      <w:r>
        <w:rPr/>
        <w:t>height).</w:t>
      </w:r>
      <w:r>
        <w:rPr>
          <w:spacing w:val="-17"/>
        </w:rPr>
        <w:t> </w:t>
      </w:r>
      <w:r>
        <w:rPr/>
        <w:t>If</w:t>
      </w:r>
      <w:r>
        <w:rPr>
          <w:spacing w:val="-17"/>
        </w:rPr>
        <w:t> </w:t>
      </w:r>
      <w:r>
        <w:rPr/>
        <w:t>an</w:t>
      </w:r>
      <w:r>
        <w:rPr>
          <w:spacing w:val="-17"/>
        </w:rPr>
        <w:t> </w:t>
      </w:r>
      <w:r>
        <w:rPr/>
        <w:t>operating</w:t>
      </w:r>
      <w:r>
        <w:rPr>
          <w:spacing w:val="-17"/>
        </w:rPr>
        <w:t> </w:t>
      </w:r>
      <w:r>
        <w:rPr/>
        <w:t>face</w:t>
      </w:r>
      <w:r>
        <w:rPr>
          <w:spacing w:val="-17"/>
        </w:rPr>
        <w:t> </w:t>
      </w:r>
      <w:r>
        <w:rPr/>
        <w:t>is</w:t>
      </w:r>
      <w:r>
        <w:rPr>
          <w:spacing w:val="-17"/>
        </w:rPr>
        <w:t> </w:t>
      </w:r>
      <w:r>
        <w:rPr/>
        <w:t>installed</w:t>
      </w:r>
      <w:r>
        <w:rPr>
          <w:spacing w:val="-17"/>
        </w:rPr>
        <w:t> </w:t>
      </w:r>
      <w:r>
        <w:rPr/>
        <w:t>(e.g.</w:t>
      </w:r>
      <w:r>
        <w:rPr>
          <w:spacing w:val="-17"/>
        </w:rPr>
        <w:t> </w:t>
      </w:r>
      <w:r>
        <w:rPr/>
        <w:t>in</w:t>
      </w:r>
      <w:r>
        <w:rPr>
          <w:spacing w:val="-17"/>
        </w:rPr>
        <w:t> </w:t>
      </w:r>
      <w:r>
        <w:rPr/>
        <w:t>front</w:t>
      </w:r>
      <w:r>
        <w:rPr>
          <w:spacing w:val="-17"/>
        </w:rPr>
        <w:t> </w:t>
      </w:r>
      <w:r>
        <w:rPr/>
        <w:t>of</w:t>
      </w:r>
      <w:r>
        <w:rPr>
          <w:spacing w:val="-17"/>
        </w:rPr>
        <w:t> </w:t>
      </w:r>
      <w:r>
        <w:rPr/>
        <w:t>the</w:t>
      </w:r>
      <w:r>
        <w:rPr>
          <w:spacing w:val="-17"/>
        </w:rPr>
        <w:t> </w:t>
      </w:r>
      <w:r>
        <w:rPr/>
        <w:t>filler</w:t>
      </w:r>
      <w:r>
        <w:rPr>
          <w:spacing w:val="-17"/>
        </w:rPr>
        <w:t> </w:t>
      </w:r>
      <w:r>
        <w:rPr/>
        <w:t>or bottle washer), the arithmetic average measured at 3 measurement points along the operating face applies for the sound level at the workstation. Floor spaces limited towards the back (e.g. platforms or catwalks) must therefore be at least 1.3 meters wide.</w:t>
      </w:r>
    </w:p>
    <w:p>
      <w:pPr>
        <w:pStyle w:val="BodyText"/>
        <w:spacing w:before="124"/>
        <w:ind w:left="2410" w:right="267"/>
      </w:pPr>
      <w:r>
        <w:rPr/>
        <w:t>If</w:t>
      </w:r>
      <w:r>
        <w:rPr>
          <w:spacing w:val="-13"/>
        </w:rPr>
        <w:t> </w:t>
      </w:r>
      <w:r>
        <w:rPr/>
        <w:t>the</w:t>
      </w:r>
      <w:r>
        <w:rPr>
          <w:spacing w:val="-13"/>
        </w:rPr>
        <w:t> </w:t>
      </w:r>
      <w:r>
        <w:rPr/>
        <w:t>future</w:t>
      </w:r>
      <w:r>
        <w:rPr>
          <w:spacing w:val="-13"/>
        </w:rPr>
        <w:t> </w:t>
      </w:r>
      <w:r>
        <w:rPr/>
        <w:t>operating</w:t>
      </w:r>
      <w:r>
        <w:rPr>
          <w:spacing w:val="-13"/>
        </w:rPr>
        <w:t> </w:t>
      </w:r>
      <w:r>
        <w:rPr/>
        <w:t>company</w:t>
      </w:r>
      <w:r>
        <w:rPr>
          <w:spacing w:val="-13"/>
        </w:rPr>
        <w:t> </w:t>
      </w:r>
      <w:r>
        <w:rPr/>
        <w:t>intends</w:t>
      </w:r>
      <w:r>
        <w:rPr>
          <w:spacing w:val="-13"/>
        </w:rPr>
        <w:t> </w:t>
      </w:r>
      <w:r>
        <w:rPr/>
        <w:t>to</w:t>
      </w:r>
      <w:r>
        <w:rPr>
          <w:spacing w:val="-13"/>
        </w:rPr>
        <w:t> </w:t>
      </w:r>
      <w:r>
        <w:rPr/>
        <w:t>provide</w:t>
      </w:r>
      <w:r>
        <w:rPr>
          <w:spacing w:val="-13"/>
        </w:rPr>
        <w:t> </w:t>
      </w:r>
      <w:r>
        <w:rPr/>
        <w:t>machines</w:t>
      </w:r>
      <w:r>
        <w:rPr>
          <w:spacing w:val="-13"/>
        </w:rPr>
        <w:t> </w:t>
      </w:r>
      <w:r>
        <w:rPr/>
        <w:t>or</w:t>
      </w:r>
      <w:r>
        <w:rPr>
          <w:spacing w:val="-13"/>
        </w:rPr>
        <w:t> </w:t>
      </w:r>
      <w:r>
        <w:rPr/>
        <w:t>line components himself, he must ensure that these components also comply</w:t>
      </w:r>
      <w:r>
        <w:rPr>
          <w:spacing w:val="-6"/>
        </w:rPr>
        <w:t> </w:t>
      </w:r>
      <w:r>
        <w:rPr/>
        <w:t>with</w:t>
      </w:r>
      <w:r>
        <w:rPr>
          <w:spacing w:val="-6"/>
        </w:rPr>
        <w:t> </w:t>
      </w:r>
      <w:r>
        <w:rPr/>
        <w:t>the</w:t>
      </w:r>
      <w:r>
        <w:rPr>
          <w:spacing w:val="-6"/>
        </w:rPr>
        <w:t> </w:t>
      </w:r>
      <w:r>
        <w:rPr/>
        <w:t>advanced</w:t>
      </w:r>
      <w:r>
        <w:rPr>
          <w:spacing w:val="-6"/>
        </w:rPr>
        <w:t> </w:t>
      </w:r>
      <w:r>
        <w:rPr/>
        <w:t>rules</w:t>
      </w:r>
      <w:r>
        <w:rPr>
          <w:spacing w:val="-6"/>
        </w:rPr>
        <w:t> </w:t>
      </w:r>
      <w:r>
        <w:rPr/>
        <w:t>of</w:t>
      </w:r>
      <w:r>
        <w:rPr>
          <w:spacing w:val="-6"/>
        </w:rPr>
        <w:t> </w:t>
      </w:r>
      <w:r>
        <w:rPr/>
        <w:t>noise</w:t>
      </w:r>
      <w:r>
        <w:rPr>
          <w:spacing w:val="-6"/>
        </w:rPr>
        <w:t> </w:t>
      </w:r>
      <w:r>
        <w:rPr/>
        <w:t>reduction</w:t>
      </w:r>
      <w:r>
        <w:rPr>
          <w:spacing w:val="-6"/>
        </w:rPr>
        <w:t> </w:t>
      </w:r>
      <w:r>
        <w:rPr/>
        <w:t>and</w:t>
      </w:r>
      <w:r>
        <w:rPr>
          <w:spacing w:val="-6"/>
        </w:rPr>
        <w:t> </w:t>
      </w:r>
      <w:r>
        <w:rPr/>
        <w:t>safety</w:t>
      </w:r>
      <w:r>
        <w:rPr>
          <w:spacing w:val="-6"/>
        </w:rPr>
        <w:t> </w:t>
      </w:r>
      <w:r>
        <w:rPr/>
        <w:t>tech‐ nology tried and tested in practice.</w:t>
      </w:r>
    </w:p>
    <w:p>
      <w:pPr>
        <w:pStyle w:val="BodyText"/>
        <w:spacing w:before="114"/>
        <w:ind w:left="2410" w:right="267"/>
      </w:pPr>
      <w:r>
        <w:rPr/>
        <w:t>Project planning shall be carried out chiefly with regard to the required</w:t>
      </w:r>
      <w:r>
        <w:rPr>
          <w:spacing w:val="-7"/>
        </w:rPr>
        <w:t> </w:t>
      </w:r>
      <w:r>
        <w:rPr/>
        <w:t>line</w:t>
      </w:r>
      <w:r>
        <w:rPr>
          <w:spacing w:val="-7"/>
        </w:rPr>
        <w:t> </w:t>
      </w:r>
      <w:r>
        <w:rPr/>
        <w:t>capacity,</w:t>
      </w:r>
      <w:r>
        <w:rPr>
          <w:spacing w:val="-7"/>
        </w:rPr>
        <w:t> </w:t>
      </w:r>
      <w:r>
        <w:rPr/>
        <w:t>installed</w:t>
      </w:r>
      <w:r>
        <w:rPr>
          <w:spacing w:val="-7"/>
        </w:rPr>
        <w:t> </w:t>
      </w:r>
      <w:r>
        <w:rPr/>
        <w:t>on</w:t>
      </w:r>
      <w:r>
        <w:rPr>
          <w:spacing w:val="-7"/>
        </w:rPr>
        <w:t> </w:t>
      </w:r>
      <w:r>
        <w:rPr/>
        <w:t>the</w:t>
      </w:r>
      <w:r>
        <w:rPr>
          <w:spacing w:val="-7"/>
        </w:rPr>
        <w:t> </w:t>
      </w:r>
      <w:r>
        <w:rPr/>
        <w:t>floor</w:t>
      </w:r>
      <w:r>
        <w:rPr>
          <w:spacing w:val="-7"/>
        </w:rPr>
        <w:t> </w:t>
      </w:r>
      <w:r>
        <w:rPr/>
        <w:t>space</w:t>
      </w:r>
      <w:r>
        <w:rPr>
          <w:spacing w:val="-7"/>
        </w:rPr>
        <w:t> </w:t>
      </w:r>
      <w:r>
        <w:rPr/>
        <w:t>provided</w:t>
      </w:r>
      <w:r>
        <w:rPr>
          <w:spacing w:val="-7"/>
        </w:rPr>
        <w:t> </w:t>
      </w:r>
      <w:r>
        <w:rPr/>
        <w:t>by</w:t>
      </w:r>
      <w:r>
        <w:rPr>
          <w:spacing w:val="-7"/>
        </w:rPr>
        <w:t> </w:t>
      </w:r>
      <w:r>
        <w:rPr/>
        <w:t>the </w:t>
      </w:r>
      <w:r>
        <w:rPr>
          <w:spacing w:val="-2"/>
        </w:rPr>
        <w:t>customer.</w:t>
      </w:r>
    </w:p>
    <w:p>
      <w:pPr>
        <w:pStyle w:val="BodyText"/>
        <w:spacing w:before="115"/>
        <w:ind w:left="2410" w:right="242"/>
      </w:pPr>
      <w:r>
        <w:rPr/>
        <w:t>It may therefore also be necessary to take additional secondary noise-reduction</w:t>
      </w:r>
      <w:r>
        <w:rPr>
          <w:spacing w:val="-4"/>
        </w:rPr>
        <w:t> </w:t>
      </w:r>
      <w:r>
        <w:rPr/>
        <w:t>measures</w:t>
      </w:r>
      <w:r>
        <w:rPr>
          <w:spacing w:val="-4"/>
        </w:rPr>
        <w:t> </w:t>
      </w:r>
      <w:r>
        <w:rPr/>
        <w:t>even</w:t>
      </w:r>
      <w:r>
        <w:rPr>
          <w:spacing w:val="-4"/>
        </w:rPr>
        <w:t> </w:t>
      </w:r>
      <w:r>
        <w:rPr/>
        <w:t>after</w:t>
      </w:r>
      <w:r>
        <w:rPr>
          <w:spacing w:val="-4"/>
        </w:rPr>
        <w:t> </w:t>
      </w:r>
      <w:r>
        <w:rPr/>
        <w:t>the</w:t>
      </w:r>
      <w:r>
        <w:rPr>
          <w:spacing w:val="-4"/>
        </w:rPr>
        <w:t> </w:t>
      </w:r>
      <w:r>
        <w:rPr/>
        <w:t>acoustic</w:t>
      </w:r>
      <w:r>
        <w:rPr>
          <w:spacing w:val="-4"/>
        </w:rPr>
        <w:t> </w:t>
      </w:r>
      <w:r>
        <w:rPr/>
        <w:t>requirements</w:t>
      </w:r>
      <w:r>
        <w:rPr>
          <w:spacing w:val="-4"/>
        </w:rPr>
        <w:t> </w:t>
      </w:r>
      <w:r>
        <w:rPr/>
        <w:t>to</w:t>
      </w:r>
      <w:r>
        <w:rPr>
          <w:spacing w:val="-4"/>
        </w:rPr>
        <w:t> </w:t>
      </w:r>
      <w:r>
        <w:rPr/>
        <w:t>be met on the part of the operator have been implemented.</w:t>
      </w:r>
    </w:p>
    <w:p>
      <w:pPr>
        <w:pStyle w:val="BodyText"/>
        <w:spacing w:after="0"/>
        <w:sectPr>
          <w:pgSz w:w="11910" w:h="16840"/>
          <w:pgMar w:header="702" w:footer="510" w:top="1820" w:bottom="700" w:left="1275" w:right="1275"/>
        </w:sectPr>
      </w:pPr>
    </w:p>
    <w:p>
      <w:pPr>
        <w:pStyle w:val="ListParagraph"/>
        <w:numPr>
          <w:ilvl w:val="2"/>
          <w:numId w:val="1"/>
        </w:numPr>
        <w:tabs>
          <w:tab w:pos="3146" w:val="left" w:leader="none"/>
        </w:tabs>
        <w:spacing w:line="240" w:lineRule="auto" w:before="137" w:after="0"/>
        <w:ind w:left="3146" w:right="0" w:hanging="736"/>
        <w:jc w:val="left"/>
        <w:rPr>
          <w:b/>
          <w:sz w:val="22"/>
        </w:rPr>
      </w:pPr>
      <w:r>
        <w:rPr>
          <w:b/>
          <w:spacing w:val="-2"/>
          <w:sz w:val="22"/>
        </w:rPr>
        <w:t>Types</w:t>
      </w:r>
    </w:p>
    <w:p>
      <w:pPr>
        <w:spacing w:before="133"/>
        <w:ind w:left="142" w:right="0" w:firstLine="0"/>
        <w:jc w:val="left"/>
        <w:rPr>
          <w:b/>
          <w:sz w:val="22"/>
        </w:rPr>
      </w:pPr>
      <w:r>
        <w:rPr>
          <w:b/>
          <w:w w:val="85"/>
          <w:sz w:val="22"/>
        </w:rPr>
        <w:t>Container</w:t>
      </w:r>
      <w:r>
        <w:rPr>
          <w:b/>
          <w:spacing w:val="28"/>
          <w:sz w:val="22"/>
        </w:rPr>
        <w:t> </w:t>
      </w:r>
      <w:r>
        <w:rPr>
          <w:b/>
          <w:spacing w:val="-2"/>
          <w:w w:val="95"/>
          <w:sz w:val="22"/>
        </w:rPr>
        <w:t>types</w:t>
      </w:r>
    </w:p>
    <w:p>
      <w:pPr>
        <w:pStyle w:val="BodyText"/>
        <w:spacing w:before="1"/>
        <w:rPr>
          <w:b/>
          <w:sz w:val="14"/>
        </w:rPr>
      </w:pPr>
    </w:p>
    <w:tbl>
      <w:tblPr>
        <w:tblW w:w="0" w:type="auto"/>
        <w:jc w:val="left"/>
        <w:tblCellSpacing w:w="20" w:type="dxa"/>
        <w:tblInd w:w="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1"/>
        <w:gridCol w:w="1843"/>
        <w:gridCol w:w="1582"/>
        <w:gridCol w:w="2177"/>
        <w:gridCol w:w="1997"/>
      </w:tblGrid>
      <w:tr>
        <w:trPr>
          <w:trHeight w:val="638" w:hRule="atLeast"/>
        </w:trPr>
        <w:tc>
          <w:tcPr>
            <w:tcW w:w="1411" w:type="dxa"/>
            <w:tcBorders>
              <w:top w:val="nil"/>
              <w:left w:val="nil"/>
            </w:tcBorders>
            <w:shd w:val="clear" w:color="auto" w:fill="CCCCCC"/>
          </w:tcPr>
          <w:p>
            <w:pPr>
              <w:pStyle w:val="TableParagraph"/>
              <w:spacing w:before="25"/>
              <w:ind w:left="56" w:right="141"/>
              <w:rPr>
                <w:b/>
                <w:sz w:val="22"/>
              </w:rPr>
            </w:pPr>
            <w:r>
              <w:rPr>
                <w:b/>
                <w:spacing w:val="-2"/>
                <w:w w:val="85"/>
                <w:sz w:val="22"/>
              </w:rPr>
              <w:t>Container </w:t>
            </w:r>
            <w:r>
              <w:rPr>
                <w:b/>
                <w:spacing w:val="-4"/>
                <w:sz w:val="22"/>
              </w:rPr>
              <w:t>no.</w:t>
            </w:r>
          </w:p>
        </w:tc>
        <w:tc>
          <w:tcPr>
            <w:tcW w:w="1803" w:type="dxa"/>
            <w:tcBorders>
              <w:top w:val="nil"/>
            </w:tcBorders>
            <w:shd w:val="clear" w:color="auto" w:fill="CCCCCC"/>
          </w:tcPr>
          <w:p>
            <w:pPr>
              <w:pStyle w:val="TableParagraph"/>
              <w:spacing w:before="25"/>
              <w:rPr>
                <w:b/>
                <w:sz w:val="22"/>
              </w:rPr>
            </w:pPr>
            <w:r>
              <w:rPr>
                <w:b/>
                <w:spacing w:val="-4"/>
                <w:sz w:val="22"/>
              </w:rPr>
              <w:t>Name</w:t>
            </w:r>
          </w:p>
        </w:tc>
        <w:tc>
          <w:tcPr>
            <w:tcW w:w="1542" w:type="dxa"/>
            <w:tcBorders>
              <w:top w:val="nil"/>
            </w:tcBorders>
            <w:shd w:val="clear" w:color="auto" w:fill="CCCCCC"/>
          </w:tcPr>
          <w:p>
            <w:pPr>
              <w:pStyle w:val="TableParagraph"/>
              <w:spacing w:before="25"/>
              <w:rPr>
                <w:b/>
                <w:sz w:val="22"/>
              </w:rPr>
            </w:pPr>
            <w:r>
              <w:rPr>
                <w:b/>
                <w:w w:val="85"/>
                <w:sz w:val="22"/>
              </w:rPr>
              <w:t>Contents</w:t>
            </w:r>
            <w:r>
              <w:rPr>
                <w:b/>
                <w:spacing w:val="25"/>
                <w:sz w:val="22"/>
              </w:rPr>
              <w:t> </w:t>
            </w:r>
            <w:r>
              <w:rPr>
                <w:b/>
                <w:spacing w:val="-5"/>
                <w:w w:val="90"/>
                <w:sz w:val="22"/>
              </w:rPr>
              <w:t>[l]</w:t>
            </w:r>
          </w:p>
        </w:tc>
        <w:tc>
          <w:tcPr>
            <w:tcW w:w="2137" w:type="dxa"/>
            <w:tcBorders>
              <w:top w:val="nil"/>
            </w:tcBorders>
            <w:shd w:val="clear" w:color="auto" w:fill="CCCCCC"/>
          </w:tcPr>
          <w:p>
            <w:pPr>
              <w:pStyle w:val="TableParagraph"/>
              <w:spacing w:before="25"/>
              <w:rPr>
                <w:b/>
                <w:sz w:val="22"/>
              </w:rPr>
            </w:pPr>
            <w:r>
              <w:rPr>
                <w:b/>
                <w:w w:val="85"/>
                <w:sz w:val="22"/>
              </w:rPr>
              <w:t>Diameter</w:t>
            </w:r>
            <w:r>
              <w:rPr>
                <w:b/>
                <w:spacing w:val="16"/>
                <w:sz w:val="22"/>
              </w:rPr>
              <w:t> </w:t>
            </w:r>
            <w:r>
              <w:rPr>
                <w:b/>
                <w:spacing w:val="-4"/>
                <w:w w:val="95"/>
                <w:sz w:val="22"/>
              </w:rPr>
              <w:t>[mm]</w:t>
            </w:r>
          </w:p>
        </w:tc>
        <w:tc>
          <w:tcPr>
            <w:tcW w:w="1977" w:type="dxa"/>
            <w:tcBorders>
              <w:top w:val="nil"/>
              <w:right w:val="nil"/>
            </w:tcBorders>
            <w:shd w:val="clear" w:color="auto" w:fill="CCCCCC"/>
          </w:tcPr>
          <w:p>
            <w:pPr>
              <w:pStyle w:val="TableParagraph"/>
              <w:spacing w:before="25"/>
              <w:rPr>
                <w:b/>
                <w:sz w:val="22"/>
              </w:rPr>
            </w:pPr>
            <w:r>
              <w:rPr>
                <w:b/>
                <w:w w:val="85"/>
                <w:sz w:val="22"/>
              </w:rPr>
              <w:t>Height</w:t>
            </w:r>
            <w:r>
              <w:rPr>
                <w:b/>
                <w:spacing w:val="3"/>
                <w:sz w:val="22"/>
              </w:rPr>
              <w:t> </w:t>
            </w:r>
            <w:r>
              <w:rPr>
                <w:b/>
                <w:spacing w:val="-4"/>
                <w:w w:val="90"/>
                <w:sz w:val="22"/>
              </w:rPr>
              <w:t>[mm]</w:t>
            </w:r>
          </w:p>
        </w:tc>
      </w:tr>
      <w:tr>
        <w:trPr>
          <w:trHeight w:val="372" w:hRule="atLeast"/>
        </w:trPr>
        <w:tc>
          <w:tcPr>
            <w:tcW w:w="1411" w:type="dxa"/>
            <w:tcBorders>
              <w:left w:val="nil"/>
            </w:tcBorders>
            <w:shd w:val="clear" w:color="auto" w:fill="E5E5E5"/>
          </w:tcPr>
          <w:p>
            <w:pPr>
              <w:pStyle w:val="TableParagraph"/>
              <w:ind w:left="56"/>
              <w:rPr>
                <w:sz w:val="22"/>
              </w:rPr>
            </w:pPr>
            <w:r>
              <w:rPr>
                <w:spacing w:val="-10"/>
                <w:sz w:val="22"/>
              </w:rPr>
              <w:t>1</w:t>
            </w:r>
          </w:p>
        </w:tc>
        <w:tc>
          <w:tcPr>
            <w:tcW w:w="1803" w:type="dxa"/>
            <w:shd w:val="clear" w:color="auto" w:fill="E5E5E5"/>
          </w:tcPr>
          <w:p>
            <w:pPr>
              <w:pStyle w:val="TableParagraph"/>
              <w:rPr>
                <w:sz w:val="22"/>
              </w:rPr>
            </w:pPr>
            <w:r>
              <w:rPr>
                <w:spacing w:val="-2"/>
                <w:w w:val="110"/>
                <w:sz w:val="22"/>
              </w:rPr>
              <w:t>BN33RE</w:t>
            </w:r>
          </w:p>
        </w:tc>
        <w:tc>
          <w:tcPr>
            <w:tcW w:w="1542" w:type="dxa"/>
            <w:shd w:val="clear" w:color="auto" w:fill="E5E5E5"/>
          </w:tcPr>
          <w:p>
            <w:pPr>
              <w:pStyle w:val="TableParagraph"/>
              <w:rPr>
                <w:sz w:val="22"/>
              </w:rPr>
            </w:pPr>
            <w:r>
              <w:rPr>
                <w:spacing w:val="-4"/>
                <w:sz w:val="22"/>
              </w:rPr>
              <w:t>0.33</w:t>
            </w:r>
          </w:p>
        </w:tc>
        <w:tc>
          <w:tcPr>
            <w:tcW w:w="2137" w:type="dxa"/>
            <w:shd w:val="clear" w:color="auto" w:fill="E5E5E5"/>
          </w:tcPr>
          <w:p>
            <w:pPr>
              <w:pStyle w:val="TableParagraph"/>
              <w:rPr>
                <w:sz w:val="22"/>
              </w:rPr>
            </w:pPr>
            <w:r>
              <w:rPr>
                <w:w w:val="90"/>
                <w:sz w:val="22"/>
              </w:rPr>
              <w:t>61.5</w:t>
            </w:r>
            <w:r>
              <w:rPr>
                <w:spacing w:val="-3"/>
                <w:sz w:val="22"/>
              </w:rPr>
              <w:t> </w:t>
            </w:r>
            <w:r>
              <w:rPr>
                <w:w w:val="90"/>
                <w:sz w:val="22"/>
              </w:rPr>
              <w:t>+/-</w:t>
            </w:r>
            <w:r>
              <w:rPr>
                <w:spacing w:val="-3"/>
                <w:sz w:val="22"/>
              </w:rPr>
              <w:t> </w:t>
            </w:r>
            <w:r>
              <w:rPr>
                <w:spacing w:val="-5"/>
                <w:w w:val="90"/>
                <w:sz w:val="22"/>
              </w:rPr>
              <w:t>1.4</w:t>
            </w:r>
          </w:p>
        </w:tc>
        <w:tc>
          <w:tcPr>
            <w:tcW w:w="1977" w:type="dxa"/>
            <w:tcBorders>
              <w:right w:val="nil"/>
            </w:tcBorders>
            <w:shd w:val="clear" w:color="auto" w:fill="E5E5E5"/>
          </w:tcPr>
          <w:p>
            <w:pPr>
              <w:pStyle w:val="TableParagraph"/>
              <w:rPr>
                <w:sz w:val="22"/>
              </w:rPr>
            </w:pPr>
            <w:r>
              <w:rPr>
                <w:w w:val="90"/>
                <w:sz w:val="22"/>
              </w:rPr>
              <w:t>227.0</w:t>
            </w:r>
            <w:r>
              <w:rPr>
                <w:spacing w:val="2"/>
                <w:sz w:val="22"/>
              </w:rPr>
              <w:t> </w:t>
            </w:r>
            <w:r>
              <w:rPr>
                <w:w w:val="90"/>
                <w:sz w:val="22"/>
              </w:rPr>
              <w:t>+/-</w:t>
            </w:r>
            <w:r>
              <w:rPr>
                <w:spacing w:val="3"/>
                <w:sz w:val="22"/>
              </w:rPr>
              <w:t> </w:t>
            </w:r>
            <w:r>
              <w:rPr>
                <w:spacing w:val="-5"/>
                <w:w w:val="90"/>
                <w:sz w:val="22"/>
              </w:rPr>
              <w:t>1.4</w:t>
            </w:r>
          </w:p>
        </w:tc>
      </w:tr>
      <w:tr>
        <w:trPr>
          <w:trHeight w:val="372" w:hRule="atLeast"/>
        </w:trPr>
        <w:tc>
          <w:tcPr>
            <w:tcW w:w="1411" w:type="dxa"/>
            <w:tcBorders>
              <w:left w:val="nil"/>
            </w:tcBorders>
            <w:shd w:val="clear" w:color="auto" w:fill="E5E5E5"/>
          </w:tcPr>
          <w:p>
            <w:pPr>
              <w:pStyle w:val="TableParagraph"/>
              <w:ind w:left="56"/>
              <w:rPr>
                <w:sz w:val="22"/>
              </w:rPr>
            </w:pPr>
            <w:r>
              <w:rPr>
                <w:spacing w:val="-10"/>
                <w:sz w:val="22"/>
              </w:rPr>
              <w:t>2</w:t>
            </w:r>
          </w:p>
        </w:tc>
        <w:tc>
          <w:tcPr>
            <w:tcW w:w="1803" w:type="dxa"/>
            <w:shd w:val="clear" w:color="auto" w:fill="E5E5E5"/>
          </w:tcPr>
          <w:p>
            <w:pPr>
              <w:pStyle w:val="TableParagraph"/>
              <w:rPr>
                <w:sz w:val="22"/>
              </w:rPr>
            </w:pPr>
            <w:r>
              <w:rPr>
                <w:w w:val="105"/>
                <w:sz w:val="22"/>
              </w:rPr>
              <w:t>Green</w:t>
            </w:r>
            <w:r>
              <w:rPr>
                <w:spacing w:val="-16"/>
                <w:w w:val="105"/>
                <w:sz w:val="22"/>
              </w:rPr>
              <w:t> </w:t>
            </w:r>
            <w:r>
              <w:rPr>
                <w:spacing w:val="-5"/>
                <w:w w:val="105"/>
                <w:sz w:val="22"/>
              </w:rPr>
              <w:t>Ale</w:t>
            </w:r>
          </w:p>
        </w:tc>
        <w:tc>
          <w:tcPr>
            <w:tcW w:w="1542" w:type="dxa"/>
            <w:shd w:val="clear" w:color="auto" w:fill="E5E5E5"/>
          </w:tcPr>
          <w:p>
            <w:pPr>
              <w:pStyle w:val="TableParagraph"/>
              <w:rPr>
                <w:sz w:val="22"/>
              </w:rPr>
            </w:pPr>
            <w:r>
              <w:rPr>
                <w:spacing w:val="-4"/>
                <w:sz w:val="22"/>
              </w:rPr>
              <w:t>0.33</w:t>
            </w:r>
          </w:p>
        </w:tc>
        <w:tc>
          <w:tcPr>
            <w:tcW w:w="2137" w:type="dxa"/>
            <w:shd w:val="clear" w:color="auto" w:fill="E5E5E5"/>
          </w:tcPr>
          <w:p>
            <w:pPr>
              <w:pStyle w:val="TableParagraph"/>
              <w:rPr>
                <w:sz w:val="22"/>
              </w:rPr>
            </w:pPr>
            <w:r>
              <w:rPr>
                <w:w w:val="90"/>
                <w:sz w:val="22"/>
              </w:rPr>
              <w:t>60.6</w:t>
            </w:r>
            <w:r>
              <w:rPr>
                <w:spacing w:val="-3"/>
                <w:sz w:val="22"/>
              </w:rPr>
              <w:t> </w:t>
            </w:r>
            <w:r>
              <w:rPr>
                <w:w w:val="90"/>
                <w:sz w:val="22"/>
              </w:rPr>
              <w:t>+/-</w:t>
            </w:r>
            <w:r>
              <w:rPr>
                <w:spacing w:val="-3"/>
                <w:sz w:val="22"/>
              </w:rPr>
              <w:t> </w:t>
            </w:r>
            <w:r>
              <w:rPr>
                <w:spacing w:val="-5"/>
                <w:w w:val="90"/>
                <w:sz w:val="22"/>
              </w:rPr>
              <w:t>1.0</w:t>
            </w:r>
          </w:p>
        </w:tc>
        <w:tc>
          <w:tcPr>
            <w:tcW w:w="1977" w:type="dxa"/>
            <w:tcBorders>
              <w:right w:val="nil"/>
            </w:tcBorders>
            <w:shd w:val="clear" w:color="auto" w:fill="E5E5E5"/>
          </w:tcPr>
          <w:p>
            <w:pPr>
              <w:pStyle w:val="TableParagraph"/>
              <w:rPr>
                <w:sz w:val="22"/>
              </w:rPr>
            </w:pPr>
            <w:r>
              <w:rPr>
                <w:w w:val="90"/>
                <w:sz w:val="22"/>
              </w:rPr>
              <w:t>230.0</w:t>
            </w:r>
            <w:r>
              <w:rPr>
                <w:spacing w:val="2"/>
                <w:sz w:val="22"/>
              </w:rPr>
              <w:t> </w:t>
            </w:r>
            <w:r>
              <w:rPr>
                <w:w w:val="90"/>
                <w:sz w:val="22"/>
              </w:rPr>
              <w:t>+/-</w:t>
            </w:r>
            <w:r>
              <w:rPr>
                <w:spacing w:val="3"/>
                <w:sz w:val="22"/>
              </w:rPr>
              <w:t> </w:t>
            </w:r>
            <w:r>
              <w:rPr>
                <w:spacing w:val="-5"/>
                <w:w w:val="90"/>
                <w:sz w:val="22"/>
              </w:rPr>
              <w:t>1.0</w:t>
            </w:r>
          </w:p>
        </w:tc>
      </w:tr>
      <w:tr>
        <w:trPr>
          <w:trHeight w:val="372" w:hRule="atLeast"/>
        </w:trPr>
        <w:tc>
          <w:tcPr>
            <w:tcW w:w="1411" w:type="dxa"/>
            <w:tcBorders>
              <w:left w:val="nil"/>
            </w:tcBorders>
            <w:shd w:val="clear" w:color="auto" w:fill="E5E5E5"/>
          </w:tcPr>
          <w:p>
            <w:pPr>
              <w:pStyle w:val="TableParagraph"/>
              <w:ind w:left="56"/>
              <w:rPr>
                <w:sz w:val="22"/>
              </w:rPr>
            </w:pPr>
            <w:r>
              <w:rPr>
                <w:spacing w:val="-10"/>
                <w:sz w:val="22"/>
              </w:rPr>
              <w:t>3</w:t>
            </w:r>
          </w:p>
        </w:tc>
        <w:tc>
          <w:tcPr>
            <w:tcW w:w="1803" w:type="dxa"/>
            <w:shd w:val="clear" w:color="auto" w:fill="E5E5E5"/>
          </w:tcPr>
          <w:p>
            <w:pPr>
              <w:pStyle w:val="TableParagraph"/>
              <w:rPr>
                <w:sz w:val="22"/>
              </w:rPr>
            </w:pPr>
            <w:r>
              <w:rPr>
                <w:spacing w:val="-5"/>
                <w:w w:val="115"/>
                <w:sz w:val="22"/>
              </w:rPr>
              <w:t>CSD</w:t>
            </w:r>
          </w:p>
        </w:tc>
        <w:tc>
          <w:tcPr>
            <w:tcW w:w="1542" w:type="dxa"/>
            <w:shd w:val="clear" w:color="auto" w:fill="E5E5E5"/>
          </w:tcPr>
          <w:p>
            <w:pPr>
              <w:pStyle w:val="TableParagraph"/>
              <w:rPr>
                <w:sz w:val="22"/>
              </w:rPr>
            </w:pPr>
            <w:r>
              <w:rPr>
                <w:spacing w:val="-4"/>
                <w:sz w:val="22"/>
              </w:rPr>
              <w:t>0.33</w:t>
            </w:r>
          </w:p>
        </w:tc>
        <w:tc>
          <w:tcPr>
            <w:tcW w:w="2137" w:type="dxa"/>
            <w:shd w:val="clear" w:color="auto" w:fill="E5E5E5"/>
          </w:tcPr>
          <w:p>
            <w:pPr>
              <w:pStyle w:val="TableParagraph"/>
              <w:rPr>
                <w:sz w:val="22"/>
              </w:rPr>
            </w:pPr>
            <w:r>
              <w:rPr>
                <w:w w:val="90"/>
                <w:sz w:val="22"/>
              </w:rPr>
              <w:t>63.1</w:t>
            </w:r>
            <w:r>
              <w:rPr>
                <w:spacing w:val="-3"/>
                <w:sz w:val="22"/>
              </w:rPr>
              <w:t> </w:t>
            </w:r>
            <w:r>
              <w:rPr>
                <w:w w:val="90"/>
                <w:sz w:val="22"/>
              </w:rPr>
              <w:t>+/-</w:t>
            </w:r>
            <w:r>
              <w:rPr>
                <w:spacing w:val="-3"/>
                <w:sz w:val="22"/>
              </w:rPr>
              <w:t> </w:t>
            </w:r>
            <w:r>
              <w:rPr>
                <w:spacing w:val="-5"/>
                <w:w w:val="90"/>
                <w:sz w:val="22"/>
              </w:rPr>
              <w:t>1.4</w:t>
            </w:r>
          </w:p>
        </w:tc>
        <w:tc>
          <w:tcPr>
            <w:tcW w:w="1977" w:type="dxa"/>
            <w:tcBorders>
              <w:right w:val="nil"/>
            </w:tcBorders>
            <w:shd w:val="clear" w:color="auto" w:fill="E5E5E5"/>
          </w:tcPr>
          <w:p>
            <w:pPr>
              <w:pStyle w:val="TableParagraph"/>
              <w:rPr>
                <w:sz w:val="22"/>
              </w:rPr>
            </w:pPr>
            <w:r>
              <w:rPr>
                <w:w w:val="90"/>
                <w:sz w:val="22"/>
              </w:rPr>
              <w:t>227.9</w:t>
            </w:r>
            <w:r>
              <w:rPr>
                <w:spacing w:val="2"/>
                <w:sz w:val="22"/>
              </w:rPr>
              <w:t> </w:t>
            </w:r>
            <w:r>
              <w:rPr>
                <w:w w:val="90"/>
                <w:sz w:val="22"/>
              </w:rPr>
              <w:t>+/-</w:t>
            </w:r>
            <w:r>
              <w:rPr>
                <w:spacing w:val="3"/>
                <w:sz w:val="22"/>
              </w:rPr>
              <w:t> </w:t>
            </w:r>
            <w:r>
              <w:rPr>
                <w:spacing w:val="-5"/>
                <w:w w:val="90"/>
                <w:sz w:val="22"/>
              </w:rPr>
              <w:t>1.5</w:t>
            </w:r>
          </w:p>
        </w:tc>
      </w:tr>
      <w:tr>
        <w:trPr>
          <w:trHeight w:val="372" w:hRule="atLeast"/>
        </w:trPr>
        <w:tc>
          <w:tcPr>
            <w:tcW w:w="1411" w:type="dxa"/>
            <w:tcBorders>
              <w:left w:val="nil"/>
            </w:tcBorders>
            <w:shd w:val="clear" w:color="auto" w:fill="E5E5E5"/>
          </w:tcPr>
          <w:p>
            <w:pPr>
              <w:pStyle w:val="TableParagraph"/>
              <w:ind w:left="56"/>
              <w:rPr>
                <w:sz w:val="22"/>
              </w:rPr>
            </w:pPr>
            <w:r>
              <w:rPr>
                <w:spacing w:val="-10"/>
                <w:sz w:val="22"/>
              </w:rPr>
              <w:t>4</w:t>
            </w:r>
          </w:p>
        </w:tc>
        <w:tc>
          <w:tcPr>
            <w:tcW w:w="1803" w:type="dxa"/>
            <w:shd w:val="clear" w:color="auto" w:fill="E5E5E5"/>
          </w:tcPr>
          <w:p>
            <w:pPr>
              <w:pStyle w:val="TableParagraph"/>
              <w:rPr>
                <w:sz w:val="22"/>
              </w:rPr>
            </w:pPr>
            <w:r>
              <w:rPr>
                <w:w w:val="105"/>
                <w:sz w:val="22"/>
              </w:rPr>
              <w:t>Green</w:t>
            </w:r>
            <w:r>
              <w:rPr>
                <w:spacing w:val="-16"/>
                <w:w w:val="105"/>
                <w:sz w:val="22"/>
              </w:rPr>
              <w:t> </w:t>
            </w:r>
            <w:r>
              <w:rPr>
                <w:spacing w:val="-5"/>
                <w:w w:val="105"/>
                <w:sz w:val="22"/>
              </w:rPr>
              <w:t>Ale</w:t>
            </w:r>
          </w:p>
        </w:tc>
        <w:tc>
          <w:tcPr>
            <w:tcW w:w="1542" w:type="dxa"/>
            <w:shd w:val="clear" w:color="auto" w:fill="E5E5E5"/>
          </w:tcPr>
          <w:p>
            <w:pPr>
              <w:pStyle w:val="TableParagraph"/>
              <w:rPr>
                <w:sz w:val="22"/>
              </w:rPr>
            </w:pPr>
            <w:r>
              <w:rPr>
                <w:spacing w:val="-4"/>
                <w:sz w:val="22"/>
              </w:rPr>
              <w:t>0.50</w:t>
            </w:r>
          </w:p>
        </w:tc>
        <w:tc>
          <w:tcPr>
            <w:tcW w:w="2137" w:type="dxa"/>
            <w:shd w:val="clear" w:color="auto" w:fill="E5E5E5"/>
          </w:tcPr>
          <w:p>
            <w:pPr>
              <w:pStyle w:val="TableParagraph"/>
              <w:rPr>
                <w:sz w:val="22"/>
              </w:rPr>
            </w:pPr>
            <w:r>
              <w:rPr>
                <w:w w:val="90"/>
                <w:sz w:val="22"/>
              </w:rPr>
              <w:t>69.6</w:t>
            </w:r>
            <w:r>
              <w:rPr>
                <w:spacing w:val="-3"/>
                <w:sz w:val="22"/>
              </w:rPr>
              <w:t> </w:t>
            </w:r>
            <w:r>
              <w:rPr>
                <w:w w:val="90"/>
                <w:sz w:val="22"/>
              </w:rPr>
              <w:t>+/-</w:t>
            </w:r>
            <w:r>
              <w:rPr>
                <w:spacing w:val="-3"/>
                <w:sz w:val="22"/>
              </w:rPr>
              <w:t> </w:t>
            </w:r>
            <w:r>
              <w:rPr>
                <w:spacing w:val="-5"/>
                <w:w w:val="90"/>
                <w:sz w:val="22"/>
              </w:rPr>
              <w:t>1.4</w:t>
            </w:r>
          </w:p>
        </w:tc>
        <w:tc>
          <w:tcPr>
            <w:tcW w:w="1977" w:type="dxa"/>
            <w:tcBorders>
              <w:right w:val="nil"/>
            </w:tcBorders>
            <w:shd w:val="clear" w:color="auto" w:fill="E5E5E5"/>
          </w:tcPr>
          <w:p>
            <w:pPr>
              <w:pStyle w:val="TableParagraph"/>
              <w:rPr>
                <w:sz w:val="22"/>
              </w:rPr>
            </w:pPr>
            <w:r>
              <w:rPr>
                <w:w w:val="90"/>
                <w:sz w:val="22"/>
              </w:rPr>
              <w:t>265.0</w:t>
            </w:r>
            <w:r>
              <w:rPr>
                <w:spacing w:val="2"/>
                <w:sz w:val="22"/>
              </w:rPr>
              <w:t> </w:t>
            </w:r>
            <w:r>
              <w:rPr>
                <w:w w:val="90"/>
                <w:sz w:val="22"/>
              </w:rPr>
              <w:t>+/-</w:t>
            </w:r>
            <w:r>
              <w:rPr>
                <w:spacing w:val="3"/>
                <w:sz w:val="22"/>
              </w:rPr>
              <w:t> </w:t>
            </w:r>
            <w:r>
              <w:rPr>
                <w:spacing w:val="-5"/>
                <w:w w:val="90"/>
                <w:sz w:val="22"/>
              </w:rPr>
              <w:t>1.5</w:t>
            </w:r>
          </w:p>
        </w:tc>
      </w:tr>
      <w:tr>
        <w:trPr>
          <w:trHeight w:val="372" w:hRule="atLeast"/>
        </w:trPr>
        <w:tc>
          <w:tcPr>
            <w:tcW w:w="1411" w:type="dxa"/>
            <w:tcBorders>
              <w:left w:val="nil"/>
            </w:tcBorders>
            <w:shd w:val="clear" w:color="auto" w:fill="E5E5E5"/>
          </w:tcPr>
          <w:p>
            <w:pPr>
              <w:pStyle w:val="TableParagraph"/>
              <w:ind w:left="56"/>
              <w:rPr>
                <w:sz w:val="22"/>
              </w:rPr>
            </w:pPr>
            <w:r>
              <w:rPr>
                <w:spacing w:val="-10"/>
                <w:sz w:val="22"/>
              </w:rPr>
              <w:t>5</w:t>
            </w:r>
          </w:p>
        </w:tc>
        <w:tc>
          <w:tcPr>
            <w:tcW w:w="1803" w:type="dxa"/>
            <w:shd w:val="clear" w:color="auto" w:fill="E5E5E5"/>
          </w:tcPr>
          <w:p>
            <w:pPr>
              <w:pStyle w:val="TableParagraph"/>
              <w:rPr>
                <w:sz w:val="22"/>
              </w:rPr>
            </w:pPr>
            <w:r>
              <w:rPr>
                <w:w w:val="105"/>
                <w:sz w:val="22"/>
              </w:rPr>
              <w:t>Green</w:t>
            </w:r>
            <w:r>
              <w:rPr>
                <w:spacing w:val="-16"/>
                <w:w w:val="105"/>
                <w:sz w:val="22"/>
              </w:rPr>
              <w:t> </w:t>
            </w:r>
            <w:r>
              <w:rPr>
                <w:spacing w:val="-2"/>
                <w:w w:val="105"/>
                <w:sz w:val="22"/>
              </w:rPr>
              <w:t>Bremen</w:t>
            </w:r>
          </w:p>
        </w:tc>
        <w:tc>
          <w:tcPr>
            <w:tcW w:w="1542" w:type="dxa"/>
            <w:shd w:val="clear" w:color="auto" w:fill="E5E5E5"/>
          </w:tcPr>
          <w:p>
            <w:pPr>
              <w:pStyle w:val="TableParagraph"/>
              <w:rPr>
                <w:sz w:val="22"/>
              </w:rPr>
            </w:pPr>
            <w:r>
              <w:rPr>
                <w:spacing w:val="-4"/>
                <w:sz w:val="22"/>
              </w:rPr>
              <w:t>0.65</w:t>
            </w:r>
          </w:p>
        </w:tc>
        <w:tc>
          <w:tcPr>
            <w:tcW w:w="2137" w:type="dxa"/>
            <w:shd w:val="clear" w:color="auto" w:fill="E5E5E5"/>
          </w:tcPr>
          <w:p>
            <w:pPr>
              <w:pStyle w:val="TableParagraph"/>
              <w:rPr>
                <w:sz w:val="22"/>
              </w:rPr>
            </w:pPr>
            <w:r>
              <w:rPr>
                <w:w w:val="90"/>
                <w:sz w:val="22"/>
              </w:rPr>
              <w:t>76.5</w:t>
            </w:r>
            <w:r>
              <w:rPr>
                <w:spacing w:val="-3"/>
                <w:sz w:val="22"/>
              </w:rPr>
              <w:t> </w:t>
            </w:r>
            <w:r>
              <w:rPr>
                <w:w w:val="90"/>
                <w:sz w:val="22"/>
              </w:rPr>
              <w:t>+/-</w:t>
            </w:r>
            <w:r>
              <w:rPr>
                <w:spacing w:val="-3"/>
                <w:sz w:val="22"/>
              </w:rPr>
              <w:t> </w:t>
            </w:r>
            <w:r>
              <w:rPr>
                <w:spacing w:val="-5"/>
                <w:w w:val="90"/>
                <w:sz w:val="22"/>
              </w:rPr>
              <w:t>1.4</w:t>
            </w:r>
          </w:p>
        </w:tc>
        <w:tc>
          <w:tcPr>
            <w:tcW w:w="1977" w:type="dxa"/>
            <w:tcBorders>
              <w:right w:val="nil"/>
            </w:tcBorders>
            <w:shd w:val="clear" w:color="auto" w:fill="E5E5E5"/>
          </w:tcPr>
          <w:p>
            <w:pPr>
              <w:pStyle w:val="TableParagraph"/>
              <w:rPr>
                <w:sz w:val="22"/>
              </w:rPr>
            </w:pPr>
            <w:r>
              <w:rPr>
                <w:w w:val="90"/>
                <w:sz w:val="22"/>
              </w:rPr>
              <w:t>280.0</w:t>
            </w:r>
            <w:r>
              <w:rPr>
                <w:spacing w:val="2"/>
                <w:sz w:val="22"/>
              </w:rPr>
              <w:t> </w:t>
            </w:r>
            <w:r>
              <w:rPr>
                <w:w w:val="90"/>
                <w:sz w:val="22"/>
              </w:rPr>
              <w:t>+/-</w:t>
            </w:r>
            <w:r>
              <w:rPr>
                <w:spacing w:val="3"/>
                <w:sz w:val="22"/>
              </w:rPr>
              <w:t> </w:t>
            </w:r>
            <w:r>
              <w:rPr>
                <w:spacing w:val="-5"/>
                <w:w w:val="90"/>
                <w:sz w:val="22"/>
              </w:rPr>
              <w:t>1.4</w:t>
            </w:r>
          </w:p>
        </w:tc>
      </w:tr>
      <w:tr>
        <w:trPr>
          <w:trHeight w:val="372" w:hRule="atLeast"/>
        </w:trPr>
        <w:tc>
          <w:tcPr>
            <w:tcW w:w="1411" w:type="dxa"/>
            <w:tcBorders>
              <w:left w:val="nil"/>
            </w:tcBorders>
            <w:shd w:val="clear" w:color="auto" w:fill="E5E5E5"/>
          </w:tcPr>
          <w:p>
            <w:pPr>
              <w:pStyle w:val="TableParagraph"/>
              <w:ind w:left="56"/>
              <w:rPr>
                <w:sz w:val="22"/>
              </w:rPr>
            </w:pPr>
            <w:r>
              <w:rPr>
                <w:spacing w:val="-10"/>
                <w:sz w:val="22"/>
              </w:rPr>
              <w:t>6</w:t>
            </w:r>
          </w:p>
        </w:tc>
        <w:tc>
          <w:tcPr>
            <w:tcW w:w="1803" w:type="dxa"/>
            <w:shd w:val="clear" w:color="auto" w:fill="E5E5E5"/>
          </w:tcPr>
          <w:p>
            <w:pPr>
              <w:pStyle w:val="TableParagraph"/>
              <w:rPr>
                <w:sz w:val="22"/>
              </w:rPr>
            </w:pPr>
            <w:r>
              <w:rPr>
                <w:w w:val="105"/>
                <w:sz w:val="22"/>
              </w:rPr>
              <w:t>Green</w:t>
            </w:r>
            <w:r>
              <w:rPr>
                <w:spacing w:val="-16"/>
                <w:w w:val="105"/>
                <w:sz w:val="22"/>
              </w:rPr>
              <w:t> </w:t>
            </w:r>
            <w:r>
              <w:rPr>
                <w:spacing w:val="-4"/>
                <w:w w:val="105"/>
                <w:sz w:val="22"/>
              </w:rPr>
              <w:t>Appo</w:t>
            </w:r>
          </w:p>
        </w:tc>
        <w:tc>
          <w:tcPr>
            <w:tcW w:w="1542" w:type="dxa"/>
            <w:shd w:val="clear" w:color="auto" w:fill="E5E5E5"/>
          </w:tcPr>
          <w:p>
            <w:pPr>
              <w:pStyle w:val="TableParagraph"/>
              <w:rPr>
                <w:sz w:val="22"/>
              </w:rPr>
            </w:pPr>
            <w:r>
              <w:rPr>
                <w:spacing w:val="-4"/>
                <w:sz w:val="22"/>
              </w:rPr>
              <w:t>0.65</w:t>
            </w:r>
          </w:p>
        </w:tc>
        <w:tc>
          <w:tcPr>
            <w:tcW w:w="2137" w:type="dxa"/>
            <w:shd w:val="clear" w:color="auto" w:fill="E5E5E5"/>
          </w:tcPr>
          <w:p>
            <w:pPr>
              <w:pStyle w:val="TableParagraph"/>
              <w:rPr>
                <w:sz w:val="22"/>
              </w:rPr>
            </w:pPr>
            <w:r>
              <w:rPr>
                <w:w w:val="90"/>
                <w:sz w:val="22"/>
              </w:rPr>
              <w:t>74.9</w:t>
            </w:r>
            <w:r>
              <w:rPr>
                <w:spacing w:val="-3"/>
                <w:sz w:val="22"/>
              </w:rPr>
              <w:t> </w:t>
            </w:r>
            <w:r>
              <w:rPr>
                <w:w w:val="90"/>
                <w:sz w:val="22"/>
              </w:rPr>
              <w:t>+/-</w:t>
            </w:r>
            <w:r>
              <w:rPr>
                <w:spacing w:val="-3"/>
                <w:sz w:val="22"/>
              </w:rPr>
              <w:t> </w:t>
            </w:r>
            <w:r>
              <w:rPr>
                <w:spacing w:val="-5"/>
                <w:w w:val="90"/>
                <w:sz w:val="22"/>
              </w:rPr>
              <w:t>1.4</w:t>
            </w:r>
          </w:p>
        </w:tc>
        <w:tc>
          <w:tcPr>
            <w:tcW w:w="1977" w:type="dxa"/>
            <w:tcBorders>
              <w:right w:val="nil"/>
            </w:tcBorders>
            <w:shd w:val="clear" w:color="auto" w:fill="E5E5E5"/>
          </w:tcPr>
          <w:p>
            <w:pPr>
              <w:pStyle w:val="TableParagraph"/>
              <w:rPr>
                <w:sz w:val="22"/>
              </w:rPr>
            </w:pPr>
            <w:r>
              <w:rPr>
                <w:w w:val="90"/>
                <w:sz w:val="22"/>
              </w:rPr>
              <w:t>282.5</w:t>
            </w:r>
            <w:r>
              <w:rPr>
                <w:spacing w:val="2"/>
                <w:sz w:val="22"/>
              </w:rPr>
              <w:t> </w:t>
            </w:r>
            <w:r>
              <w:rPr>
                <w:w w:val="90"/>
                <w:sz w:val="22"/>
              </w:rPr>
              <w:t>+/-</w:t>
            </w:r>
            <w:r>
              <w:rPr>
                <w:spacing w:val="3"/>
                <w:sz w:val="22"/>
              </w:rPr>
              <w:t> </w:t>
            </w:r>
            <w:r>
              <w:rPr>
                <w:spacing w:val="-5"/>
                <w:w w:val="90"/>
                <w:sz w:val="22"/>
              </w:rPr>
              <w:t>1.7</w:t>
            </w:r>
          </w:p>
        </w:tc>
      </w:tr>
      <w:tr>
        <w:trPr>
          <w:trHeight w:val="374" w:hRule="atLeast"/>
        </w:trPr>
        <w:tc>
          <w:tcPr>
            <w:tcW w:w="1411" w:type="dxa"/>
            <w:tcBorders>
              <w:left w:val="nil"/>
              <w:bottom w:val="nil"/>
            </w:tcBorders>
            <w:shd w:val="clear" w:color="auto" w:fill="E5E5E5"/>
          </w:tcPr>
          <w:p>
            <w:pPr>
              <w:pStyle w:val="TableParagraph"/>
              <w:ind w:left="56"/>
              <w:rPr>
                <w:sz w:val="22"/>
              </w:rPr>
            </w:pPr>
            <w:r>
              <w:rPr>
                <w:spacing w:val="-10"/>
                <w:sz w:val="22"/>
              </w:rPr>
              <w:t>7</w:t>
            </w:r>
          </w:p>
        </w:tc>
        <w:tc>
          <w:tcPr>
            <w:tcW w:w="1803" w:type="dxa"/>
            <w:tcBorders>
              <w:bottom w:val="nil"/>
            </w:tcBorders>
            <w:shd w:val="clear" w:color="auto" w:fill="E5E5E5"/>
          </w:tcPr>
          <w:p>
            <w:pPr>
              <w:pStyle w:val="TableParagraph"/>
              <w:rPr>
                <w:sz w:val="22"/>
              </w:rPr>
            </w:pPr>
            <w:r>
              <w:rPr>
                <w:spacing w:val="-5"/>
                <w:w w:val="115"/>
                <w:sz w:val="22"/>
              </w:rPr>
              <w:t>CSD</w:t>
            </w:r>
          </w:p>
        </w:tc>
        <w:tc>
          <w:tcPr>
            <w:tcW w:w="1542" w:type="dxa"/>
            <w:tcBorders>
              <w:bottom w:val="nil"/>
            </w:tcBorders>
            <w:shd w:val="clear" w:color="auto" w:fill="E5E5E5"/>
          </w:tcPr>
          <w:p>
            <w:pPr>
              <w:pStyle w:val="TableParagraph"/>
              <w:rPr>
                <w:sz w:val="22"/>
              </w:rPr>
            </w:pPr>
            <w:r>
              <w:rPr>
                <w:spacing w:val="-4"/>
                <w:sz w:val="22"/>
              </w:rPr>
              <w:t>0.65</w:t>
            </w:r>
          </w:p>
        </w:tc>
        <w:tc>
          <w:tcPr>
            <w:tcW w:w="2137" w:type="dxa"/>
            <w:tcBorders>
              <w:bottom w:val="nil"/>
            </w:tcBorders>
            <w:shd w:val="clear" w:color="auto" w:fill="E5E5E5"/>
          </w:tcPr>
          <w:p>
            <w:pPr>
              <w:pStyle w:val="TableParagraph"/>
              <w:rPr>
                <w:sz w:val="22"/>
              </w:rPr>
            </w:pPr>
            <w:r>
              <w:rPr>
                <w:w w:val="90"/>
                <w:sz w:val="22"/>
              </w:rPr>
              <w:t>74.7</w:t>
            </w:r>
            <w:r>
              <w:rPr>
                <w:spacing w:val="-3"/>
                <w:sz w:val="22"/>
              </w:rPr>
              <w:t> </w:t>
            </w:r>
            <w:r>
              <w:rPr>
                <w:w w:val="90"/>
                <w:sz w:val="22"/>
              </w:rPr>
              <w:t>+/-</w:t>
            </w:r>
            <w:r>
              <w:rPr>
                <w:spacing w:val="-3"/>
                <w:sz w:val="22"/>
              </w:rPr>
              <w:t> </w:t>
            </w:r>
            <w:r>
              <w:rPr>
                <w:spacing w:val="-5"/>
                <w:w w:val="90"/>
                <w:sz w:val="22"/>
              </w:rPr>
              <w:t>1.5</w:t>
            </w:r>
          </w:p>
        </w:tc>
        <w:tc>
          <w:tcPr>
            <w:tcW w:w="1977" w:type="dxa"/>
            <w:tcBorders>
              <w:bottom w:val="nil"/>
              <w:right w:val="nil"/>
            </w:tcBorders>
            <w:shd w:val="clear" w:color="auto" w:fill="E5E5E5"/>
          </w:tcPr>
          <w:p>
            <w:pPr>
              <w:pStyle w:val="TableParagraph"/>
              <w:rPr>
                <w:sz w:val="22"/>
              </w:rPr>
            </w:pPr>
            <w:r>
              <w:rPr>
                <w:w w:val="90"/>
                <w:sz w:val="22"/>
              </w:rPr>
              <w:t>289.0</w:t>
            </w:r>
            <w:r>
              <w:rPr>
                <w:spacing w:val="2"/>
                <w:sz w:val="22"/>
              </w:rPr>
              <w:t> </w:t>
            </w:r>
            <w:r>
              <w:rPr>
                <w:w w:val="90"/>
                <w:sz w:val="22"/>
              </w:rPr>
              <w:t>+/-</w:t>
            </w:r>
            <w:r>
              <w:rPr>
                <w:spacing w:val="3"/>
                <w:sz w:val="22"/>
              </w:rPr>
              <w:t> </w:t>
            </w:r>
            <w:r>
              <w:rPr>
                <w:spacing w:val="-5"/>
                <w:w w:val="90"/>
                <w:sz w:val="22"/>
              </w:rPr>
              <w:t>1.5</w:t>
            </w:r>
          </w:p>
        </w:tc>
      </w:tr>
    </w:tbl>
    <w:p>
      <w:pPr>
        <w:pStyle w:val="BodyText"/>
        <w:spacing w:before="207"/>
        <w:rPr>
          <w:b/>
        </w:rPr>
      </w:pPr>
    </w:p>
    <w:p>
      <w:pPr>
        <w:spacing w:before="0"/>
        <w:ind w:left="142" w:right="0" w:firstLine="0"/>
        <w:jc w:val="left"/>
        <w:rPr>
          <w:b/>
          <w:sz w:val="22"/>
        </w:rPr>
      </w:pPr>
      <w:r>
        <w:rPr>
          <w:b/>
          <w:spacing w:val="-10"/>
          <w:sz w:val="22"/>
        </w:rPr>
        <w:t>Pack</w:t>
      </w:r>
      <w:r>
        <w:rPr>
          <w:b/>
          <w:spacing w:val="-1"/>
          <w:sz w:val="22"/>
        </w:rPr>
        <w:t> </w:t>
      </w:r>
      <w:r>
        <w:rPr>
          <w:b/>
          <w:spacing w:val="-4"/>
          <w:sz w:val="22"/>
        </w:rPr>
        <w:t>type</w:t>
      </w:r>
    </w:p>
    <w:p>
      <w:pPr>
        <w:pStyle w:val="BodyText"/>
        <w:spacing w:before="1"/>
        <w:rPr>
          <w:b/>
          <w:sz w:val="14"/>
        </w:rPr>
      </w:pPr>
    </w:p>
    <w:tbl>
      <w:tblPr>
        <w:tblW w:w="0" w:type="auto"/>
        <w:jc w:val="left"/>
        <w:tblCellSpacing w:w="19" w:type="dxa"/>
        <w:tblInd w:w="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7"/>
        <w:gridCol w:w="2356"/>
        <w:gridCol w:w="1243"/>
        <w:gridCol w:w="1184"/>
        <w:gridCol w:w="1231"/>
        <w:gridCol w:w="1318"/>
      </w:tblGrid>
      <w:tr>
        <w:trPr>
          <w:trHeight w:val="902" w:hRule="atLeast"/>
        </w:trPr>
        <w:tc>
          <w:tcPr>
            <w:tcW w:w="1677" w:type="dxa"/>
            <w:tcBorders>
              <w:top w:val="nil"/>
              <w:left w:val="nil"/>
            </w:tcBorders>
            <w:shd w:val="clear" w:color="auto" w:fill="CCCCCC"/>
          </w:tcPr>
          <w:p>
            <w:pPr>
              <w:pStyle w:val="TableParagraph"/>
              <w:spacing w:before="25"/>
              <w:ind w:left="56"/>
              <w:rPr>
                <w:b/>
                <w:sz w:val="22"/>
              </w:rPr>
            </w:pPr>
            <w:r>
              <w:rPr>
                <w:b/>
                <w:spacing w:val="-10"/>
                <w:sz w:val="22"/>
              </w:rPr>
              <w:t>Pack</w:t>
            </w:r>
            <w:r>
              <w:rPr>
                <w:b/>
                <w:spacing w:val="-1"/>
                <w:sz w:val="22"/>
              </w:rPr>
              <w:t> </w:t>
            </w:r>
            <w:r>
              <w:rPr>
                <w:b/>
                <w:spacing w:val="-5"/>
                <w:sz w:val="22"/>
              </w:rPr>
              <w:t>no.</w:t>
            </w:r>
          </w:p>
        </w:tc>
        <w:tc>
          <w:tcPr>
            <w:tcW w:w="2316" w:type="dxa"/>
            <w:tcBorders>
              <w:top w:val="nil"/>
            </w:tcBorders>
            <w:shd w:val="clear" w:color="auto" w:fill="CCCCCC"/>
          </w:tcPr>
          <w:p>
            <w:pPr>
              <w:pStyle w:val="TableParagraph"/>
              <w:spacing w:before="25"/>
              <w:ind w:left="56"/>
              <w:rPr>
                <w:b/>
                <w:sz w:val="22"/>
              </w:rPr>
            </w:pPr>
            <w:r>
              <w:rPr>
                <w:b/>
                <w:spacing w:val="-2"/>
                <w:w w:val="95"/>
                <w:sz w:val="22"/>
              </w:rPr>
              <w:t>Formation</w:t>
            </w:r>
          </w:p>
        </w:tc>
        <w:tc>
          <w:tcPr>
            <w:tcW w:w="1203" w:type="dxa"/>
            <w:tcBorders>
              <w:top w:val="nil"/>
            </w:tcBorders>
            <w:shd w:val="clear" w:color="auto" w:fill="CCCCCC"/>
          </w:tcPr>
          <w:p>
            <w:pPr>
              <w:pStyle w:val="TableParagraph"/>
              <w:spacing w:before="25"/>
              <w:rPr>
                <w:b/>
                <w:sz w:val="22"/>
              </w:rPr>
            </w:pPr>
            <w:r>
              <w:rPr>
                <w:b/>
                <w:spacing w:val="-2"/>
                <w:w w:val="85"/>
                <w:sz w:val="22"/>
              </w:rPr>
              <w:t>Length </w:t>
            </w:r>
            <w:r>
              <w:rPr>
                <w:b/>
                <w:spacing w:val="-4"/>
                <w:w w:val="95"/>
                <w:sz w:val="22"/>
              </w:rPr>
              <w:t>[mm]</w:t>
            </w:r>
          </w:p>
        </w:tc>
        <w:tc>
          <w:tcPr>
            <w:tcW w:w="1144" w:type="dxa"/>
            <w:tcBorders>
              <w:top w:val="nil"/>
            </w:tcBorders>
            <w:shd w:val="clear" w:color="auto" w:fill="CCCCCC"/>
          </w:tcPr>
          <w:p>
            <w:pPr>
              <w:pStyle w:val="TableParagraph"/>
              <w:spacing w:before="25"/>
              <w:ind w:right="21"/>
              <w:rPr>
                <w:b/>
                <w:sz w:val="22"/>
              </w:rPr>
            </w:pPr>
            <w:r>
              <w:rPr>
                <w:b/>
                <w:spacing w:val="-4"/>
                <w:w w:val="85"/>
                <w:sz w:val="22"/>
              </w:rPr>
              <w:t>Width </w:t>
            </w:r>
            <w:r>
              <w:rPr>
                <w:b/>
                <w:spacing w:val="-4"/>
                <w:w w:val="90"/>
                <w:sz w:val="22"/>
              </w:rPr>
              <w:t>[mm]</w:t>
            </w:r>
          </w:p>
        </w:tc>
        <w:tc>
          <w:tcPr>
            <w:tcW w:w="1191" w:type="dxa"/>
            <w:tcBorders>
              <w:top w:val="nil"/>
            </w:tcBorders>
            <w:shd w:val="clear" w:color="auto" w:fill="CCCCCC"/>
          </w:tcPr>
          <w:p>
            <w:pPr>
              <w:pStyle w:val="TableParagraph"/>
              <w:spacing w:before="25"/>
              <w:rPr>
                <w:b/>
                <w:sz w:val="22"/>
              </w:rPr>
            </w:pPr>
            <w:r>
              <w:rPr>
                <w:b/>
                <w:spacing w:val="-2"/>
                <w:w w:val="85"/>
                <w:sz w:val="22"/>
              </w:rPr>
              <w:t>Height </w:t>
            </w:r>
            <w:r>
              <w:rPr>
                <w:b/>
                <w:spacing w:val="-4"/>
                <w:w w:val="95"/>
                <w:sz w:val="22"/>
              </w:rPr>
              <w:t>[mm]</w:t>
            </w:r>
          </w:p>
        </w:tc>
        <w:tc>
          <w:tcPr>
            <w:tcW w:w="1298" w:type="dxa"/>
            <w:tcBorders>
              <w:top w:val="nil"/>
              <w:right w:val="nil"/>
            </w:tcBorders>
            <w:shd w:val="clear" w:color="auto" w:fill="CCCCCC"/>
          </w:tcPr>
          <w:p>
            <w:pPr>
              <w:pStyle w:val="TableParagraph"/>
              <w:spacing w:before="25"/>
              <w:ind w:left="58" w:right="271"/>
              <w:jc w:val="both"/>
              <w:rPr>
                <w:b/>
                <w:sz w:val="22"/>
              </w:rPr>
            </w:pPr>
            <w:r>
              <w:rPr>
                <w:b/>
                <w:w w:val="85"/>
                <w:sz w:val="22"/>
              </w:rPr>
              <w:t>Used</w:t>
            </w:r>
            <w:r>
              <w:rPr>
                <w:b/>
                <w:spacing w:val="-7"/>
                <w:w w:val="85"/>
                <w:sz w:val="22"/>
              </w:rPr>
              <w:t> </w:t>
            </w:r>
            <w:r>
              <w:rPr>
                <w:b/>
                <w:w w:val="85"/>
                <w:sz w:val="22"/>
              </w:rPr>
              <w:t>with </w:t>
            </w:r>
            <w:r>
              <w:rPr>
                <w:b/>
                <w:spacing w:val="-2"/>
                <w:w w:val="90"/>
                <w:sz w:val="22"/>
              </w:rPr>
              <w:t>container </w:t>
            </w:r>
            <w:r>
              <w:rPr>
                <w:b/>
                <w:spacing w:val="-4"/>
                <w:w w:val="95"/>
                <w:sz w:val="22"/>
              </w:rPr>
              <w:t>no.</w:t>
            </w:r>
          </w:p>
        </w:tc>
      </w:tr>
      <w:tr>
        <w:trPr>
          <w:trHeight w:val="372" w:hRule="atLeast"/>
        </w:trPr>
        <w:tc>
          <w:tcPr>
            <w:tcW w:w="1677" w:type="dxa"/>
            <w:tcBorders>
              <w:left w:val="nil"/>
            </w:tcBorders>
            <w:shd w:val="clear" w:color="auto" w:fill="E5E5E5"/>
          </w:tcPr>
          <w:p>
            <w:pPr>
              <w:pStyle w:val="TableParagraph"/>
              <w:ind w:left="56"/>
              <w:rPr>
                <w:sz w:val="22"/>
              </w:rPr>
            </w:pPr>
            <w:r>
              <w:rPr>
                <w:spacing w:val="-10"/>
                <w:sz w:val="22"/>
              </w:rPr>
              <w:t>1</w:t>
            </w:r>
          </w:p>
        </w:tc>
        <w:tc>
          <w:tcPr>
            <w:tcW w:w="2316" w:type="dxa"/>
            <w:shd w:val="clear" w:color="auto" w:fill="E5E5E5"/>
          </w:tcPr>
          <w:p>
            <w:pPr>
              <w:pStyle w:val="TableParagraph"/>
              <w:ind w:left="56"/>
              <w:rPr>
                <w:sz w:val="22"/>
              </w:rPr>
            </w:pPr>
            <w:r>
              <w:rPr>
                <w:spacing w:val="-2"/>
                <w:sz w:val="22"/>
              </w:rPr>
              <w:t>6x(6x4)</w:t>
            </w:r>
          </w:p>
        </w:tc>
        <w:tc>
          <w:tcPr>
            <w:tcW w:w="1203" w:type="dxa"/>
            <w:shd w:val="clear" w:color="auto" w:fill="E5E5E5"/>
          </w:tcPr>
          <w:p>
            <w:pPr>
              <w:pStyle w:val="TableParagraph"/>
              <w:rPr>
                <w:sz w:val="22"/>
              </w:rPr>
            </w:pPr>
            <w:r>
              <w:rPr>
                <w:spacing w:val="-5"/>
                <w:sz w:val="22"/>
              </w:rPr>
              <w:t>445</w:t>
            </w:r>
          </w:p>
        </w:tc>
        <w:tc>
          <w:tcPr>
            <w:tcW w:w="1144" w:type="dxa"/>
            <w:shd w:val="clear" w:color="auto" w:fill="E5E5E5"/>
          </w:tcPr>
          <w:p>
            <w:pPr>
              <w:pStyle w:val="TableParagraph"/>
              <w:rPr>
                <w:sz w:val="22"/>
              </w:rPr>
            </w:pPr>
            <w:r>
              <w:rPr>
                <w:spacing w:val="-5"/>
                <w:sz w:val="22"/>
              </w:rPr>
              <w:t>298</w:t>
            </w:r>
          </w:p>
        </w:tc>
        <w:tc>
          <w:tcPr>
            <w:tcW w:w="1191" w:type="dxa"/>
            <w:shd w:val="clear" w:color="auto" w:fill="E5E5E5"/>
          </w:tcPr>
          <w:p>
            <w:pPr>
              <w:pStyle w:val="TableParagraph"/>
              <w:rPr>
                <w:sz w:val="22"/>
              </w:rPr>
            </w:pPr>
            <w:r>
              <w:rPr>
                <w:spacing w:val="-5"/>
                <w:sz w:val="22"/>
              </w:rPr>
              <w:t>283</w:t>
            </w:r>
          </w:p>
        </w:tc>
        <w:tc>
          <w:tcPr>
            <w:tcW w:w="1298" w:type="dxa"/>
            <w:tcBorders>
              <w:right w:val="nil"/>
            </w:tcBorders>
            <w:shd w:val="clear" w:color="auto" w:fill="E5E5E5"/>
          </w:tcPr>
          <w:p>
            <w:pPr>
              <w:pStyle w:val="TableParagraph"/>
              <w:ind w:left="58"/>
              <w:rPr>
                <w:sz w:val="22"/>
              </w:rPr>
            </w:pPr>
            <w:r>
              <w:rPr>
                <w:sz w:val="22"/>
              </w:rPr>
              <w:t>1,</w:t>
            </w:r>
            <w:r>
              <w:rPr>
                <w:spacing w:val="-12"/>
                <w:sz w:val="22"/>
              </w:rPr>
              <w:t> </w:t>
            </w:r>
            <w:r>
              <w:rPr>
                <w:sz w:val="22"/>
              </w:rPr>
              <w:t>2,</w:t>
            </w:r>
            <w:r>
              <w:rPr>
                <w:spacing w:val="-12"/>
                <w:sz w:val="22"/>
              </w:rPr>
              <w:t> </w:t>
            </w:r>
            <w:r>
              <w:rPr>
                <w:spacing w:val="-10"/>
                <w:sz w:val="22"/>
              </w:rPr>
              <w:t>3</w:t>
            </w:r>
          </w:p>
        </w:tc>
      </w:tr>
      <w:tr>
        <w:trPr>
          <w:trHeight w:val="374" w:hRule="atLeast"/>
        </w:trPr>
        <w:tc>
          <w:tcPr>
            <w:tcW w:w="1677" w:type="dxa"/>
            <w:tcBorders>
              <w:left w:val="nil"/>
              <w:bottom w:val="nil"/>
            </w:tcBorders>
            <w:shd w:val="clear" w:color="auto" w:fill="E5E5E5"/>
          </w:tcPr>
          <w:p>
            <w:pPr>
              <w:pStyle w:val="TableParagraph"/>
              <w:ind w:left="56"/>
              <w:rPr>
                <w:sz w:val="22"/>
              </w:rPr>
            </w:pPr>
            <w:r>
              <w:rPr>
                <w:spacing w:val="-10"/>
                <w:sz w:val="22"/>
              </w:rPr>
              <w:t>2</w:t>
            </w:r>
          </w:p>
        </w:tc>
        <w:tc>
          <w:tcPr>
            <w:tcW w:w="2316" w:type="dxa"/>
            <w:tcBorders>
              <w:bottom w:val="nil"/>
            </w:tcBorders>
            <w:shd w:val="clear" w:color="auto" w:fill="E5E5E5"/>
          </w:tcPr>
          <w:p>
            <w:pPr>
              <w:pStyle w:val="TableParagraph"/>
              <w:ind w:left="56"/>
              <w:rPr>
                <w:sz w:val="22"/>
              </w:rPr>
            </w:pPr>
            <w:r>
              <w:rPr>
                <w:spacing w:val="-2"/>
                <w:sz w:val="22"/>
              </w:rPr>
              <w:t>10x(3x4)</w:t>
            </w:r>
          </w:p>
        </w:tc>
        <w:tc>
          <w:tcPr>
            <w:tcW w:w="1203" w:type="dxa"/>
            <w:tcBorders>
              <w:bottom w:val="nil"/>
            </w:tcBorders>
            <w:shd w:val="clear" w:color="auto" w:fill="E5E5E5"/>
          </w:tcPr>
          <w:p>
            <w:pPr>
              <w:pStyle w:val="TableParagraph"/>
              <w:rPr>
                <w:sz w:val="22"/>
              </w:rPr>
            </w:pPr>
            <w:r>
              <w:rPr>
                <w:spacing w:val="-5"/>
                <w:sz w:val="22"/>
              </w:rPr>
              <w:t>370</w:t>
            </w:r>
          </w:p>
        </w:tc>
        <w:tc>
          <w:tcPr>
            <w:tcW w:w="1144" w:type="dxa"/>
            <w:tcBorders>
              <w:bottom w:val="nil"/>
            </w:tcBorders>
            <w:shd w:val="clear" w:color="auto" w:fill="E5E5E5"/>
          </w:tcPr>
          <w:p>
            <w:pPr>
              <w:pStyle w:val="TableParagraph"/>
              <w:rPr>
                <w:sz w:val="22"/>
              </w:rPr>
            </w:pPr>
            <w:r>
              <w:rPr>
                <w:spacing w:val="-5"/>
                <w:sz w:val="22"/>
              </w:rPr>
              <w:t>270</w:t>
            </w:r>
          </w:p>
        </w:tc>
        <w:tc>
          <w:tcPr>
            <w:tcW w:w="1191" w:type="dxa"/>
            <w:tcBorders>
              <w:bottom w:val="nil"/>
            </w:tcBorders>
            <w:shd w:val="clear" w:color="auto" w:fill="E5E5E5"/>
          </w:tcPr>
          <w:p>
            <w:pPr>
              <w:pStyle w:val="TableParagraph"/>
              <w:rPr>
                <w:sz w:val="22"/>
              </w:rPr>
            </w:pPr>
            <w:r>
              <w:rPr>
                <w:spacing w:val="-5"/>
                <w:sz w:val="22"/>
              </w:rPr>
              <w:t>325</w:t>
            </w:r>
          </w:p>
        </w:tc>
        <w:tc>
          <w:tcPr>
            <w:tcW w:w="1298" w:type="dxa"/>
            <w:tcBorders>
              <w:bottom w:val="nil"/>
              <w:right w:val="nil"/>
            </w:tcBorders>
            <w:shd w:val="clear" w:color="auto" w:fill="E5E5E5"/>
          </w:tcPr>
          <w:p>
            <w:pPr>
              <w:pStyle w:val="TableParagraph"/>
              <w:ind w:left="58"/>
              <w:rPr>
                <w:sz w:val="22"/>
              </w:rPr>
            </w:pPr>
            <w:r>
              <w:rPr>
                <w:sz w:val="22"/>
              </w:rPr>
              <w:t>4,</w:t>
            </w:r>
            <w:r>
              <w:rPr>
                <w:spacing w:val="-12"/>
                <w:sz w:val="22"/>
              </w:rPr>
              <w:t> </w:t>
            </w:r>
            <w:r>
              <w:rPr>
                <w:sz w:val="22"/>
              </w:rPr>
              <w:t>5,</w:t>
            </w:r>
            <w:r>
              <w:rPr>
                <w:spacing w:val="-12"/>
                <w:sz w:val="22"/>
              </w:rPr>
              <w:t> </w:t>
            </w:r>
            <w:r>
              <w:rPr>
                <w:sz w:val="22"/>
              </w:rPr>
              <w:t>6,</w:t>
            </w:r>
            <w:r>
              <w:rPr>
                <w:spacing w:val="-12"/>
                <w:sz w:val="22"/>
              </w:rPr>
              <w:t> </w:t>
            </w:r>
            <w:r>
              <w:rPr>
                <w:spacing w:val="-10"/>
                <w:sz w:val="22"/>
              </w:rPr>
              <w:t>7</w:t>
            </w:r>
          </w:p>
        </w:tc>
      </w:tr>
    </w:tbl>
    <w:p>
      <w:pPr>
        <w:pStyle w:val="BodyText"/>
        <w:spacing w:before="205"/>
        <w:rPr>
          <w:b/>
        </w:rPr>
      </w:pPr>
    </w:p>
    <w:p>
      <w:pPr>
        <w:spacing w:before="0"/>
        <w:ind w:left="142" w:right="0" w:firstLine="0"/>
        <w:jc w:val="left"/>
        <w:rPr>
          <w:b/>
          <w:sz w:val="22"/>
        </w:rPr>
      </w:pPr>
      <w:r>
        <w:rPr>
          <w:b/>
          <w:w w:val="85"/>
          <w:sz w:val="22"/>
        </w:rPr>
        <w:t>Format</w:t>
      </w:r>
      <w:r>
        <w:rPr>
          <w:b/>
          <w:spacing w:val="-3"/>
          <w:sz w:val="22"/>
        </w:rPr>
        <w:t> </w:t>
      </w:r>
      <w:r>
        <w:rPr>
          <w:b/>
          <w:w w:val="85"/>
          <w:sz w:val="22"/>
        </w:rPr>
        <w:t>part</w:t>
      </w:r>
      <w:r>
        <w:rPr>
          <w:b/>
          <w:spacing w:val="-3"/>
          <w:sz w:val="22"/>
        </w:rPr>
        <w:t> </w:t>
      </w:r>
      <w:r>
        <w:rPr>
          <w:b/>
          <w:spacing w:val="-4"/>
          <w:w w:val="85"/>
          <w:sz w:val="22"/>
        </w:rPr>
        <w:t>sets</w:t>
      </w:r>
    </w:p>
    <w:p>
      <w:pPr>
        <w:pStyle w:val="BodyText"/>
        <w:spacing w:before="1"/>
        <w:rPr>
          <w:b/>
          <w:sz w:val="14"/>
        </w:rPr>
      </w:pPr>
    </w:p>
    <w:tbl>
      <w:tblPr>
        <w:tblW w:w="0" w:type="auto"/>
        <w:jc w:val="left"/>
        <w:tblCellSpacing w:w="20" w:type="dxa"/>
        <w:tblInd w:w="1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82"/>
        <w:gridCol w:w="2825"/>
        <w:gridCol w:w="3362"/>
      </w:tblGrid>
      <w:tr>
        <w:trPr>
          <w:trHeight w:val="374" w:hRule="atLeast"/>
        </w:trPr>
        <w:tc>
          <w:tcPr>
            <w:tcW w:w="2862" w:type="dxa"/>
            <w:tcBorders>
              <w:top w:val="nil"/>
              <w:left w:val="nil"/>
            </w:tcBorders>
            <w:shd w:val="clear" w:color="auto" w:fill="CCCCCC"/>
          </w:tcPr>
          <w:p>
            <w:pPr>
              <w:pStyle w:val="TableParagraph"/>
              <w:spacing w:before="25"/>
              <w:ind w:left="76"/>
              <w:rPr>
                <w:b/>
                <w:sz w:val="22"/>
              </w:rPr>
            </w:pPr>
            <w:r>
              <w:rPr>
                <w:b/>
                <w:w w:val="85"/>
                <w:sz w:val="22"/>
              </w:rPr>
              <w:t>Format</w:t>
            </w:r>
            <w:r>
              <w:rPr>
                <w:b/>
                <w:spacing w:val="-2"/>
                <w:sz w:val="22"/>
              </w:rPr>
              <w:t> </w:t>
            </w:r>
            <w:r>
              <w:rPr>
                <w:b/>
                <w:w w:val="85"/>
                <w:sz w:val="22"/>
              </w:rPr>
              <w:t>part</w:t>
            </w:r>
            <w:r>
              <w:rPr>
                <w:b/>
                <w:spacing w:val="-1"/>
                <w:sz w:val="22"/>
              </w:rPr>
              <w:t> </w:t>
            </w:r>
            <w:r>
              <w:rPr>
                <w:b/>
                <w:w w:val="85"/>
                <w:sz w:val="22"/>
              </w:rPr>
              <w:t>set</w:t>
            </w:r>
            <w:r>
              <w:rPr>
                <w:b/>
                <w:spacing w:val="-1"/>
                <w:sz w:val="22"/>
              </w:rPr>
              <w:t> </w:t>
            </w:r>
            <w:r>
              <w:rPr>
                <w:b/>
                <w:spacing w:val="-5"/>
                <w:w w:val="85"/>
                <w:sz w:val="22"/>
              </w:rPr>
              <w:t>no.</w:t>
            </w:r>
          </w:p>
        </w:tc>
        <w:tc>
          <w:tcPr>
            <w:tcW w:w="2785" w:type="dxa"/>
            <w:tcBorders>
              <w:top w:val="nil"/>
            </w:tcBorders>
            <w:shd w:val="clear" w:color="auto" w:fill="CCCCCC"/>
          </w:tcPr>
          <w:p>
            <w:pPr>
              <w:pStyle w:val="TableParagraph"/>
              <w:spacing w:before="25"/>
              <w:rPr>
                <w:b/>
                <w:sz w:val="22"/>
              </w:rPr>
            </w:pPr>
            <w:r>
              <w:rPr>
                <w:b/>
                <w:spacing w:val="-2"/>
                <w:w w:val="95"/>
                <w:sz w:val="22"/>
              </w:rPr>
              <w:t>Formation</w:t>
            </w:r>
          </w:p>
        </w:tc>
        <w:tc>
          <w:tcPr>
            <w:tcW w:w="3342" w:type="dxa"/>
            <w:tcBorders>
              <w:top w:val="nil"/>
              <w:right w:val="nil"/>
            </w:tcBorders>
            <w:shd w:val="clear" w:color="auto" w:fill="CCCCCC"/>
          </w:tcPr>
          <w:p>
            <w:pPr>
              <w:pStyle w:val="TableParagraph"/>
              <w:spacing w:before="25"/>
              <w:rPr>
                <w:b/>
                <w:sz w:val="22"/>
              </w:rPr>
            </w:pPr>
            <w:r>
              <w:rPr>
                <w:b/>
                <w:w w:val="85"/>
                <w:sz w:val="22"/>
              </w:rPr>
              <w:t>Used</w:t>
            </w:r>
            <w:r>
              <w:rPr>
                <w:b/>
                <w:spacing w:val="3"/>
                <w:sz w:val="22"/>
              </w:rPr>
              <w:t> </w:t>
            </w:r>
            <w:r>
              <w:rPr>
                <w:b/>
                <w:w w:val="85"/>
                <w:sz w:val="22"/>
              </w:rPr>
              <w:t>with</w:t>
            </w:r>
            <w:r>
              <w:rPr>
                <w:b/>
                <w:spacing w:val="4"/>
                <w:sz w:val="22"/>
              </w:rPr>
              <w:t> </w:t>
            </w:r>
            <w:r>
              <w:rPr>
                <w:b/>
                <w:w w:val="85"/>
                <w:sz w:val="22"/>
              </w:rPr>
              <w:t>container</w:t>
            </w:r>
            <w:r>
              <w:rPr>
                <w:b/>
                <w:spacing w:val="4"/>
                <w:sz w:val="22"/>
              </w:rPr>
              <w:t> </w:t>
            </w:r>
            <w:r>
              <w:rPr>
                <w:b/>
                <w:spacing w:val="-5"/>
                <w:w w:val="85"/>
                <w:sz w:val="22"/>
              </w:rPr>
              <w:t>no.</w:t>
            </w:r>
          </w:p>
        </w:tc>
      </w:tr>
      <w:tr>
        <w:trPr>
          <w:trHeight w:val="372" w:hRule="atLeast"/>
        </w:trPr>
        <w:tc>
          <w:tcPr>
            <w:tcW w:w="2862" w:type="dxa"/>
            <w:tcBorders>
              <w:left w:val="nil"/>
            </w:tcBorders>
            <w:shd w:val="clear" w:color="auto" w:fill="E5E5E5"/>
          </w:tcPr>
          <w:p>
            <w:pPr>
              <w:pStyle w:val="TableParagraph"/>
              <w:ind w:left="76"/>
              <w:rPr>
                <w:sz w:val="22"/>
              </w:rPr>
            </w:pPr>
            <w:r>
              <w:rPr>
                <w:spacing w:val="-10"/>
                <w:sz w:val="22"/>
              </w:rPr>
              <w:t>1</w:t>
            </w:r>
          </w:p>
        </w:tc>
        <w:tc>
          <w:tcPr>
            <w:tcW w:w="2785" w:type="dxa"/>
            <w:shd w:val="clear" w:color="auto" w:fill="E5E5E5"/>
          </w:tcPr>
          <w:p>
            <w:pPr>
              <w:pStyle w:val="TableParagraph"/>
              <w:rPr>
                <w:sz w:val="22"/>
              </w:rPr>
            </w:pPr>
            <w:r>
              <w:rPr>
                <w:spacing w:val="-2"/>
                <w:sz w:val="22"/>
              </w:rPr>
              <w:t>6x(6x4)</w:t>
            </w:r>
          </w:p>
        </w:tc>
        <w:tc>
          <w:tcPr>
            <w:tcW w:w="3342" w:type="dxa"/>
            <w:tcBorders>
              <w:right w:val="nil"/>
            </w:tcBorders>
            <w:shd w:val="clear" w:color="auto" w:fill="E5E5E5"/>
          </w:tcPr>
          <w:p>
            <w:pPr>
              <w:pStyle w:val="TableParagraph"/>
              <w:rPr>
                <w:sz w:val="22"/>
              </w:rPr>
            </w:pPr>
            <w:r>
              <w:rPr>
                <w:sz w:val="22"/>
              </w:rPr>
              <w:t>1,</w:t>
            </w:r>
            <w:r>
              <w:rPr>
                <w:spacing w:val="-12"/>
                <w:sz w:val="22"/>
              </w:rPr>
              <w:t> </w:t>
            </w:r>
            <w:r>
              <w:rPr>
                <w:sz w:val="22"/>
              </w:rPr>
              <w:t>2,</w:t>
            </w:r>
            <w:r>
              <w:rPr>
                <w:spacing w:val="-12"/>
                <w:sz w:val="22"/>
              </w:rPr>
              <w:t> </w:t>
            </w:r>
            <w:r>
              <w:rPr>
                <w:spacing w:val="-10"/>
                <w:sz w:val="22"/>
              </w:rPr>
              <w:t>3</w:t>
            </w:r>
          </w:p>
        </w:tc>
      </w:tr>
      <w:tr>
        <w:trPr>
          <w:trHeight w:val="372" w:hRule="atLeast"/>
        </w:trPr>
        <w:tc>
          <w:tcPr>
            <w:tcW w:w="2862" w:type="dxa"/>
            <w:tcBorders>
              <w:left w:val="nil"/>
            </w:tcBorders>
            <w:shd w:val="clear" w:color="auto" w:fill="E5E5E5"/>
          </w:tcPr>
          <w:p>
            <w:pPr>
              <w:pStyle w:val="TableParagraph"/>
              <w:ind w:left="76"/>
              <w:rPr>
                <w:sz w:val="22"/>
              </w:rPr>
            </w:pPr>
            <w:r>
              <w:rPr>
                <w:spacing w:val="-10"/>
                <w:sz w:val="22"/>
              </w:rPr>
              <w:t>2</w:t>
            </w:r>
          </w:p>
        </w:tc>
        <w:tc>
          <w:tcPr>
            <w:tcW w:w="2785" w:type="dxa"/>
            <w:shd w:val="clear" w:color="auto" w:fill="E5E5E5"/>
          </w:tcPr>
          <w:p>
            <w:pPr>
              <w:pStyle w:val="TableParagraph"/>
              <w:rPr>
                <w:sz w:val="22"/>
              </w:rPr>
            </w:pPr>
            <w:r>
              <w:rPr>
                <w:spacing w:val="-2"/>
                <w:sz w:val="22"/>
              </w:rPr>
              <w:t>10x(3x4)</w:t>
            </w:r>
          </w:p>
        </w:tc>
        <w:tc>
          <w:tcPr>
            <w:tcW w:w="3342" w:type="dxa"/>
            <w:tcBorders>
              <w:right w:val="nil"/>
            </w:tcBorders>
            <w:shd w:val="clear" w:color="auto" w:fill="E5E5E5"/>
          </w:tcPr>
          <w:p>
            <w:pPr>
              <w:pStyle w:val="TableParagraph"/>
              <w:rPr>
                <w:sz w:val="22"/>
              </w:rPr>
            </w:pPr>
            <w:r>
              <w:rPr>
                <w:spacing w:val="-10"/>
                <w:sz w:val="22"/>
              </w:rPr>
              <w:t>4</w:t>
            </w:r>
          </w:p>
        </w:tc>
      </w:tr>
      <w:tr>
        <w:trPr>
          <w:trHeight w:val="374" w:hRule="atLeast"/>
        </w:trPr>
        <w:tc>
          <w:tcPr>
            <w:tcW w:w="2862" w:type="dxa"/>
            <w:tcBorders>
              <w:left w:val="nil"/>
              <w:bottom w:val="nil"/>
            </w:tcBorders>
            <w:shd w:val="clear" w:color="auto" w:fill="E5E5E5"/>
          </w:tcPr>
          <w:p>
            <w:pPr>
              <w:pStyle w:val="TableParagraph"/>
              <w:ind w:left="76"/>
              <w:rPr>
                <w:sz w:val="22"/>
              </w:rPr>
            </w:pPr>
            <w:r>
              <w:rPr>
                <w:spacing w:val="-10"/>
                <w:sz w:val="22"/>
              </w:rPr>
              <w:t>3</w:t>
            </w:r>
          </w:p>
        </w:tc>
        <w:tc>
          <w:tcPr>
            <w:tcW w:w="2785" w:type="dxa"/>
            <w:tcBorders>
              <w:bottom w:val="nil"/>
            </w:tcBorders>
            <w:shd w:val="clear" w:color="auto" w:fill="E5E5E5"/>
          </w:tcPr>
          <w:p>
            <w:pPr>
              <w:pStyle w:val="TableParagraph"/>
              <w:rPr>
                <w:sz w:val="22"/>
              </w:rPr>
            </w:pPr>
            <w:r>
              <w:rPr>
                <w:spacing w:val="-2"/>
                <w:sz w:val="22"/>
              </w:rPr>
              <w:t>10x(3x4)</w:t>
            </w:r>
          </w:p>
        </w:tc>
        <w:tc>
          <w:tcPr>
            <w:tcW w:w="3342" w:type="dxa"/>
            <w:tcBorders>
              <w:bottom w:val="nil"/>
              <w:right w:val="nil"/>
            </w:tcBorders>
            <w:shd w:val="clear" w:color="auto" w:fill="E5E5E5"/>
          </w:tcPr>
          <w:p>
            <w:pPr>
              <w:pStyle w:val="TableParagraph"/>
              <w:rPr>
                <w:sz w:val="22"/>
              </w:rPr>
            </w:pPr>
            <w:r>
              <w:rPr>
                <w:sz w:val="22"/>
              </w:rPr>
              <w:t>5,</w:t>
            </w:r>
            <w:r>
              <w:rPr>
                <w:spacing w:val="-12"/>
                <w:sz w:val="22"/>
              </w:rPr>
              <w:t> </w:t>
            </w:r>
            <w:r>
              <w:rPr>
                <w:sz w:val="22"/>
              </w:rPr>
              <w:t>6,</w:t>
            </w:r>
            <w:r>
              <w:rPr>
                <w:spacing w:val="-12"/>
                <w:sz w:val="22"/>
              </w:rPr>
              <w:t> </w:t>
            </w:r>
            <w:r>
              <w:rPr>
                <w:spacing w:val="-10"/>
                <w:sz w:val="22"/>
              </w:rPr>
              <w:t>7</w:t>
            </w:r>
          </w:p>
        </w:tc>
      </w:tr>
    </w:tbl>
    <w:p>
      <w:pPr>
        <w:pStyle w:val="BodyText"/>
        <w:rPr>
          <w:b/>
        </w:rPr>
      </w:pPr>
    </w:p>
    <w:p>
      <w:pPr>
        <w:pStyle w:val="BodyText"/>
        <w:spacing w:before="186"/>
        <w:rPr>
          <w:b/>
        </w:rPr>
      </w:pPr>
    </w:p>
    <w:p>
      <w:pPr>
        <w:pStyle w:val="ListParagraph"/>
        <w:numPr>
          <w:ilvl w:val="2"/>
          <w:numId w:val="1"/>
        </w:numPr>
        <w:tabs>
          <w:tab w:pos="3146" w:val="left" w:leader="none"/>
        </w:tabs>
        <w:spacing w:line="240" w:lineRule="auto" w:before="0" w:after="0"/>
        <w:ind w:left="3146" w:right="0" w:hanging="736"/>
        <w:jc w:val="left"/>
        <w:rPr>
          <w:b/>
          <w:sz w:val="22"/>
        </w:rPr>
      </w:pPr>
      <w:r>
        <w:rPr>
          <w:b/>
          <w:spacing w:val="-2"/>
          <w:w w:val="95"/>
          <w:sz w:val="22"/>
        </w:rPr>
        <w:t>Settings</w:t>
      </w:r>
    </w:p>
    <w:p>
      <w:pPr>
        <w:pStyle w:val="ListParagraph"/>
        <w:numPr>
          <w:ilvl w:val="3"/>
          <w:numId w:val="1"/>
        </w:numPr>
        <w:tabs>
          <w:tab w:pos="3316" w:val="left" w:leader="none"/>
        </w:tabs>
        <w:spacing w:line="240" w:lineRule="auto" w:before="151" w:after="0"/>
        <w:ind w:left="3316" w:right="0" w:hanging="906"/>
        <w:jc w:val="left"/>
        <w:rPr>
          <w:b/>
          <w:sz w:val="22"/>
        </w:rPr>
      </w:pPr>
      <w:r>
        <w:rPr>
          <w:b/>
          <w:spacing w:val="-2"/>
          <w:sz w:val="22"/>
        </w:rPr>
        <w:t>Pneumatics</w:t>
      </w:r>
    </w:p>
    <w:p>
      <w:pPr>
        <w:pStyle w:val="BodyText"/>
        <w:spacing w:before="3"/>
        <w:rPr>
          <w:b/>
          <w:sz w:val="16"/>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48"/>
        <w:gridCol w:w="2268"/>
        <w:gridCol w:w="2248"/>
      </w:tblGrid>
      <w:tr>
        <w:trPr>
          <w:trHeight w:val="374" w:hRule="atLeast"/>
        </w:trPr>
        <w:tc>
          <w:tcPr>
            <w:tcW w:w="2228" w:type="dxa"/>
            <w:tcBorders>
              <w:top w:val="nil"/>
              <w:left w:val="nil"/>
            </w:tcBorders>
            <w:shd w:val="clear" w:color="auto" w:fill="CCCCCC"/>
          </w:tcPr>
          <w:p>
            <w:pPr>
              <w:pStyle w:val="TableParagraph"/>
              <w:spacing w:before="25"/>
              <w:ind w:left="56"/>
              <w:rPr>
                <w:b/>
                <w:sz w:val="22"/>
              </w:rPr>
            </w:pPr>
            <w:r>
              <w:rPr>
                <w:b/>
                <w:spacing w:val="-2"/>
                <w:w w:val="95"/>
                <w:sz w:val="22"/>
              </w:rPr>
              <w:t>Specification</w:t>
            </w:r>
          </w:p>
        </w:tc>
        <w:tc>
          <w:tcPr>
            <w:tcW w:w="2228" w:type="dxa"/>
            <w:tcBorders>
              <w:top w:val="nil"/>
            </w:tcBorders>
            <w:shd w:val="clear" w:color="auto" w:fill="CCCCCC"/>
          </w:tcPr>
          <w:p>
            <w:pPr>
              <w:pStyle w:val="TableParagraph"/>
              <w:spacing w:before="25"/>
              <w:ind w:left="56"/>
              <w:rPr>
                <w:b/>
                <w:sz w:val="22"/>
              </w:rPr>
            </w:pPr>
            <w:r>
              <w:rPr>
                <w:b/>
                <w:spacing w:val="-2"/>
                <w:sz w:val="22"/>
              </w:rPr>
              <w:t>Value</w:t>
            </w:r>
          </w:p>
        </w:tc>
        <w:tc>
          <w:tcPr>
            <w:tcW w:w="2228" w:type="dxa"/>
            <w:tcBorders>
              <w:top w:val="nil"/>
              <w:right w:val="nil"/>
            </w:tcBorders>
            <w:shd w:val="clear" w:color="auto" w:fill="CCCCCC"/>
          </w:tcPr>
          <w:p>
            <w:pPr>
              <w:pStyle w:val="TableParagraph"/>
              <w:spacing w:before="25"/>
              <w:ind w:left="56"/>
              <w:rPr>
                <w:b/>
                <w:sz w:val="22"/>
              </w:rPr>
            </w:pPr>
            <w:r>
              <w:rPr>
                <w:b/>
                <w:spacing w:val="-4"/>
                <w:w w:val="95"/>
                <w:sz w:val="22"/>
              </w:rPr>
              <w:t>Unit</w:t>
            </w:r>
          </w:p>
        </w:tc>
      </w:tr>
      <w:tr>
        <w:trPr>
          <w:trHeight w:val="636" w:hRule="atLeast"/>
        </w:trPr>
        <w:tc>
          <w:tcPr>
            <w:tcW w:w="2228" w:type="dxa"/>
            <w:tcBorders>
              <w:left w:val="nil"/>
            </w:tcBorders>
            <w:shd w:val="clear" w:color="auto" w:fill="E5E5E5"/>
          </w:tcPr>
          <w:p>
            <w:pPr>
              <w:pStyle w:val="TableParagraph"/>
              <w:ind w:left="56" w:right="296"/>
              <w:rPr>
                <w:sz w:val="22"/>
              </w:rPr>
            </w:pPr>
            <w:r>
              <w:rPr>
                <w:sz w:val="22"/>
              </w:rPr>
              <w:t>Minimum</w:t>
            </w:r>
            <w:r>
              <w:rPr>
                <w:spacing w:val="-18"/>
                <w:sz w:val="22"/>
              </w:rPr>
              <w:t> </w:t>
            </w:r>
            <w:r>
              <w:rPr>
                <w:sz w:val="22"/>
              </w:rPr>
              <w:t>operating pressure required</w:t>
            </w:r>
          </w:p>
        </w:tc>
        <w:tc>
          <w:tcPr>
            <w:tcW w:w="2228" w:type="dxa"/>
            <w:shd w:val="clear" w:color="auto" w:fill="E5E5E5"/>
          </w:tcPr>
          <w:p>
            <w:pPr>
              <w:pStyle w:val="TableParagraph"/>
              <w:ind w:left="56"/>
              <w:rPr>
                <w:sz w:val="22"/>
              </w:rPr>
            </w:pPr>
            <w:r>
              <w:rPr>
                <w:spacing w:val="-10"/>
                <w:sz w:val="22"/>
              </w:rPr>
              <w:t>5</w:t>
            </w:r>
          </w:p>
        </w:tc>
        <w:tc>
          <w:tcPr>
            <w:tcW w:w="2228" w:type="dxa"/>
            <w:tcBorders>
              <w:right w:val="nil"/>
            </w:tcBorders>
            <w:shd w:val="clear" w:color="auto" w:fill="E5E5E5"/>
          </w:tcPr>
          <w:p>
            <w:pPr>
              <w:pStyle w:val="TableParagraph"/>
              <w:ind w:left="56"/>
              <w:rPr>
                <w:sz w:val="22"/>
              </w:rPr>
            </w:pPr>
            <w:r>
              <w:rPr>
                <w:spacing w:val="-5"/>
                <w:sz w:val="22"/>
              </w:rPr>
              <w:t>bar</w:t>
            </w:r>
          </w:p>
        </w:tc>
      </w:tr>
      <w:tr>
        <w:trPr>
          <w:trHeight w:val="638" w:hRule="atLeast"/>
        </w:trPr>
        <w:tc>
          <w:tcPr>
            <w:tcW w:w="2228" w:type="dxa"/>
            <w:tcBorders>
              <w:left w:val="nil"/>
              <w:bottom w:val="nil"/>
            </w:tcBorders>
            <w:shd w:val="clear" w:color="auto" w:fill="E5E5E5"/>
          </w:tcPr>
          <w:p>
            <w:pPr>
              <w:pStyle w:val="TableParagraph"/>
              <w:ind w:left="56"/>
              <w:rPr>
                <w:sz w:val="22"/>
              </w:rPr>
            </w:pPr>
            <w:r>
              <w:rPr>
                <w:sz w:val="22"/>
              </w:rPr>
              <w:t>Maximum</w:t>
            </w:r>
            <w:r>
              <w:rPr>
                <w:spacing w:val="-18"/>
                <w:sz w:val="22"/>
              </w:rPr>
              <w:t> </w:t>
            </w:r>
            <w:r>
              <w:rPr>
                <w:sz w:val="22"/>
              </w:rPr>
              <w:t>operating </w:t>
            </w:r>
            <w:r>
              <w:rPr>
                <w:spacing w:val="-2"/>
                <w:sz w:val="22"/>
              </w:rPr>
              <w:t>pressure</w:t>
            </w:r>
          </w:p>
        </w:tc>
        <w:tc>
          <w:tcPr>
            <w:tcW w:w="2228" w:type="dxa"/>
            <w:tcBorders>
              <w:bottom w:val="nil"/>
            </w:tcBorders>
            <w:shd w:val="clear" w:color="auto" w:fill="E5E5E5"/>
          </w:tcPr>
          <w:p>
            <w:pPr>
              <w:pStyle w:val="TableParagraph"/>
              <w:ind w:left="56"/>
              <w:rPr>
                <w:sz w:val="22"/>
              </w:rPr>
            </w:pPr>
            <w:r>
              <w:rPr>
                <w:spacing w:val="-10"/>
                <w:sz w:val="22"/>
              </w:rPr>
              <w:t>6</w:t>
            </w:r>
          </w:p>
        </w:tc>
        <w:tc>
          <w:tcPr>
            <w:tcW w:w="2228" w:type="dxa"/>
            <w:tcBorders>
              <w:bottom w:val="nil"/>
              <w:right w:val="nil"/>
            </w:tcBorders>
            <w:shd w:val="clear" w:color="auto" w:fill="E5E5E5"/>
          </w:tcPr>
          <w:p>
            <w:pPr>
              <w:pStyle w:val="TableParagraph"/>
              <w:ind w:left="56"/>
              <w:rPr>
                <w:sz w:val="22"/>
              </w:rPr>
            </w:pPr>
            <w:r>
              <w:rPr>
                <w:spacing w:val="-5"/>
                <w:sz w:val="22"/>
              </w:rPr>
              <w:t>bar</w:t>
            </w:r>
          </w:p>
        </w:tc>
      </w:tr>
    </w:tbl>
    <w:p>
      <w:pPr>
        <w:pStyle w:val="BodyText"/>
        <w:spacing w:before="111"/>
        <w:ind w:left="2410" w:right="267"/>
      </w:pPr>
      <w:r>
        <w:rPr/>
        <w:t>Incorrect</w:t>
      </w:r>
      <w:r>
        <w:rPr>
          <w:spacing w:val="-8"/>
        </w:rPr>
        <w:t> </w:t>
      </w:r>
      <w:r>
        <w:rPr/>
        <w:t>pneumatic</w:t>
      </w:r>
      <w:r>
        <w:rPr>
          <w:spacing w:val="-8"/>
        </w:rPr>
        <w:t> </w:t>
      </w:r>
      <w:r>
        <w:rPr/>
        <w:t>equipment</w:t>
      </w:r>
      <w:r>
        <w:rPr>
          <w:spacing w:val="-8"/>
        </w:rPr>
        <w:t> </w:t>
      </w:r>
      <w:r>
        <w:rPr/>
        <w:t>settings</w:t>
      </w:r>
      <w:r>
        <w:rPr>
          <w:spacing w:val="-8"/>
        </w:rPr>
        <w:t> </w:t>
      </w:r>
      <w:r>
        <w:rPr/>
        <w:t>lead</w:t>
      </w:r>
      <w:r>
        <w:rPr>
          <w:spacing w:val="-8"/>
        </w:rPr>
        <w:t> </w:t>
      </w:r>
      <w:r>
        <w:rPr/>
        <w:t>to</w:t>
      </w:r>
      <w:r>
        <w:rPr>
          <w:spacing w:val="-8"/>
        </w:rPr>
        <w:t> </w:t>
      </w:r>
      <w:r>
        <w:rPr/>
        <w:t>machine</w:t>
      </w:r>
      <w:r>
        <w:rPr>
          <w:spacing w:val="-8"/>
        </w:rPr>
        <w:t> </w:t>
      </w:r>
      <w:r>
        <w:rPr/>
        <w:t>damage during production.</w:t>
      </w:r>
    </w:p>
    <w:p>
      <w:pPr>
        <w:pStyle w:val="BodyText"/>
        <w:spacing w:after="0"/>
        <w:sectPr>
          <w:pgSz w:w="11910" w:h="16840"/>
          <w:pgMar w:header="702" w:footer="510" w:top="1820" w:bottom="700" w:left="1275" w:right="1275"/>
        </w:sectPr>
      </w:pPr>
    </w:p>
    <w:p>
      <w:pPr>
        <w:pStyle w:val="ListParagraph"/>
        <w:numPr>
          <w:ilvl w:val="2"/>
          <w:numId w:val="1"/>
        </w:numPr>
        <w:tabs>
          <w:tab w:pos="3146" w:val="left" w:leader="none"/>
        </w:tabs>
        <w:spacing w:line="240" w:lineRule="auto" w:before="137" w:after="0"/>
        <w:ind w:left="3146" w:right="0" w:hanging="736"/>
        <w:jc w:val="left"/>
        <w:rPr>
          <w:b/>
          <w:sz w:val="22"/>
        </w:rPr>
      </w:pPr>
      <w:r>
        <w:rPr>
          <w:b/>
          <w:w w:val="85"/>
          <w:sz w:val="22"/>
        </w:rPr>
        <w:t>Labeling</w:t>
      </w:r>
      <w:r>
        <w:rPr>
          <w:b/>
          <w:spacing w:val="8"/>
          <w:sz w:val="22"/>
        </w:rPr>
        <w:t> </w:t>
      </w:r>
      <w:r>
        <w:rPr>
          <w:b/>
          <w:w w:val="85"/>
          <w:sz w:val="22"/>
        </w:rPr>
        <w:t>of</w:t>
      </w:r>
      <w:r>
        <w:rPr>
          <w:b/>
          <w:spacing w:val="9"/>
          <w:sz w:val="22"/>
        </w:rPr>
        <w:t> </w:t>
      </w:r>
      <w:r>
        <w:rPr>
          <w:b/>
          <w:w w:val="85"/>
          <w:sz w:val="22"/>
        </w:rPr>
        <w:t>interchangeable</w:t>
      </w:r>
      <w:r>
        <w:rPr>
          <w:b/>
          <w:spacing w:val="9"/>
          <w:sz w:val="22"/>
        </w:rPr>
        <w:t> </w:t>
      </w:r>
      <w:r>
        <w:rPr>
          <w:b/>
          <w:spacing w:val="-2"/>
          <w:w w:val="85"/>
          <w:sz w:val="22"/>
        </w:rPr>
        <w:t>parts</w:t>
      </w:r>
    </w:p>
    <w:p>
      <w:pPr>
        <w:pStyle w:val="BodyText"/>
        <w:spacing w:before="133"/>
        <w:ind w:left="2410" w:right="267"/>
      </w:pPr>
      <w:r>
        <w:rPr/>
        <w:t>All</w:t>
      </w:r>
      <w:r>
        <w:rPr>
          <w:spacing w:val="-4"/>
        </w:rPr>
        <w:t> </w:t>
      </w:r>
      <w:r>
        <w:rPr/>
        <w:t>interchangeable</w:t>
      </w:r>
      <w:r>
        <w:rPr>
          <w:spacing w:val="-4"/>
        </w:rPr>
        <w:t> </w:t>
      </w:r>
      <w:r>
        <w:rPr/>
        <w:t>parts</w:t>
      </w:r>
      <w:r>
        <w:rPr>
          <w:spacing w:val="-4"/>
        </w:rPr>
        <w:t> </w:t>
      </w:r>
      <w:r>
        <w:rPr/>
        <w:t>for</w:t>
      </w:r>
      <w:r>
        <w:rPr>
          <w:spacing w:val="-4"/>
        </w:rPr>
        <w:t> </w:t>
      </w:r>
      <w:r>
        <w:rPr/>
        <w:t>a</w:t>
      </w:r>
      <w:r>
        <w:rPr>
          <w:spacing w:val="-4"/>
        </w:rPr>
        <w:t> </w:t>
      </w:r>
      <w:r>
        <w:rPr/>
        <w:t>type</w:t>
      </w:r>
      <w:r>
        <w:rPr>
          <w:spacing w:val="-4"/>
        </w:rPr>
        <w:t> </w:t>
      </w:r>
      <w:r>
        <w:rPr/>
        <w:t>are</w:t>
      </w:r>
      <w:r>
        <w:rPr>
          <w:spacing w:val="-4"/>
        </w:rPr>
        <w:t> </w:t>
      </w:r>
      <w:r>
        <w:rPr/>
        <w:t>uniquely</w:t>
      </w:r>
      <w:r>
        <w:rPr>
          <w:spacing w:val="-4"/>
        </w:rPr>
        <w:t> </w:t>
      </w:r>
      <w:r>
        <w:rPr/>
        <w:t>labeled.</w:t>
      </w:r>
      <w:r>
        <w:rPr>
          <w:spacing w:val="-4"/>
        </w:rPr>
        <w:t> </w:t>
      </w:r>
      <w:r>
        <w:rPr/>
        <w:t>The</w:t>
      </w:r>
      <w:r>
        <w:rPr>
          <w:spacing w:val="-4"/>
        </w:rPr>
        <w:t> </w:t>
      </w:r>
      <w:r>
        <w:rPr/>
        <w:t>label has two lines and is structured as follows:</w:t>
      </w:r>
    </w:p>
    <w:p>
      <w:pPr>
        <w:pStyle w:val="BodyText"/>
        <w:rPr>
          <w:sz w:val="20"/>
        </w:rPr>
      </w:pPr>
    </w:p>
    <w:p>
      <w:pPr>
        <w:pStyle w:val="BodyText"/>
        <w:spacing w:before="45" w:after="1"/>
        <w:rPr>
          <w:sz w:val="20"/>
        </w:rPr>
      </w:pPr>
    </w:p>
    <w:tbl>
      <w:tblPr>
        <w:tblW w:w="0" w:type="auto"/>
        <w:jc w:val="left"/>
        <w:tblCellSpacing w:w="20" w:type="dxa"/>
        <w:tblInd w:w="2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4"/>
        <w:gridCol w:w="284"/>
        <w:gridCol w:w="1304"/>
        <w:gridCol w:w="1304"/>
        <w:gridCol w:w="1304"/>
        <w:gridCol w:w="1284"/>
      </w:tblGrid>
      <w:tr>
        <w:trPr>
          <w:trHeight w:val="374" w:hRule="atLeast"/>
        </w:trPr>
        <w:tc>
          <w:tcPr>
            <w:tcW w:w="1264" w:type="dxa"/>
            <w:tcBorders>
              <w:top w:val="nil"/>
              <w:left w:val="nil"/>
            </w:tcBorders>
            <w:shd w:val="clear" w:color="auto" w:fill="E5E5E5"/>
          </w:tcPr>
          <w:p>
            <w:pPr>
              <w:pStyle w:val="TableParagraph"/>
              <w:spacing w:before="25"/>
              <w:ind w:left="1" w:right="1"/>
              <w:jc w:val="center"/>
              <w:rPr>
                <w:sz w:val="22"/>
              </w:rPr>
            </w:pPr>
            <w:r>
              <w:rPr>
                <w:spacing w:val="-10"/>
                <w:w w:val="110"/>
                <w:sz w:val="22"/>
              </w:rPr>
              <w:t>A</w:t>
            </w:r>
          </w:p>
        </w:tc>
        <w:tc>
          <w:tcPr>
            <w:tcW w:w="244" w:type="dxa"/>
            <w:tcBorders>
              <w:top w:val="nil"/>
            </w:tcBorders>
            <w:shd w:val="clear" w:color="auto" w:fill="E5E5E5"/>
          </w:tcPr>
          <w:p>
            <w:pPr>
              <w:pStyle w:val="TableParagraph"/>
              <w:spacing w:before="25"/>
              <w:ind w:left="0"/>
              <w:jc w:val="center"/>
              <w:rPr>
                <w:sz w:val="22"/>
              </w:rPr>
            </w:pPr>
            <w:r>
              <w:rPr>
                <w:spacing w:val="-10"/>
                <w:sz w:val="22"/>
              </w:rPr>
              <w:t>.</w:t>
            </w:r>
          </w:p>
        </w:tc>
        <w:tc>
          <w:tcPr>
            <w:tcW w:w="1264" w:type="dxa"/>
            <w:tcBorders>
              <w:top w:val="nil"/>
            </w:tcBorders>
            <w:shd w:val="clear" w:color="auto" w:fill="E5E5E5"/>
          </w:tcPr>
          <w:p>
            <w:pPr>
              <w:pStyle w:val="TableParagraph"/>
              <w:spacing w:before="25"/>
              <w:ind w:left="0" w:right="1"/>
              <w:jc w:val="center"/>
              <w:rPr>
                <w:sz w:val="22"/>
              </w:rPr>
            </w:pPr>
            <w:r>
              <w:rPr>
                <w:spacing w:val="-10"/>
                <w:w w:val="115"/>
                <w:sz w:val="22"/>
              </w:rPr>
              <w:t>B</w:t>
            </w:r>
          </w:p>
        </w:tc>
        <w:tc>
          <w:tcPr>
            <w:tcW w:w="1264" w:type="dxa"/>
            <w:tcBorders>
              <w:top w:val="nil"/>
            </w:tcBorders>
            <w:shd w:val="clear" w:color="auto" w:fill="E5E5E5"/>
          </w:tcPr>
          <w:p>
            <w:pPr>
              <w:pStyle w:val="TableParagraph"/>
              <w:spacing w:before="25"/>
              <w:ind w:left="0" w:right="1"/>
              <w:jc w:val="center"/>
              <w:rPr>
                <w:sz w:val="22"/>
              </w:rPr>
            </w:pPr>
            <w:r>
              <w:rPr>
                <w:spacing w:val="-10"/>
                <w:w w:val="120"/>
                <w:sz w:val="22"/>
              </w:rPr>
              <w:t>C</w:t>
            </w:r>
          </w:p>
        </w:tc>
        <w:tc>
          <w:tcPr>
            <w:tcW w:w="1264" w:type="dxa"/>
            <w:tcBorders>
              <w:top w:val="nil"/>
            </w:tcBorders>
            <w:shd w:val="clear" w:color="auto" w:fill="E5E5E5"/>
          </w:tcPr>
          <w:p>
            <w:pPr>
              <w:pStyle w:val="TableParagraph"/>
              <w:spacing w:before="25"/>
              <w:ind w:left="0" w:right="1"/>
              <w:jc w:val="center"/>
              <w:rPr>
                <w:sz w:val="22"/>
              </w:rPr>
            </w:pPr>
            <w:r>
              <w:rPr>
                <w:spacing w:val="-10"/>
                <w:w w:val="105"/>
                <w:sz w:val="22"/>
              </w:rPr>
              <w:t>D</w:t>
            </w:r>
          </w:p>
        </w:tc>
        <w:tc>
          <w:tcPr>
            <w:tcW w:w="1264" w:type="dxa"/>
            <w:tcBorders>
              <w:top w:val="nil"/>
              <w:right w:val="nil"/>
            </w:tcBorders>
            <w:shd w:val="clear" w:color="auto" w:fill="E5E5E5"/>
          </w:tcPr>
          <w:p>
            <w:pPr>
              <w:pStyle w:val="TableParagraph"/>
              <w:spacing w:before="25"/>
              <w:ind w:left="0" w:right="1"/>
              <w:jc w:val="center"/>
              <w:rPr>
                <w:sz w:val="22"/>
              </w:rPr>
            </w:pPr>
            <w:r>
              <w:rPr>
                <w:spacing w:val="-10"/>
                <w:w w:val="120"/>
                <w:sz w:val="22"/>
              </w:rPr>
              <w:t>E</w:t>
            </w:r>
          </w:p>
        </w:tc>
      </w:tr>
      <w:tr>
        <w:trPr>
          <w:trHeight w:val="374" w:hRule="atLeast"/>
        </w:trPr>
        <w:tc>
          <w:tcPr>
            <w:tcW w:w="6764" w:type="dxa"/>
            <w:gridSpan w:val="6"/>
            <w:tcBorders>
              <w:left w:val="nil"/>
              <w:bottom w:val="nil"/>
              <w:right w:val="nil"/>
            </w:tcBorders>
            <w:shd w:val="clear" w:color="auto" w:fill="E5E5E5"/>
          </w:tcPr>
          <w:p>
            <w:pPr>
              <w:pStyle w:val="TableParagraph"/>
              <w:ind w:left="0"/>
              <w:jc w:val="center"/>
              <w:rPr>
                <w:sz w:val="22"/>
              </w:rPr>
            </w:pPr>
            <w:r>
              <w:rPr>
                <w:spacing w:val="-10"/>
                <w:w w:val="115"/>
                <w:sz w:val="22"/>
              </w:rPr>
              <w:t>F</w:t>
            </w:r>
          </w:p>
        </w:tc>
      </w:tr>
    </w:tbl>
    <w:p>
      <w:pPr>
        <w:pStyle w:val="ListParagraph"/>
        <w:numPr>
          <w:ilvl w:val="0"/>
          <w:numId w:val="3"/>
        </w:numPr>
        <w:tabs>
          <w:tab w:pos="2673" w:val="left" w:leader="none"/>
        </w:tabs>
        <w:spacing w:line="240" w:lineRule="auto" w:before="110" w:after="0"/>
        <w:ind w:left="2673" w:right="0" w:hanging="263"/>
        <w:jc w:val="left"/>
        <w:rPr>
          <w:sz w:val="22"/>
        </w:rPr>
      </w:pPr>
      <w:r>
        <w:rPr>
          <w:sz w:val="22"/>
        </w:rPr>
        <w:t>-</w:t>
      </w:r>
      <w:r>
        <w:rPr>
          <w:spacing w:val="39"/>
          <w:sz w:val="22"/>
        </w:rPr>
        <w:t> </w:t>
      </w:r>
      <w:r>
        <w:rPr>
          <w:sz w:val="22"/>
        </w:rPr>
        <w:t>Line</w:t>
      </w:r>
      <w:r>
        <w:rPr>
          <w:spacing w:val="-6"/>
          <w:sz w:val="22"/>
        </w:rPr>
        <w:t> </w:t>
      </w:r>
      <w:r>
        <w:rPr>
          <w:sz w:val="22"/>
        </w:rPr>
        <w:t>designation</w:t>
      </w:r>
      <w:r>
        <w:rPr>
          <w:spacing w:val="-6"/>
          <w:sz w:val="22"/>
        </w:rPr>
        <w:t> </w:t>
      </w:r>
      <w:r>
        <w:rPr>
          <w:sz w:val="22"/>
        </w:rPr>
        <w:t>according</w:t>
      </w:r>
      <w:r>
        <w:rPr>
          <w:spacing w:val="-5"/>
          <w:sz w:val="22"/>
        </w:rPr>
        <w:t> </w:t>
      </w:r>
      <w:r>
        <w:rPr>
          <w:sz w:val="22"/>
        </w:rPr>
        <w:t>to</w:t>
      </w:r>
      <w:r>
        <w:rPr>
          <w:spacing w:val="-6"/>
          <w:sz w:val="22"/>
        </w:rPr>
        <w:t> </w:t>
      </w:r>
      <w:r>
        <w:rPr>
          <w:sz w:val="22"/>
        </w:rPr>
        <w:t>customer</w:t>
      </w:r>
      <w:r>
        <w:rPr>
          <w:spacing w:val="-6"/>
          <w:sz w:val="22"/>
        </w:rPr>
        <w:t> </w:t>
      </w:r>
      <w:r>
        <w:rPr>
          <w:spacing w:val="-2"/>
          <w:sz w:val="22"/>
        </w:rPr>
        <w:t>specifications</w:t>
      </w:r>
    </w:p>
    <w:p>
      <w:pPr>
        <w:pStyle w:val="ListParagraph"/>
        <w:numPr>
          <w:ilvl w:val="0"/>
          <w:numId w:val="3"/>
        </w:numPr>
        <w:tabs>
          <w:tab w:pos="2673" w:val="left" w:leader="none"/>
        </w:tabs>
        <w:spacing w:line="240" w:lineRule="auto" w:before="119" w:after="0"/>
        <w:ind w:left="2673" w:right="0" w:hanging="263"/>
        <w:jc w:val="left"/>
        <w:rPr>
          <w:sz w:val="22"/>
        </w:rPr>
      </w:pPr>
      <w:r>
        <w:rPr>
          <w:sz w:val="22"/>
        </w:rPr>
        <w:t>-</w:t>
      </w:r>
      <w:r>
        <w:rPr>
          <w:spacing w:val="43"/>
          <w:sz w:val="22"/>
        </w:rPr>
        <w:t> </w:t>
      </w:r>
      <w:r>
        <w:rPr>
          <w:sz w:val="22"/>
        </w:rPr>
        <w:t>Machine</w:t>
      </w:r>
      <w:r>
        <w:rPr>
          <w:spacing w:val="-3"/>
          <w:sz w:val="22"/>
        </w:rPr>
        <w:t> </w:t>
      </w:r>
      <w:r>
        <w:rPr>
          <w:sz w:val="22"/>
        </w:rPr>
        <w:t>type</w:t>
      </w:r>
      <w:r>
        <w:rPr>
          <w:spacing w:val="-4"/>
          <w:sz w:val="22"/>
        </w:rPr>
        <w:t> </w:t>
      </w:r>
      <w:r>
        <w:rPr>
          <w:sz w:val="22"/>
        </w:rPr>
        <w:t>code</w:t>
      </w:r>
      <w:r>
        <w:rPr>
          <w:spacing w:val="-3"/>
          <w:sz w:val="22"/>
        </w:rPr>
        <w:t> </w:t>
      </w:r>
      <w:r>
        <w:rPr>
          <w:spacing w:val="-2"/>
          <w:sz w:val="22"/>
        </w:rPr>
        <w:t>number</w:t>
      </w:r>
    </w:p>
    <w:p>
      <w:pPr>
        <w:pStyle w:val="BodyText"/>
        <w:spacing w:line="269" w:lineRule="exact" w:before="118"/>
        <w:ind w:left="2410"/>
      </w:pPr>
      <w:r>
        <w:rPr>
          <w:spacing w:val="-2"/>
          <w:w w:val="105"/>
        </w:rPr>
        <w:t>C</w:t>
      </w:r>
      <w:r>
        <w:rPr>
          <w:w w:val="105"/>
        </w:rPr>
        <w:t> </w:t>
      </w:r>
      <w:r>
        <w:rPr>
          <w:spacing w:val="-2"/>
          <w:w w:val="105"/>
        </w:rPr>
        <w:t>-</w:t>
      </w:r>
      <w:r>
        <w:rPr>
          <w:spacing w:val="19"/>
          <w:w w:val="105"/>
        </w:rPr>
        <w:t> </w:t>
      </w:r>
      <w:r>
        <w:rPr>
          <w:spacing w:val="-2"/>
          <w:w w:val="105"/>
        </w:rPr>
        <w:t>Machine</w:t>
      </w:r>
      <w:r>
        <w:rPr>
          <w:spacing w:val="-16"/>
          <w:w w:val="105"/>
        </w:rPr>
        <w:t> </w:t>
      </w:r>
      <w:r>
        <w:rPr>
          <w:spacing w:val="-2"/>
          <w:w w:val="105"/>
        </w:rPr>
        <w:t>type</w:t>
      </w:r>
      <w:r>
        <w:rPr>
          <w:spacing w:val="-16"/>
          <w:w w:val="105"/>
        </w:rPr>
        <w:t> </w:t>
      </w:r>
      <w:r>
        <w:rPr>
          <w:spacing w:val="-2"/>
          <w:w w:val="105"/>
        </w:rPr>
        <w:t>according</w:t>
      </w:r>
      <w:r>
        <w:rPr>
          <w:spacing w:val="-16"/>
          <w:w w:val="105"/>
        </w:rPr>
        <w:t> </w:t>
      </w:r>
      <w:r>
        <w:rPr>
          <w:spacing w:val="-2"/>
          <w:w w:val="105"/>
        </w:rPr>
        <w:t>to</w:t>
      </w:r>
      <w:r>
        <w:rPr>
          <w:spacing w:val="-16"/>
          <w:w w:val="105"/>
        </w:rPr>
        <w:t> </w:t>
      </w:r>
      <w:r>
        <w:rPr>
          <w:spacing w:val="-2"/>
          <w:w w:val="105"/>
        </w:rPr>
        <w:t>KHS</w:t>
      </w:r>
      <w:r>
        <w:rPr>
          <w:spacing w:val="-16"/>
          <w:w w:val="105"/>
        </w:rPr>
        <w:t> </w:t>
      </w:r>
      <w:r>
        <w:rPr>
          <w:spacing w:val="-2"/>
          <w:w w:val="105"/>
        </w:rPr>
        <w:t>—</w:t>
      </w:r>
      <w:r>
        <w:rPr>
          <w:spacing w:val="-16"/>
          <w:w w:val="105"/>
        </w:rPr>
        <w:t> </w:t>
      </w:r>
      <w:r>
        <w:rPr>
          <w:spacing w:val="-2"/>
          <w:w w:val="105"/>
        </w:rPr>
        <w:t>see</w:t>
      </w:r>
      <w:r>
        <w:rPr>
          <w:spacing w:val="35"/>
          <w:w w:val="105"/>
        </w:rPr>
        <w:t> </w:t>
      </w:r>
      <w:r>
        <w:rPr>
          <w:rFonts w:ascii="Arial" w:hAnsi="Arial"/>
          <w:i/>
          <w:spacing w:val="-2"/>
          <w:w w:val="105"/>
          <w:sz w:val="23"/>
        </w:rPr>
        <w:t>“Appendix”</w:t>
      </w:r>
      <w:r>
        <w:rPr>
          <w:spacing w:val="-2"/>
          <w:w w:val="105"/>
        </w:rPr>
        <w:t>,</w:t>
      </w:r>
      <w:r>
        <w:rPr>
          <w:spacing w:val="-16"/>
          <w:w w:val="105"/>
        </w:rPr>
        <w:t> </w:t>
      </w:r>
      <w:r>
        <w:rPr>
          <w:spacing w:val="-2"/>
          <w:w w:val="105"/>
        </w:rPr>
        <w:t>section</w:t>
      </w:r>
    </w:p>
    <w:p>
      <w:pPr>
        <w:spacing w:line="264" w:lineRule="exact" w:before="0"/>
        <w:ind w:left="2852" w:right="0" w:firstLine="0"/>
        <w:jc w:val="left"/>
        <w:rPr>
          <w:rFonts w:ascii="Arial" w:hAnsi="Arial"/>
          <w:i/>
          <w:sz w:val="23"/>
        </w:rPr>
      </w:pPr>
      <w:r>
        <w:rPr>
          <w:rFonts w:ascii="Arial" w:hAnsi="Arial"/>
          <w:i/>
          <w:spacing w:val="-7"/>
          <w:sz w:val="23"/>
        </w:rPr>
        <w:t>“Machine</w:t>
      </w:r>
      <w:r>
        <w:rPr>
          <w:rFonts w:ascii="Arial" w:hAnsi="Arial"/>
          <w:i/>
          <w:spacing w:val="-2"/>
          <w:sz w:val="23"/>
        </w:rPr>
        <w:t> type”</w:t>
      </w:r>
    </w:p>
    <w:p>
      <w:pPr>
        <w:pStyle w:val="BodyText"/>
        <w:spacing w:before="115"/>
        <w:ind w:left="2852" w:right="267" w:hanging="443"/>
      </w:pPr>
      <w:r>
        <w:rPr/>
        <w:t>D</w:t>
      </w:r>
      <w:r>
        <w:rPr>
          <w:spacing w:val="40"/>
        </w:rPr>
        <w:t> </w:t>
      </w:r>
      <w:r>
        <w:rPr/>
        <w:t>-</w:t>
      </w:r>
      <w:r>
        <w:rPr>
          <w:spacing w:val="40"/>
        </w:rPr>
        <w:t> </w:t>
      </w:r>
      <w:r>
        <w:rPr/>
        <w:t>System</w:t>
      </w:r>
      <w:r>
        <w:rPr>
          <w:spacing w:val="-2"/>
        </w:rPr>
        <w:t> </w:t>
      </w:r>
      <w:r>
        <w:rPr/>
        <w:t>component</w:t>
      </w:r>
      <w:r>
        <w:rPr>
          <w:spacing w:val="-2"/>
        </w:rPr>
        <w:t> </w:t>
      </w:r>
      <w:r>
        <w:rPr/>
        <w:t>—</w:t>
      </w:r>
      <w:r>
        <w:rPr>
          <w:spacing w:val="-2"/>
        </w:rPr>
        <w:t> </w:t>
      </w:r>
      <w:r>
        <w:rPr/>
        <w:t>for</w:t>
      </w:r>
      <w:r>
        <w:rPr>
          <w:spacing w:val="-2"/>
        </w:rPr>
        <w:t> </w:t>
      </w:r>
      <w:r>
        <w:rPr/>
        <w:t>interchangeable</w:t>
      </w:r>
      <w:r>
        <w:rPr>
          <w:spacing w:val="-2"/>
        </w:rPr>
        <w:t> </w:t>
      </w:r>
      <w:r>
        <w:rPr/>
        <w:t>parts,</w:t>
      </w:r>
      <w:r>
        <w:rPr>
          <w:spacing w:val="-2"/>
        </w:rPr>
        <w:t> </w:t>
      </w:r>
      <w:r>
        <w:rPr/>
        <w:t>always</w:t>
      </w:r>
      <w:r>
        <w:rPr>
          <w:spacing w:val="-2"/>
        </w:rPr>
        <w:t> </w:t>
      </w:r>
      <w:r>
        <w:rPr/>
        <w:t>a</w:t>
      </w:r>
      <w:r>
        <w:rPr>
          <w:spacing w:val="-2"/>
        </w:rPr>
        <w:t> </w:t>
      </w:r>
      <w:r>
        <w:rPr/>
        <w:t>value of 9100</w:t>
      </w:r>
    </w:p>
    <w:p>
      <w:pPr>
        <w:pStyle w:val="ListParagraph"/>
        <w:numPr>
          <w:ilvl w:val="0"/>
          <w:numId w:val="4"/>
        </w:numPr>
        <w:tabs>
          <w:tab w:pos="2673" w:val="left" w:leader="none"/>
        </w:tabs>
        <w:spacing w:line="240" w:lineRule="auto" w:before="117" w:after="0"/>
        <w:ind w:left="2673" w:right="0" w:hanging="263"/>
        <w:jc w:val="left"/>
        <w:rPr>
          <w:sz w:val="22"/>
        </w:rPr>
      </w:pPr>
      <w:r>
        <w:rPr>
          <w:sz w:val="22"/>
        </w:rPr>
        <w:t>-</w:t>
      </w:r>
      <w:r>
        <w:rPr>
          <w:spacing w:val="37"/>
          <w:sz w:val="22"/>
        </w:rPr>
        <w:t> </w:t>
      </w:r>
      <w:r>
        <w:rPr>
          <w:sz w:val="22"/>
        </w:rPr>
        <w:t>Type</w:t>
      </w:r>
      <w:r>
        <w:rPr>
          <w:spacing w:val="-7"/>
          <w:sz w:val="22"/>
        </w:rPr>
        <w:t> </w:t>
      </w:r>
      <w:r>
        <w:rPr>
          <w:sz w:val="22"/>
        </w:rPr>
        <w:t>designation</w:t>
      </w:r>
      <w:r>
        <w:rPr>
          <w:spacing w:val="-6"/>
          <w:sz w:val="22"/>
        </w:rPr>
        <w:t> </w:t>
      </w:r>
      <w:r>
        <w:rPr>
          <w:sz w:val="22"/>
        </w:rPr>
        <w:t>according</w:t>
      </w:r>
      <w:r>
        <w:rPr>
          <w:spacing w:val="-7"/>
          <w:sz w:val="22"/>
        </w:rPr>
        <w:t> </w:t>
      </w:r>
      <w:r>
        <w:rPr>
          <w:sz w:val="22"/>
        </w:rPr>
        <w:t>to</w:t>
      </w:r>
      <w:r>
        <w:rPr>
          <w:spacing w:val="-6"/>
          <w:sz w:val="22"/>
        </w:rPr>
        <w:t> </w:t>
      </w:r>
      <w:r>
        <w:rPr>
          <w:sz w:val="22"/>
        </w:rPr>
        <w:t>customer</w:t>
      </w:r>
      <w:r>
        <w:rPr>
          <w:spacing w:val="-7"/>
          <w:sz w:val="22"/>
        </w:rPr>
        <w:t> </w:t>
      </w:r>
      <w:r>
        <w:rPr>
          <w:spacing w:val="-2"/>
          <w:sz w:val="22"/>
        </w:rPr>
        <w:t>specifications</w:t>
      </w:r>
    </w:p>
    <w:p>
      <w:pPr>
        <w:pStyle w:val="ListParagraph"/>
        <w:numPr>
          <w:ilvl w:val="0"/>
          <w:numId w:val="4"/>
        </w:numPr>
        <w:tabs>
          <w:tab w:pos="2673" w:val="left" w:leader="none"/>
        </w:tabs>
        <w:spacing w:line="240" w:lineRule="auto" w:before="119" w:after="0"/>
        <w:ind w:left="2673" w:right="0" w:hanging="263"/>
        <w:jc w:val="left"/>
        <w:rPr>
          <w:sz w:val="22"/>
        </w:rPr>
      </w:pPr>
      <w:r>
        <w:rPr>
          <w:sz w:val="22"/>
        </w:rPr>
        <w:t>-</w:t>
      </w:r>
      <w:r>
        <w:rPr>
          <w:spacing w:val="54"/>
          <w:sz w:val="22"/>
        </w:rPr>
        <w:t> </w:t>
      </w:r>
      <w:r>
        <w:rPr>
          <w:sz w:val="22"/>
        </w:rPr>
        <w:t>Machine-</w:t>
      </w:r>
      <w:r>
        <w:rPr>
          <w:spacing w:val="-2"/>
          <w:sz w:val="22"/>
        </w:rPr>
        <w:t>specific</w:t>
      </w:r>
    </w:p>
    <w:p>
      <w:pPr>
        <w:pStyle w:val="BodyText"/>
        <w:rPr>
          <w:sz w:val="20"/>
        </w:rPr>
      </w:pPr>
    </w:p>
    <w:p>
      <w:pPr>
        <w:pStyle w:val="BodyText"/>
        <w:rPr>
          <w:sz w:val="20"/>
        </w:rPr>
      </w:pPr>
    </w:p>
    <w:p>
      <w:pPr>
        <w:pStyle w:val="BodyText"/>
        <w:spacing w:before="76"/>
        <w:rPr>
          <w:sz w:val="20"/>
        </w:rPr>
      </w:pPr>
    </w:p>
    <w:tbl>
      <w:tblPr>
        <w:tblW w:w="0" w:type="auto"/>
        <w:jc w:val="left"/>
        <w:tblInd w:w="267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1215"/>
        <w:gridCol w:w="264"/>
        <w:gridCol w:w="1215"/>
        <w:gridCol w:w="1215"/>
        <w:gridCol w:w="1215"/>
        <w:gridCol w:w="1215"/>
      </w:tblGrid>
      <w:tr>
        <w:trPr>
          <w:trHeight w:val="372" w:hRule="atLeast"/>
        </w:trPr>
        <w:tc>
          <w:tcPr>
            <w:tcW w:w="1215" w:type="dxa"/>
            <w:shd w:val="clear" w:color="auto" w:fill="E5E5E5"/>
          </w:tcPr>
          <w:p>
            <w:pPr>
              <w:pStyle w:val="TableParagraph"/>
              <w:ind w:left="286"/>
              <w:rPr>
                <w:sz w:val="22"/>
              </w:rPr>
            </w:pPr>
            <w:r>
              <w:rPr>
                <w:spacing w:val="-2"/>
                <w:w w:val="105"/>
                <w:sz w:val="22"/>
              </w:rPr>
              <w:t>A1030</w:t>
            </w:r>
          </w:p>
        </w:tc>
        <w:tc>
          <w:tcPr>
            <w:tcW w:w="264" w:type="dxa"/>
            <w:shd w:val="clear" w:color="auto" w:fill="E5E5E5"/>
          </w:tcPr>
          <w:p>
            <w:pPr>
              <w:pStyle w:val="TableParagraph"/>
              <w:ind w:left="98"/>
              <w:rPr>
                <w:sz w:val="22"/>
              </w:rPr>
            </w:pPr>
            <w:r>
              <w:rPr>
                <w:spacing w:val="-10"/>
                <w:sz w:val="22"/>
              </w:rPr>
              <w:t>.</w:t>
            </w:r>
          </w:p>
        </w:tc>
        <w:tc>
          <w:tcPr>
            <w:tcW w:w="1215" w:type="dxa"/>
            <w:shd w:val="clear" w:color="auto" w:fill="E5E5E5"/>
          </w:tcPr>
          <w:p>
            <w:pPr>
              <w:pStyle w:val="TableParagraph"/>
              <w:ind w:left="39"/>
              <w:jc w:val="center"/>
              <w:rPr>
                <w:sz w:val="22"/>
              </w:rPr>
            </w:pPr>
            <w:r>
              <w:rPr>
                <w:spacing w:val="-10"/>
                <w:sz w:val="22"/>
              </w:rPr>
              <w:t>1</w:t>
            </w:r>
          </w:p>
        </w:tc>
        <w:tc>
          <w:tcPr>
            <w:tcW w:w="1215" w:type="dxa"/>
            <w:shd w:val="clear" w:color="auto" w:fill="E5E5E5"/>
          </w:tcPr>
          <w:p>
            <w:pPr>
              <w:pStyle w:val="TableParagraph"/>
              <w:ind w:left="39"/>
              <w:jc w:val="center"/>
              <w:rPr>
                <w:sz w:val="22"/>
              </w:rPr>
            </w:pPr>
            <w:r>
              <w:rPr>
                <w:spacing w:val="-5"/>
                <w:w w:val="115"/>
                <w:sz w:val="22"/>
              </w:rPr>
              <w:t>PU</w:t>
            </w:r>
          </w:p>
        </w:tc>
        <w:tc>
          <w:tcPr>
            <w:tcW w:w="1215" w:type="dxa"/>
            <w:shd w:val="clear" w:color="auto" w:fill="E5E5E5"/>
          </w:tcPr>
          <w:p>
            <w:pPr>
              <w:pStyle w:val="TableParagraph"/>
              <w:ind w:left="359"/>
              <w:rPr>
                <w:sz w:val="22"/>
              </w:rPr>
            </w:pPr>
            <w:r>
              <w:rPr>
                <w:spacing w:val="-4"/>
                <w:sz w:val="22"/>
              </w:rPr>
              <w:t>9100</w:t>
            </w:r>
          </w:p>
        </w:tc>
        <w:tc>
          <w:tcPr>
            <w:tcW w:w="1215" w:type="dxa"/>
            <w:shd w:val="clear" w:color="auto" w:fill="E5E5E5"/>
          </w:tcPr>
          <w:p>
            <w:pPr>
              <w:pStyle w:val="TableParagraph"/>
              <w:ind w:left="39" w:right="1"/>
              <w:jc w:val="center"/>
              <w:rPr>
                <w:sz w:val="22"/>
              </w:rPr>
            </w:pPr>
            <w:r>
              <w:rPr>
                <w:spacing w:val="-5"/>
                <w:sz w:val="22"/>
              </w:rPr>
              <w:t>:06</w:t>
            </w:r>
          </w:p>
        </w:tc>
      </w:tr>
      <w:tr>
        <w:trPr>
          <w:trHeight w:val="372" w:hRule="atLeast"/>
        </w:trPr>
        <w:tc>
          <w:tcPr>
            <w:tcW w:w="6339" w:type="dxa"/>
            <w:gridSpan w:val="6"/>
            <w:shd w:val="clear" w:color="auto" w:fill="E5E5E5"/>
          </w:tcPr>
          <w:p>
            <w:pPr>
              <w:pStyle w:val="TableParagraph"/>
              <w:ind w:left="38"/>
              <w:jc w:val="center"/>
              <w:rPr>
                <w:sz w:val="22"/>
              </w:rPr>
            </w:pPr>
            <w:r>
              <w:rPr>
                <w:spacing w:val="-2"/>
                <w:sz w:val="22"/>
              </w:rPr>
              <w:t>4.1PE9100:01/02/03</w:t>
            </w:r>
          </w:p>
        </w:tc>
      </w:tr>
    </w:tbl>
    <w:p>
      <w:pPr>
        <w:pStyle w:val="BodyText"/>
      </w:pPr>
    </w:p>
    <w:p>
      <w:pPr>
        <w:pStyle w:val="BodyText"/>
      </w:pPr>
    </w:p>
    <w:p>
      <w:pPr>
        <w:pStyle w:val="BodyText"/>
      </w:pPr>
    </w:p>
    <w:p>
      <w:pPr>
        <w:pStyle w:val="BodyText"/>
      </w:pPr>
    </w:p>
    <w:p>
      <w:pPr>
        <w:pStyle w:val="BodyText"/>
      </w:pPr>
    </w:p>
    <w:p>
      <w:pPr>
        <w:pStyle w:val="BodyText"/>
        <w:spacing w:before="92"/>
      </w:pPr>
    </w:p>
    <w:p>
      <w:pPr>
        <w:pStyle w:val="BodyText"/>
        <w:spacing w:before="1"/>
        <w:ind w:left="2410"/>
      </w:pPr>
      <w:r>
        <w:rPr/>
        <mc:AlternateContent>
          <mc:Choice Requires="wps">
            <w:drawing>
              <wp:anchor distT="0" distB="0" distL="0" distR="0" allowOverlap="1" layoutInCell="1" locked="0" behindDoc="1" simplePos="0" relativeHeight="487269888">
                <wp:simplePos x="0" y="0"/>
                <wp:positionH relativeFrom="page">
                  <wp:posOffset>2339999</wp:posOffset>
                </wp:positionH>
                <wp:positionV relativeFrom="paragraph">
                  <wp:posOffset>-1931458</wp:posOffset>
                </wp:positionV>
                <wp:extent cx="4320540" cy="180403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4320540" cy="1804035"/>
                          <a:chExt cx="4320540" cy="1804035"/>
                        </a:xfrm>
                      </wpg:grpSpPr>
                      <wps:wsp>
                        <wps:cNvPr id="14" name="Graphic 14"/>
                        <wps:cNvSpPr/>
                        <wps:spPr>
                          <a:xfrm>
                            <a:off x="0" y="0"/>
                            <a:ext cx="4320540" cy="1804035"/>
                          </a:xfrm>
                          <a:custGeom>
                            <a:avLst/>
                            <a:gdLst/>
                            <a:ahLst/>
                            <a:cxnLst/>
                            <a:rect l="l" t="t" r="r" b="b"/>
                            <a:pathLst>
                              <a:path w="4320540" h="1804035">
                                <a:moveTo>
                                  <a:pt x="4320000" y="1803600"/>
                                </a:moveTo>
                                <a:lnTo>
                                  <a:pt x="0" y="1803600"/>
                                </a:lnTo>
                                <a:lnTo>
                                  <a:pt x="0" y="0"/>
                                </a:lnTo>
                                <a:lnTo>
                                  <a:pt x="4320000" y="0"/>
                                </a:lnTo>
                                <a:lnTo>
                                  <a:pt x="4320000" y="1803600"/>
                                </a:lnTo>
                                <a:close/>
                              </a:path>
                            </a:pathLst>
                          </a:custGeom>
                          <a:solidFill>
                            <a:srgbClr val="E5E5E5"/>
                          </a:solidFill>
                        </wps:spPr>
                        <wps:bodyPr wrap="square" lIns="0" tIns="0" rIns="0" bIns="0" rtlCol="0">
                          <a:prstTxWarp prst="textNoShape">
                            <a:avLst/>
                          </a:prstTxWarp>
                          <a:noAutofit/>
                        </wps:bodyPr>
                      </wps:wsp>
                      <wps:wsp>
                        <wps:cNvPr id="15" name="Textbox 15"/>
                        <wps:cNvSpPr txBox="1"/>
                        <wps:spPr>
                          <a:xfrm>
                            <a:off x="71945" y="42688"/>
                            <a:ext cx="556260" cy="187325"/>
                          </a:xfrm>
                          <a:prstGeom prst="rect">
                            <a:avLst/>
                          </a:prstGeom>
                        </wps:spPr>
                        <wps:txbx>
                          <w:txbxContent>
                            <w:p>
                              <w:pPr>
                                <w:spacing w:before="15"/>
                                <w:ind w:left="0" w:right="0" w:firstLine="0"/>
                                <w:jc w:val="left"/>
                                <w:rPr>
                                  <w:b/>
                                  <w:sz w:val="22"/>
                                </w:rPr>
                              </w:pPr>
                              <w:r>
                                <w:rPr>
                                  <w:b/>
                                  <w:spacing w:val="-2"/>
                                  <w:w w:val="90"/>
                                  <w:sz w:val="22"/>
                                </w:rPr>
                                <w:t>Example</w:t>
                              </w:r>
                            </w:p>
                          </w:txbxContent>
                        </wps:txbx>
                        <wps:bodyPr wrap="square" lIns="0" tIns="0" rIns="0" bIns="0" rtlCol="0">
                          <a:noAutofit/>
                        </wps:bodyPr>
                      </wps:wsp>
                      <wps:wsp>
                        <wps:cNvPr id="16" name="Textbox 16"/>
                        <wps:cNvSpPr txBox="1"/>
                        <wps:spPr>
                          <a:xfrm>
                            <a:off x="151199" y="1150719"/>
                            <a:ext cx="4025265" cy="504825"/>
                          </a:xfrm>
                          <a:prstGeom prst="rect">
                            <a:avLst/>
                          </a:prstGeom>
                          <a:solidFill>
                            <a:srgbClr val="E5E5E5"/>
                          </a:solidFill>
                          <a:ln w="25400">
                            <a:solidFill>
                              <a:srgbClr val="FFFFFF"/>
                            </a:solidFill>
                            <a:prstDash val="solid"/>
                          </a:ln>
                        </wps:spPr>
                        <wps:txbx>
                          <w:txbxContent>
                            <w:p>
                              <w:pPr>
                                <w:spacing w:line="340" w:lineRule="auto" w:before="0"/>
                                <w:ind w:left="56" w:right="4233" w:firstLine="0"/>
                                <w:jc w:val="left"/>
                                <w:rPr>
                                  <w:color w:val="000000"/>
                                  <w:sz w:val="22"/>
                                </w:rPr>
                              </w:pPr>
                              <w:r>
                                <w:rPr>
                                  <w:color w:val="000000"/>
                                  <w:spacing w:val="-2"/>
                                  <w:sz w:val="22"/>
                                </w:rPr>
                                <w:t>A1030.1PU9100:06 4.1PE9100:01/02/03</w:t>
                              </w:r>
                            </w:p>
                          </w:txbxContent>
                        </wps:txbx>
                        <wps:bodyPr wrap="square" lIns="0" tIns="0" rIns="0" bIns="0" rtlCol="0">
                          <a:noAutofit/>
                        </wps:bodyPr>
                      </wps:wsp>
                    </wpg:wgp>
                  </a:graphicData>
                </a:graphic>
              </wp:anchor>
            </w:drawing>
          </mc:Choice>
          <mc:Fallback>
            <w:pict>
              <v:group style="position:absolute;margin-left:184.251968pt;margin-top:-152.083344pt;width:340.2pt;height:142.050pt;mso-position-horizontal-relative:page;mso-position-vertical-relative:paragraph;z-index:-16046592" id="docshapegroup11" coordorigin="3685,-3042" coordsize="6804,2841">
                <v:rect style="position:absolute;left:3685;top:-3042;width:6804;height:2841" id="docshape12" filled="true" fillcolor="#e5e5e5" stroked="false">
                  <v:fill type="solid"/>
                </v:rect>
                <v:shape style="position:absolute;left:3798;top:-2975;width:876;height:295" type="#_x0000_t202" id="docshape13" filled="false" stroked="false">
                  <v:textbox inset="0,0,0,0">
                    <w:txbxContent>
                      <w:p>
                        <w:pPr>
                          <w:spacing w:before="15"/>
                          <w:ind w:left="0" w:right="0" w:firstLine="0"/>
                          <w:jc w:val="left"/>
                          <w:rPr>
                            <w:b/>
                            <w:sz w:val="22"/>
                          </w:rPr>
                        </w:pPr>
                        <w:r>
                          <w:rPr>
                            <w:b/>
                            <w:spacing w:val="-2"/>
                            <w:w w:val="90"/>
                            <w:sz w:val="22"/>
                          </w:rPr>
                          <w:t>Example</w:t>
                        </w:r>
                      </w:p>
                    </w:txbxContent>
                  </v:textbox>
                  <w10:wrap type="none"/>
                </v:shape>
                <v:shape style="position:absolute;left:3923;top:-1230;width:6339;height:795" type="#_x0000_t202" id="docshape14" filled="true" fillcolor="#e5e5e5" stroked="true" strokeweight="2pt" strokecolor="#ffffff">
                  <v:textbox inset="0,0,0,0">
                    <w:txbxContent>
                      <w:p>
                        <w:pPr>
                          <w:spacing w:line="340" w:lineRule="auto" w:before="0"/>
                          <w:ind w:left="56" w:right="4233" w:firstLine="0"/>
                          <w:jc w:val="left"/>
                          <w:rPr>
                            <w:color w:val="000000"/>
                            <w:sz w:val="22"/>
                          </w:rPr>
                        </w:pPr>
                        <w:r>
                          <w:rPr>
                            <w:color w:val="000000"/>
                            <w:spacing w:val="-2"/>
                            <w:sz w:val="22"/>
                          </w:rPr>
                          <w:t>A1030.1PU9100:06 4.1PE9100:01/02/03</w:t>
                        </w:r>
                      </w:p>
                    </w:txbxContent>
                  </v:textbox>
                  <v:fill type="solid"/>
                  <v:stroke dashstyle="solid"/>
                  <w10:wrap type="none"/>
                </v:shape>
                <w10:wrap type="none"/>
              </v:group>
            </w:pict>
          </mc:Fallback>
        </mc:AlternateContent>
      </w:r>
      <w:r>
        <w:rPr/>
        <w:t>A1030</w:t>
      </w:r>
      <w:r>
        <w:rPr>
          <w:spacing w:val="41"/>
        </w:rPr>
        <w:t> </w:t>
      </w:r>
      <w:r>
        <w:rPr/>
        <w:t>-</w:t>
      </w:r>
      <w:r>
        <w:rPr>
          <w:spacing w:val="41"/>
        </w:rPr>
        <w:t> </w:t>
      </w:r>
      <w:r>
        <w:rPr/>
        <w:t>Line</w:t>
      </w:r>
      <w:r>
        <w:rPr>
          <w:spacing w:val="-5"/>
        </w:rPr>
        <w:t> </w:t>
      </w:r>
      <w:r>
        <w:rPr/>
        <w:t>designation</w:t>
      </w:r>
      <w:r>
        <w:rPr>
          <w:spacing w:val="-4"/>
        </w:rPr>
        <w:t> </w:t>
      </w:r>
      <w:r>
        <w:rPr/>
        <w:t>according</w:t>
      </w:r>
      <w:r>
        <w:rPr>
          <w:spacing w:val="-4"/>
        </w:rPr>
        <w:t> </w:t>
      </w:r>
      <w:r>
        <w:rPr/>
        <w:t>to</w:t>
      </w:r>
      <w:r>
        <w:rPr>
          <w:spacing w:val="-5"/>
        </w:rPr>
        <w:t> </w:t>
      </w:r>
      <w:r>
        <w:rPr/>
        <w:t>customer</w:t>
      </w:r>
      <w:r>
        <w:rPr>
          <w:spacing w:val="-4"/>
        </w:rPr>
        <w:t> </w:t>
      </w:r>
      <w:r>
        <w:rPr>
          <w:spacing w:val="-2"/>
        </w:rPr>
        <w:t>specifications</w:t>
      </w:r>
    </w:p>
    <w:p>
      <w:pPr>
        <w:pStyle w:val="BodyText"/>
        <w:tabs>
          <w:tab w:pos="3151" w:val="left" w:leader="none"/>
        </w:tabs>
        <w:spacing w:line="348" w:lineRule="auto" w:before="118"/>
        <w:ind w:left="2410" w:right="1927"/>
      </w:pPr>
      <w:r>
        <w:rPr>
          <w:spacing w:val="-10"/>
        </w:rPr>
        <w:t>1</w:t>
      </w:r>
      <w:r>
        <w:rPr/>
        <w:tab/>
        <w:t>-</w:t>
      </w:r>
      <w:r>
        <w:rPr>
          <w:spacing w:val="31"/>
        </w:rPr>
        <w:t> </w:t>
      </w:r>
      <w:r>
        <w:rPr/>
        <w:t>1.</w:t>
      </w:r>
      <w:r>
        <w:rPr>
          <w:spacing w:val="-11"/>
        </w:rPr>
        <w:t> </w:t>
      </w:r>
      <w:r>
        <w:rPr/>
        <w:t>machine</w:t>
      </w:r>
      <w:r>
        <w:rPr>
          <w:spacing w:val="-11"/>
        </w:rPr>
        <w:t> </w:t>
      </w:r>
      <w:r>
        <w:rPr/>
        <w:t>of</w:t>
      </w:r>
      <w:r>
        <w:rPr>
          <w:spacing w:val="-11"/>
        </w:rPr>
        <w:t> </w:t>
      </w:r>
      <w:r>
        <w:rPr/>
        <w:t>this</w:t>
      </w:r>
      <w:r>
        <w:rPr>
          <w:spacing w:val="-11"/>
        </w:rPr>
        <w:t> </w:t>
      </w:r>
      <w:r>
        <w:rPr/>
        <w:t>machine</w:t>
      </w:r>
      <w:r>
        <w:rPr>
          <w:spacing w:val="-11"/>
        </w:rPr>
        <w:t> </w:t>
      </w:r>
      <w:r>
        <w:rPr/>
        <w:t>type</w:t>
      </w:r>
      <w:r>
        <w:rPr>
          <w:spacing w:val="-11"/>
        </w:rPr>
        <w:t> </w:t>
      </w:r>
      <w:r>
        <w:rPr/>
        <w:t>in</w:t>
      </w:r>
      <w:r>
        <w:rPr>
          <w:spacing w:val="-11"/>
        </w:rPr>
        <w:t> </w:t>
      </w:r>
      <w:r>
        <w:rPr/>
        <w:t>the</w:t>
      </w:r>
      <w:r>
        <w:rPr>
          <w:spacing w:val="-11"/>
        </w:rPr>
        <w:t> </w:t>
      </w:r>
      <w:r>
        <w:rPr/>
        <w:t>line </w:t>
      </w:r>
      <w:r>
        <w:rPr>
          <w:spacing w:val="-6"/>
        </w:rPr>
        <w:t>PU</w:t>
      </w:r>
      <w:r>
        <w:rPr/>
        <w:tab/>
        <w:t>- Packer</w:t>
      </w:r>
    </w:p>
    <w:p>
      <w:pPr>
        <w:pStyle w:val="BodyText"/>
        <w:tabs>
          <w:tab w:pos="3151" w:val="left" w:leader="none"/>
        </w:tabs>
        <w:spacing w:line="263" w:lineRule="exact"/>
        <w:ind w:left="2410"/>
      </w:pPr>
      <w:r>
        <w:rPr>
          <w:spacing w:val="-4"/>
        </w:rPr>
        <w:t>9100</w:t>
      </w:r>
      <w:r>
        <w:rPr/>
        <w:tab/>
        <w:t>-</w:t>
      </w:r>
      <w:r>
        <w:rPr>
          <w:spacing w:val="21"/>
        </w:rPr>
        <w:t> </w:t>
      </w:r>
      <w:r>
        <w:rPr/>
        <w:t>Interchangeable</w:t>
      </w:r>
      <w:r>
        <w:rPr>
          <w:spacing w:val="-16"/>
        </w:rPr>
        <w:t> </w:t>
      </w:r>
      <w:r>
        <w:rPr>
          <w:spacing w:val="-4"/>
        </w:rPr>
        <w:t>part</w:t>
      </w:r>
    </w:p>
    <w:p>
      <w:pPr>
        <w:pStyle w:val="BodyText"/>
        <w:tabs>
          <w:tab w:pos="3151" w:val="left" w:leader="none"/>
        </w:tabs>
        <w:spacing w:before="119"/>
        <w:ind w:left="2410"/>
      </w:pPr>
      <w:r>
        <w:rPr>
          <w:spacing w:val="-5"/>
        </w:rPr>
        <w:t>:06</w:t>
      </w:r>
      <w:r>
        <w:rPr/>
        <w:tab/>
        <w:t>-</w:t>
      </w:r>
      <w:r>
        <w:rPr>
          <w:spacing w:val="37"/>
        </w:rPr>
        <w:t> </w:t>
      </w:r>
      <w:r>
        <w:rPr/>
        <w:t>Type</w:t>
      </w:r>
      <w:r>
        <w:rPr>
          <w:spacing w:val="-7"/>
        </w:rPr>
        <w:t> </w:t>
      </w:r>
      <w:r>
        <w:rPr/>
        <w:t>designation</w:t>
      </w:r>
      <w:r>
        <w:rPr>
          <w:spacing w:val="-6"/>
        </w:rPr>
        <w:t> </w:t>
      </w:r>
      <w:r>
        <w:rPr/>
        <w:t>according</w:t>
      </w:r>
      <w:r>
        <w:rPr>
          <w:spacing w:val="-7"/>
        </w:rPr>
        <w:t> </w:t>
      </w:r>
      <w:r>
        <w:rPr/>
        <w:t>to</w:t>
      </w:r>
      <w:r>
        <w:rPr>
          <w:spacing w:val="-6"/>
        </w:rPr>
        <w:t> </w:t>
      </w:r>
      <w:r>
        <w:rPr/>
        <w:t>customer</w:t>
      </w:r>
      <w:r>
        <w:rPr>
          <w:spacing w:val="-7"/>
        </w:rPr>
        <w:t> </w:t>
      </w:r>
      <w:r>
        <w:rPr>
          <w:spacing w:val="-2"/>
        </w:rPr>
        <w:t>specifications</w:t>
      </w:r>
    </w:p>
    <w:p>
      <w:pPr>
        <w:pStyle w:val="BodyText"/>
      </w:pPr>
    </w:p>
    <w:p>
      <w:pPr>
        <w:pStyle w:val="BodyText"/>
        <w:spacing w:before="7"/>
      </w:pPr>
    </w:p>
    <w:p>
      <w:pPr>
        <w:pStyle w:val="BodyText"/>
        <w:tabs>
          <w:tab w:pos="3371" w:val="left" w:leader="none"/>
        </w:tabs>
        <w:ind w:left="3549" w:right="362" w:hanging="1140"/>
      </w:pPr>
      <w:r>
        <w:rPr>
          <w:spacing w:val="-6"/>
        </w:rPr>
        <w:t>4.</w:t>
      </w:r>
      <w:r>
        <w:rPr/>
        <w:tab/>
        <w:t>-</w:t>
      </w:r>
      <w:r>
        <w:rPr>
          <w:spacing w:val="40"/>
        </w:rPr>
        <w:t> </w:t>
      </w:r>
      <w:r>
        <w:rPr/>
        <w:t>Line</w:t>
      </w:r>
      <w:r>
        <w:rPr>
          <w:spacing w:val="-2"/>
        </w:rPr>
        <w:t> </w:t>
      </w:r>
      <w:r>
        <w:rPr/>
        <w:t>designation</w:t>
      </w:r>
      <w:r>
        <w:rPr>
          <w:spacing w:val="-2"/>
        </w:rPr>
        <w:t> </w:t>
      </w:r>
      <w:r>
        <w:rPr/>
        <w:t>in</w:t>
      </w:r>
      <w:r>
        <w:rPr>
          <w:spacing w:val="-2"/>
        </w:rPr>
        <w:t> </w:t>
      </w:r>
      <w:r>
        <w:rPr/>
        <w:t>accordance</w:t>
      </w:r>
      <w:r>
        <w:rPr>
          <w:spacing w:val="-2"/>
        </w:rPr>
        <w:t> </w:t>
      </w:r>
      <w:r>
        <w:rPr/>
        <w:t>with</w:t>
      </w:r>
      <w:r>
        <w:rPr>
          <w:spacing w:val="-2"/>
        </w:rPr>
        <w:t> </w:t>
      </w:r>
      <w:r>
        <w:rPr/>
        <w:t>customer</w:t>
      </w:r>
      <w:r>
        <w:rPr>
          <w:spacing w:val="-2"/>
        </w:rPr>
        <w:t> </w:t>
      </w:r>
      <w:r>
        <w:rPr/>
        <w:t>specifica‐ </w:t>
      </w:r>
      <w:r>
        <w:rPr>
          <w:spacing w:val="-2"/>
        </w:rPr>
        <w:t>tions</w:t>
      </w:r>
    </w:p>
    <w:p>
      <w:pPr>
        <w:pStyle w:val="BodyText"/>
        <w:tabs>
          <w:tab w:pos="3371" w:val="left" w:leader="none"/>
        </w:tabs>
        <w:spacing w:line="348" w:lineRule="auto" w:before="117"/>
        <w:ind w:left="2410" w:right="1707"/>
      </w:pPr>
      <w:r>
        <w:rPr>
          <w:spacing w:val="-10"/>
        </w:rPr>
        <w:t>1</w:t>
      </w:r>
      <w:r>
        <w:rPr/>
        <w:tab/>
        <w:t>-</w:t>
      </w:r>
      <w:r>
        <w:rPr>
          <w:spacing w:val="34"/>
        </w:rPr>
        <w:t> </w:t>
      </w:r>
      <w:r>
        <w:rPr/>
        <w:t>1.</w:t>
      </w:r>
      <w:r>
        <w:rPr>
          <w:spacing w:val="-9"/>
        </w:rPr>
        <w:t> </w:t>
      </w:r>
      <w:r>
        <w:rPr/>
        <w:t>Machine</w:t>
      </w:r>
      <w:r>
        <w:rPr>
          <w:spacing w:val="-9"/>
        </w:rPr>
        <w:t> </w:t>
      </w:r>
      <w:r>
        <w:rPr/>
        <w:t>of</w:t>
      </w:r>
      <w:r>
        <w:rPr>
          <w:spacing w:val="-9"/>
        </w:rPr>
        <w:t> </w:t>
      </w:r>
      <w:r>
        <w:rPr/>
        <w:t>this</w:t>
      </w:r>
      <w:r>
        <w:rPr>
          <w:spacing w:val="-9"/>
        </w:rPr>
        <w:t> </w:t>
      </w:r>
      <w:r>
        <w:rPr/>
        <w:t>machine</w:t>
      </w:r>
      <w:r>
        <w:rPr>
          <w:spacing w:val="-9"/>
        </w:rPr>
        <w:t> </w:t>
      </w:r>
      <w:r>
        <w:rPr/>
        <w:t>type</w:t>
      </w:r>
      <w:r>
        <w:rPr>
          <w:spacing w:val="-9"/>
        </w:rPr>
        <w:t> </w:t>
      </w:r>
      <w:r>
        <w:rPr/>
        <w:t>in</w:t>
      </w:r>
      <w:r>
        <w:rPr>
          <w:spacing w:val="-9"/>
        </w:rPr>
        <w:t> </w:t>
      </w:r>
      <w:r>
        <w:rPr/>
        <w:t>the</w:t>
      </w:r>
      <w:r>
        <w:rPr>
          <w:spacing w:val="-9"/>
        </w:rPr>
        <w:t> </w:t>
      </w:r>
      <w:r>
        <w:rPr/>
        <w:t>line </w:t>
      </w:r>
      <w:r>
        <w:rPr>
          <w:spacing w:val="-6"/>
        </w:rPr>
        <w:t>PU</w:t>
      </w:r>
      <w:r>
        <w:rPr/>
        <w:tab/>
        <w:t>- Packer</w:t>
      </w:r>
    </w:p>
    <w:p>
      <w:pPr>
        <w:pStyle w:val="BodyText"/>
        <w:tabs>
          <w:tab w:pos="3371" w:val="left" w:leader="none"/>
        </w:tabs>
        <w:spacing w:line="263" w:lineRule="exact"/>
        <w:ind w:left="2410"/>
      </w:pPr>
      <w:r>
        <w:rPr>
          <w:spacing w:val="-4"/>
        </w:rPr>
        <w:t>9100</w:t>
      </w:r>
      <w:r>
        <w:rPr/>
        <w:tab/>
        <w:t>-</w:t>
      </w:r>
      <w:r>
        <w:rPr>
          <w:spacing w:val="21"/>
        </w:rPr>
        <w:t> </w:t>
      </w:r>
      <w:r>
        <w:rPr/>
        <w:t>Interchangeable</w:t>
      </w:r>
      <w:r>
        <w:rPr>
          <w:spacing w:val="-16"/>
        </w:rPr>
        <w:t> </w:t>
      </w:r>
      <w:r>
        <w:rPr>
          <w:spacing w:val="-4"/>
        </w:rPr>
        <w:t>part</w:t>
      </w:r>
    </w:p>
    <w:p>
      <w:pPr>
        <w:pStyle w:val="BodyText"/>
        <w:spacing w:before="118"/>
        <w:ind w:left="2410"/>
      </w:pPr>
      <w:r>
        <w:rPr/>
        <w:t>01/02/03</w:t>
      </w:r>
      <w:r>
        <w:rPr>
          <w:spacing w:val="28"/>
        </w:rPr>
        <w:t> </w:t>
      </w:r>
      <w:r>
        <w:rPr/>
        <w:t>-</w:t>
      </w:r>
      <w:r>
        <w:rPr>
          <w:spacing w:val="28"/>
        </w:rPr>
        <w:t> </w:t>
      </w:r>
      <w:r>
        <w:rPr/>
        <w:t>Type</w:t>
      </w:r>
      <w:r>
        <w:rPr>
          <w:spacing w:val="-12"/>
        </w:rPr>
        <w:t> </w:t>
      </w:r>
      <w:r>
        <w:rPr/>
        <w:t>designation</w:t>
      </w:r>
      <w:r>
        <w:rPr>
          <w:spacing w:val="-12"/>
        </w:rPr>
        <w:t> </w:t>
      </w:r>
      <w:r>
        <w:rPr/>
        <w:t>according</w:t>
      </w:r>
      <w:r>
        <w:rPr>
          <w:spacing w:val="-12"/>
        </w:rPr>
        <w:t> </w:t>
      </w:r>
      <w:r>
        <w:rPr/>
        <w:t>to</w:t>
      </w:r>
      <w:r>
        <w:rPr>
          <w:spacing w:val="-12"/>
        </w:rPr>
        <w:t> </w:t>
      </w:r>
      <w:r>
        <w:rPr/>
        <w:t>customer</w:t>
      </w:r>
      <w:r>
        <w:rPr>
          <w:spacing w:val="-12"/>
        </w:rPr>
        <w:t> </w:t>
      </w:r>
      <w:r>
        <w:rPr>
          <w:spacing w:val="-2"/>
        </w:rPr>
        <w:t>specifications</w:t>
      </w:r>
    </w:p>
    <w:p>
      <w:pPr>
        <w:pStyle w:val="BodyText"/>
        <w:spacing w:after="0"/>
        <w:sectPr>
          <w:pgSz w:w="11910" w:h="16840"/>
          <w:pgMar w:header="702" w:footer="510" w:top="1820" w:bottom="700" w:left="1275" w:right="1275"/>
        </w:sectPr>
      </w:pPr>
    </w:p>
    <w:p>
      <w:pPr>
        <w:pStyle w:val="ListParagraph"/>
        <w:numPr>
          <w:ilvl w:val="1"/>
          <w:numId w:val="1"/>
        </w:numPr>
        <w:tabs>
          <w:tab w:pos="2976" w:val="left" w:leader="none"/>
        </w:tabs>
        <w:spacing w:line="240" w:lineRule="auto" w:before="147" w:after="0"/>
        <w:ind w:left="2976" w:right="0" w:hanging="566"/>
        <w:jc w:val="left"/>
        <w:rPr>
          <w:b/>
          <w:sz w:val="22"/>
        </w:rPr>
      </w:pPr>
      <w:r>
        <w:rPr>
          <w:b/>
          <w:spacing w:val="-2"/>
          <w:sz w:val="22"/>
        </w:rPr>
        <w:t>Maintenance</w:t>
      </w:r>
    </w:p>
    <w:p>
      <w:pPr>
        <w:pStyle w:val="ListParagraph"/>
        <w:numPr>
          <w:ilvl w:val="2"/>
          <w:numId w:val="1"/>
        </w:numPr>
        <w:tabs>
          <w:tab w:pos="3146" w:val="left" w:leader="none"/>
        </w:tabs>
        <w:spacing w:line="240" w:lineRule="auto" w:before="150" w:after="0"/>
        <w:ind w:left="3146" w:right="0" w:hanging="736"/>
        <w:jc w:val="left"/>
        <w:rPr>
          <w:b/>
          <w:sz w:val="22"/>
        </w:rPr>
      </w:pPr>
      <w:r>
        <w:rPr>
          <w:b/>
          <w:spacing w:val="-2"/>
          <w:w w:val="95"/>
          <w:sz w:val="22"/>
        </w:rPr>
        <w:t>Lubricants</w:t>
      </w:r>
    </w:p>
    <w:p>
      <w:pPr>
        <w:pStyle w:val="BodyText"/>
        <w:spacing w:before="3"/>
        <w:rPr>
          <w:b/>
          <w:sz w:val="13"/>
        </w:rPr>
      </w:pPr>
      <w:r>
        <w:rPr>
          <w:b/>
          <w:sz w:val="13"/>
        </w:rPr>
        <mc:AlternateContent>
          <mc:Choice Requires="wps">
            <w:drawing>
              <wp:anchor distT="0" distB="0" distL="0" distR="0" allowOverlap="1" layoutInCell="1" locked="0" behindDoc="1" simplePos="0" relativeHeight="487588352">
                <wp:simplePos x="0" y="0"/>
                <wp:positionH relativeFrom="page">
                  <wp:posOffset>2339999</wp:posOffset>
                </wp:positionH>
                <wp:positionV relativeFrom="paragraph">
                  <wp:posOffset>116840</wp:posOffset>
                </wp:positionV>
                <wp:extent cx="4320540" cy="1383030"/>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4320540" cy="1383030"/>
                          <a:chExt cx="4320540" cy="1383030"/>
                        </a:xfrm>
                      </wpg:grpSpPr>
                      <wps:wsp>
                        <wps:cNvPr id="30" name="Graphic 30"/>
                        <wps:cNvSpPr/>
                        <wps:spPr>
                          <a:xfrm>
                            <a:off x="0" y="0"/>
                            <a:ext cx="4320540" cy="1383030"/>
                          </a:xfrm>
                          <a:custGeom>
                            <a:avLst/>
                            <a:gdLst/>
                            <a:ahLst/>
                            <a:cxnLst/>
                            <a:rect l="l" t="t" r="r" b="b"/>
                            <a:pathLst>
                              <a:path w="4320540" h="1383030">
                                <a:moveTo>
                                  <a:pt x="4320000" y="1382639"/>
                                </a:moveTo>
                                <a:lnTo>
                                  <a:pt x="0" y="1382639"/>
                                </a:lnTo>
                                <a:lnTo>
                                  <a:pt x="0" y="0"/>
                                </a:lnTo>
                                <a:lnTo>
                                  <a:pt x="4320000" y="0"/>
                                </a:lnTo>
                                <a:lnTo>
                                  <a:pt x="4320000" y="1382639"/>
                                </a:lnTo>
                                <a:close/>
                              </a:path>
                            </a:pathLst>
                          </a:custGeom>
                          <a:solidFill>
                            <a:srgbClr val="E5E5E5"/>
                          </a:solidFill>
                        </wps:spPr>
                        <wps:bodyPr wrap="square" lIns="0" tIns="0" rIns="0" bIns="0" rtlCol="0">
                          <a:prstTxWarp prst="textNoShape">
                            <a:avLst/>
                          </a:prstTxWarp>
                          <a:noAutofit/>
                        </wps:bodyPr>
                      </wps:wsp>
                      <pic:pic>
                        <pic:nvPicPr>
                          <pic:cNvPr id="31" name="Image 31"/>
                          <pic:cNvPicPr/>
                        </pic:nvPicPr>
                        <pic:blipFill>
                          <a:blip r:embed="rId9" cstate="print"/>
                          <a:stretch>
                            <a:fillRect/>
                          </a:stretch>
                        </pic:blipFill>
                        <pic:spPr>
                          <a:xfrm>
                            <a:off x="71999" y="162170"/>
                            <a:ext cx="468000" cy="408676"/>
                          </a:xfrm>
                          <a:prstGeom prst="rect">
                            <a:avLst/>
                          </a:prstGeom>
                        </pic:spPr>
                      </pic:pic>
                      <wps:wsp>
                        <wps:cNvPr id="32" name="Textbox 32"/>
                        <wps:cNvSpPr txBox="1"/>
                        <wps:spPr>
                          <a:xfrm>
                            <a:off x="0" y="0"/>
                            <a:ext cx="4320540" cy="1383030"/>
                          </a:xfrm>
                          <a:prstGeom prst="rect">
                            <a:avLst/>
                          </a:prstGeom>
                        </wps:spPr>
                        <wps:txbx>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Wrong</w:t>
                              </w:r>
                              <w:r>
                                <w:rPr>
                                  <w:b/>
                                  <w:spacing w:val="6"/>
                                  <w:sz w:val="22"/>
                                </w:rPr>
                                <w:t> </w:t>
                              </w:r>
                              <w:r>
                                <w:rPr>
                                  <w:b/>
                                  <w:spacing w:val="-2"/>
                                  <w:w w:val="95"/>
                                  <w:sz w:val="22"/>
                                </w:rPr>
                                <w:t>lubricant</w:t>
                              </w:r>
                            </w:p>
                            <w:p>
                              <w:pPr>
                                <w:spacing w:before="59"/>
                                <w:ind w:left="963" w:right="655" w:firstLine="0"/>
                                <w:jc w:val="left"/>
                                <w:rPr>
                                  <w:sz w:val="22"/>
                                </w:rPr>
                              </w:pPr>
                              <w:r>
                                <w:rPr>
                                  <w:sz w:val="22"/>
                                </w:rPr>
                                <w:t>Selecting</w:t>
                              </w:r>
                              <w:r>
                                <w:rPr>
                                  <w:spacing w:val="-3"/>
                                  <w:sz w:val="22"/>
                                </w:rPr>
                                <w:t> </w:t>
                              </w:r>
                              <w:r>
                                <w:rPr>
                                  <w:sz w:val="22"/>
                                </w:rPr>
                                <w:t>the</w:t>
                              </w:r>
                              <w:r>
                                <w:rPr>
                                  <w:spacing w:val="-3"/>
                                  <w:sz w:val="22"/>
                                </w:rPr>
                                <w:t> </w:t>
                              </w:r>
                              <w:r>
                                <w:rPr>
                                  <w:sz w:val="22"/>
                                </w:rPr>
                                <w:t>wrong</w:t>
                              </w:r>
                              <w:r>
                                <w:rPr>
                                  <w:spacing w:val="-3"/>
                                  <w:sz w:val="22"/>
                                </w:rPr>
                                <w:t> </w:t>
                              </w:r>
                              <w:r>
                                <w:rPr>
                                  <w:sz w:val="22"/>
                                </w:rPr>
                                <w:t>lubricant</w:t>
                              </w:r>
                              <w:r>
                                <w:rPr>
                                  <w:spacing w:val="-3"/>
                                  <w:sz w:val="22"/>
                                </w:rPr>
                                <w:t> </w:t>
                              </w:r>
                              <w:r>
                                <w:rPr>
                                  <w:sz w:val="22"/>
                                </w:rPr>
                                <w:t>causes</w:t>
                              </w:r>
                              <w:r>
                                <w:rPr>
                                  <w:spacing w:val="-3"/>
                                  <w:sz w:val="22"/>
                                </w:rPr>
                                <w:t> </w:t>
                              </w:r>
                              <w:r>
                                <w:rPr>
                                  <w:sz w:val="22"/>
                                </w:rPr>
                                <w:t>damage</w:t>
                              </w:r>
                              <w:r>
                                <w:rPr>
                                  <w:spacing w:val="-3"/>
                                  <w:sz w:val="22"/>
                                </w:rPr>
                                <w:t> </w:t>
                              </w:r>
                              <w:r>
                                <w:rPr>
                                  <w:sz w:val="22"/>
                                </w:rPr>
                                <w:t>to machine components.</w:t>
                              </w:r>
                            </w:p>
                            <w:p>
                              <w:pPr>
                                <w:tabs>
                                  <w:tab w:pos="1303" w:val="left" w:leader="none"/>
                                </w:tabs>
                                <w:spacing w:before="117"/>
                                <w:ind w:left="1303" w:right="655" w:hanging="341"/>
                                <w:jc w:val="left"/>
                                <w:rPr>
                                  <w:sz w:val="22"/>
                                </w:rPr>
                              </w:pPr>
                              <w:r>
                                <w:rPr>
                                  <w:spacing w:val="-10"/>
                                  <w:sz w:val="22"/>
                                </w:rPr>
                                <w:t>–</w:t>
                              </w:r>
                              <w:r>
                                <w:rPr>
                                  <w:sz w:val="22"/>
                                </w:rPr>
                                <w:tab/>
                                <w:t>Use</w:t>
                              </w:r>
                              <w:r>
                                <w:rPr>
                                  <w:spacing w:val="-6"/>
                                  <w:sz w:val="22"/>
                                </w:rPr>
                                <w:t> </w:t>
                              </w:r>
                              <w:r>
                                <w:rPr>
                                  <w:sz w:val="22"/>
                                </w:rPr>
                                <w:t>only</w:t>
                              </w:r>
                              <w:r>
                                <w:rPr>
                                  <w:spacing w:val="-6"/>
                                  <w:sz w:val="22"/>
                                </w:rPr>
                                <w:t> </w:t>
                              </w:r>
                              <w:r>
                                <w:rPr>
                                  <w:sz w:val="22"/>
                                </w:rPr>
                                <w:t>the</w:t>
                              </w:r>
                              <w:r>
                                <w:rPr>
                                  <w:spacing w:val="-6"/>
                                  <w:sz w:val="22"/>
                                </w:rPr>
                                <w:t> </w:t>
                              </w:r>
                              <w:r>
                                <w:rPr>
                                  <w:sz w:val="22"/>
                                </w:rPr>
                                <w:t>lubricants</w:t>
                              </w:r>
                              <w:r>
                                <w:rPr>
                                  <w:spacing w:val="-6"/>
                                  <w:sz w:val="22"/>
                                </w:rPr>
                                <w:t> </w:t>
                              </w:r>
                              <w:r>
                                <w:rPr>
                                  <w:sz w:val="22"/>
                                </w:rPr>
                                <w:t>as</w:t>
                              </w:r>
                              <w:r>
                                <w:rPr>
                                  <w:spacing w:val="-6"/>
                                  <w:sz w:val="22"/>
                                </w:rPr>
                                <w:t> </w:t>
                              </w:r>
                              <w:r>
                                <w:rPr>
                                  <w:sz w:val="22"/>
                                </w:rPr>
                                <w:t>indicated</w:t>
                              </w:r>
                              <w:r>
                                <w:rPr>
                                  <w:spacing w:val="-6"/>
                                  <w:sz w:val="22"/>
                                </w:rPr>
                                <w:t> </w:t>
                              </w:r>
                              <w:r>
                                <w:rPr>
                                  <w:sz w:val="22"/>
                                </w:rPr>
                                <w:t>in</w:t>
                              </w:r>
                              <w:r>
                                <w:rPr>
                                  <w:spacing w:val="-6"/>
                                  <w:sz w:val="22"/>
                                </w:rPr>
                                <w:t> </w:t>
                              </w:r>
                              <w:r>
                                <w:rPr>
                                  <w:sz w:val="22"/>
                                </w:rPr>
                                <w:t>the</w:t>
                              </w:r>
                              <w:r>
                                <w:rPr>
                                  <w:spacing w:val="-6"/>
                                  <w:sz w:val="22"/>
                                </w:rPr>
                                <w:t> </w:t>
                              </w:r>
                              <w:r>
                                <w:rPr>
                                  <w:sz w:val="22"/>
                                </w:rPr>
                                <w:t>lubrica‐ tion plan.</w:t>
                              </w:r>
                            </w:p>
                          </w:txbxContent>
                        </wps:txbx>
                        <wps:bodyPr wrap="square" lIns="0" tIns="0" rIns="0" bIns="0" rtlCol="0">
                          <a:noAutofit/>
                        </wps:bodyPr>
                      </wps:wsp>
                    </wpg:wgp>
                  </a:graphicData>
                </a:graphic>
              </wp:anchor>
            </w:drawing>
          </mc:Choice>
          <mc:Fallback>
            <w:pict>
              <v:group style="position:absolute;margin-left:184.251968pt;margin-top:9.200045pt;width:340.2pt;height:108.9pt;mso-position-horizontal-relative:page;mso-position-vertical-relative:paragraph;z-index:-15728128;mso-wrap-distance-left:0;mso-wrap-distance-right:0" id="docshapegroup25" coordorigin="3685,184" coordsize="6804,2178">
                <v:rect style="position:absolute;left:3685;top:184;width:6804;height:2178" id="docshape26" filled="true" fillcolor="#e5e5e5" stroked="false">
                  <v:fill type="solid"/>
                </v:rect>
                <v:shape style="position:absolute;left:3798;top:439;width:737;height:644" type="#_x0000_t75" id="docshape27" stroked="false">
                  <v:imagedata r:id="rId9" o:title=""/>
                </v:shape>
                <v:shape style="position:absolute;left:3685;top:184;width:6804;height:2178" type="#_x0000_t202" id="docshape28" filled="false" stroked="false">
                  <v:textbox inset="0,0,0,0">
                    <w:txbxContent>
                      <w:p>
                        <w:pPr>
                          <w:spacing w:before="202"/>
                          <w:ind w:left="963" w:right="0" w:firstLine="0"/>
                          <w:jc w:val="left"/>
                          <w:rPr>
                            <w:b/>
                            <w:sz w:val="22"/>
                          </w:rPr>
                        </w:pPr>
                        <w:r>
                          <w:rPr>
                            <w:b/>
                            <w:spacing w:val="-2"/>
                            <w:sz w:val="22"/>
                          </w:rPr>
                          <w:t>NOTICE!</w:t>
                        </w:r>
                      </w:p>
                      <w:p>
                        <w:pPr>
                          <w:spacing w:before="58"/>
                          <w:ind w:left="963" w:right="0" w:firstLine="0"/>
                          <w:jc w:val="left"/>
                          <w:rPr>
                            <w:b/>
                            <w:sz w:val="22"/>
                          </w:rPr>
                        </w:pPr>
                        <w:r>
                          <w:rPr>
                            <w:b/>
                            <w:w w:val="85"/>
                            <w:sz w:val="22"/>
                          </w:rPr>
                          <w:t>Wrong</w:t>
                        </w:r>
                        <w:r>
                          <w:rPr>
                            <w:b/>
                            <w:spacing w:val="6"/>
                            <w:sz w:val="22"/>
                          </w:rPr>
                          <w:t> </w:t>
                        </w:r>
                        <w:r>
                          <w:rPr>
                            <w:b/>
                            <w:spacing w:val="-2"/>
                            <w:w w:val="95"/>
                            <w:sz w:val="22"/>
                          </w:rPr>
                          <w:t>lubricant</w:t>
                        </w:r>
                      </w:p>
                      <w:p>
                        <w:pPr>
                          <w:spacing w:before="59"/>
                          <w:ind w:left="963" w:right="655" w:firstLine="0"/>
                          <w:jc w:val="left"/>
                          <w:rPr>
                            <w:sz w:val="22"/>
                          </w:rPr>
                        </w:pPr>
                        <w:r>
                          <w:rPr>
                            <w:sz w:val="22"/>
                          </w:rPr>
                          <w:t>Selecting</w:t>
                        </w:r>
                        <w:r>
                          <w:rPr>
                            <w:spacing w:val="-3"/>
                            <w:sz w:val="22"/>
                          </w:rPr>
                          <w:t> </w:t>
                        </w:r>
                        <w:r>
                          <w:rPr>
                            <w:sz w:val="22"/>
                          </w:rPr>
                          <w:t>the</w:t>
                        </w:r>
                        <w:r>
                          <w:rPr>
                            <w:spacing w:val="-3"/>
                            <w:sz w:val="22"/>
                          </w:rPr>
                          <w:t> </w:t>
                        </w:r>
                        <w:r>
                          <w:rPr>
                            <w:sz w:val="22"/>
                          </w:rPr>
                          <w:t>wrong</w:t>
                        </w:r>
                        <w:r>
                          <w:rPr>
                            <w:spacing w:val="-3"/>
                            <w:sz w:val="22"/>
                          </w:rPr>
                          <w:t> </w:t>
                        </w:r>
                        <w:r>
                          <w:rPr>
                            <w:sz w:val="22"/>
                          </w:rPr>
                          <w:t>lubricant</w:t>
                        </w:r>
                        <w:r>
                          <w:rPr>
                            <w:spacing w:val="-3"/>
                            <w:sz w:val="22"/>
                          </w:rPr>
                          <w:t> </w:t>
                        </w:r>
                        <w:r>
                          <w:rPr>
                            <w:sz w:val="22"/>
                          </w:rPr>
                          <w:t>causes</w:t>
                        </w:r>
                        <w:r>
                          <w:rPr>
                            <w:spacing w:val="-3"/>
                            <w:sz w:val="22"/>
                          </w:rPr>
                          <w:t> </w:t>
                        </w:r>
                        <w:r>
                          <w:rPr>
                            <w:sz w:val="22"/>
                          </w:rPr>
                          <w:t>damage</w:t>
                        </w:r>
                        <w:r>
                          <w:rPr>
                            <w:spacing w:val="-3"/>
                            <w:sz w:val="22"/>
                          </w:rPr>
                          <w:t> </w:t>
                        </w:r>
                        <w:r>
                          <w:rPr>
                            <w:sz w:val="22"/>
                          </w:rPr>
                          <w:t>to machine components.</w:t>
                        </w:r>
                      </w:p>
                      <w:p>
                        <w:pPr>
                          <w:tabs>
                            <w:tab w:pos="1303" w:val="left" w:leader="none"/>
                          </w:tabs>
                          <w:spacing w:before="117"/>
                          <w:ind w:left="1303" w:right="655" w:hanging="341"/>
                          <w:jc w:val="left"/>
                          <w:rPr>
                            <w:sz w:val="22"/>
                          </w:rPr>
                        </w:pPr>
                        <w:r>
                          <w:rPr>
                            <w:spacing w:val="-10"/>
                            <w:sz w:val="22"/>
                          </w:rPr>
                          <w:t>–</w:t>
                        </w:r>
                        <w:r>
                          <w:rPr>
                            <w:sz w:val="22"/>
                          </w:rPr>
                          <w:tab/>
                          <w:t>Use</w:t>
                        </w:r>
                        <w:r>
                          <w:rPr>
                            <w:spacing w:val="-6"/>
                            <w:sz w:val="22"/>
                          </w:rPr>
                          <w:t> </w:t>
                        </w:r>
                        <w:r>
                          <w:rPr>
                            <w:sz w:val="22"/>
                          </w:rPr>
                          <w:t>only</w:t>
                        </w:r>
                        <w:r>
                          <w:rPr>
                            <w:spacing w:val="-6"/>
                            <w:sz w:val="22"/>
                          </w:rPr>
                          <w:t> </w:t>
                        </w:r>
                        <w:r>
                          <w:rPr>
                            <w:sz w:val="22"/>
                          </w:rPr>
                          <w:t>the</w:t>
                        </w:r>
                        <w:r>
                          <w:rPr>
                            <w:spacing w:val="-6"/>
                            <w:sz w:val="22"/>
                          </w:rPr>
                          <w:t> </w:t>
                        </w:r>
                        <w:r>
                          <w:rPr>
                            <w:sz w:val="22"/>
                          </w:rPr>
                          <w:t>lubricants</w:t>
                        </w:r>
                        <w:r>
                          <w:rPr>
                            <w:spacing w:val="-6"/>
                            <w:sz w:val="22"/>
                          </w:rPr>
                          <w:t> </w:t>
                        </w:r>
                        <w:r>
                          <w:rPr>
                            <w:sz w:val="22"/>
                          </w:rPr>
                          <w:t>as</w:t>
                        </w:r>
                        <w:r>
                          <w:rPr>
                            <w:spacing w:val="-6"/>
                            <w:sz w:val="22"/>
                          </w:rPr>
                          <w:t> </w:t>
                        </w:r>
                        <w:r>
                          <w:rPr>
                            <w:sz w:val="22"/>
                          </w:rPr>
                          <w:t>indicated</w:t>
                        </w:r>
                        <w:r>
                          <w:rPr>
                            <w:spacing w:val="-6"/>
                            <w:sz w:val="22"/>
                          </w:rPr>
                          <w:t> </w:t>
                        </w:r>
                        <w:r>
                          <w:rPr>
                            <w:sz w:val="22"/>
                          </w:rPr>
                          <w:t>in</w:t>
                        </w:r>
                        <w:r>
                          <w:rPr>
                            <w:spacing w:val="-6"/>
                            <w:sz w:val="22"/>
                          </w:rPr>
                          <w:t> </w:t>
                        </w:r>
                        <w:r>
                          <w:rPr>
                            <w:sz w:val="22"/>
                          </w:rPr>
                          <w:t>the</w:t>
                        </w:r>
                        <w:r>
                          <w:rPr>
                            <w:spacing w:val="-6"/>
                            <w:sz w:val="22"/>
                          </w:rPr>
                          <w:t> </w:t>
                        </w:r>
                        <w:r>
                          <w:rPr>
                            <w:sz w:val="22"/>
                          </w:rPr>
                          <w:t>lubrica‐ tion plan.</w:t>
                        </w:r>
                      </w:p>
                    </w:txbxContent>
                  </v:textbox>
                  <w10:wrap type="none"/>
                </v:shape>
                <w10:wrap type="topAndBottom"/>
              </v:group>
            </w:pict>
          </mc:Fallback>
        </mc:AlternateContent>
      </w:r>
    </w:p>
    <w:p>
      <w:pPr>
        <w:pStyle w:val="BodyText"/>
        <w:spacing w:before="205"/>
        <w:rPr>
          <w:b/>
        </w:rPr>
      </w:pPr>
    </w:p>
    <w:p>
      <w:pPr>
        <w:spacing w:line="237" w:lineRule="auto" w:before="0"/>
        <w:ind w:left="2410" w:right="267" w:firstLine="0"/>
        <w:jc w:val="left"/>
        <w:rPr>
          <w:sz w:val="22"/>
        </w:rPr>
      </w:pPr>
      <w:r>
        <w:rPr>
          <w:sz w:val="22"/>
        </w:rPr>
        <w:t>Information</w:t>
      </w:r>
      <w:r>
        <w:rPr>
          <w:spacing w:val="-13"/>
          <w:sz w:val="22"/>
        </w:rPr>
        <w:t> </w:t>
      </w:r>
      <w:r>
        <w:rPr>
          <w:sz w:val="22"/>
        </w:rPr>
        <w:t>about</w:t>
      </w:r>
      <w:r>
        <w:rPr>
          <w:spacing w:val="-13"/>
          <w:sz w:val="22"/>
        </w:rPr>
        <w:t> </w:t>
      </w:r>
      <w:r>
        <w:rPr>
          <w:sz w:val="22"/>
        </w:rPr>
        <w:t>the</w:t>
      </w:r>
      <w:r>
        <w:rPr>
          <w:spacing w:val="-13"/>
          <w:sz w:val="22"/>
        </w:rPr>
        <w:t> </w:t>
      </w:r>
      <w:r>
        <w:rPr>
          <w:sz w:val="22"/>
        </w:rPr>
        <w:t>lubricants</w:t>
      </w:r>
      <w:r>
        <w:rPr>
          <w:spacing w:val="-13"/>
          <w:sz w:val="22"/>
        </w:rPr>
        <w:t> </w:t>
      </w:r>
      <w:r>
        <w:rPr>
          <w:sz w:val="22"/>
        </w:rPr>
        <w:t>can</w:t>
      </w:r>
      <w:r>
        <w:rPr>
          <w:spacing w:val="-13"/>
          <w:sz w:val="22"/>
        </w:rPr>
        <w:t> </w:t>
      </w:r>
      <w:r>
        <w:rPr>
          <w:sz w:val="22"/>
        </w:rPr>
        <w:t>be</w:t>
      </w:r>
      <w:r>
        <w:rPr>
          <w:spacing w:val="-13"/>
          <w:sz w:val="22"/>
        </w:rPr>
        <w:t> </w:t>
      </w:r>
      <w:r>
        <w:rPr>
          <w:sz w:val="22"/>
        </w:rPr>
        <w:t>found</w:t>
      </w:r>
      <w:r>
        <w:rPr>
          <w:spacing w:val="-13"/>
          <w:sz w:val="22"/>
        </w:rPr>
        <w:t> </w:t>
      </w:r>
      <w:r>
        <w:rPr>
          <w:sz w:val="22"/>
        </w:rPr>
        <w:t>in</w:t>
      </w:r>
      <w:r>
        <w:rPr>
          <w:spacing w:val="-13"/>
          <w:sz w:val="22"/>
        </w:rPr>
        <w:t> </w:t>
      </w:r>
      <w:r>
        <w:rPr>
          <w:sz w:val="22"/>
        </w:rPr>
        <w:t>the</w:t>
      </w:r>
      <w:r>
        <w:rPr>
          <w:spacing w:val="-13"/>
          <w:sz w:val="22"/>
        </w:rPr>
        <w:t> </w:t>
      </w:r>
      <w:r>
        <w:rPr>
          <w:sz w:val="22"/>
        </w:rPr>
        <w:t>technical</w:t>
      </w:r>
      <w:r>
        <w:rPr>
          <w:spacing w:val="-13"/>
          <w:sz w:val="22"/>
        </w:rPr>
        <w:t> </w:t>
      </w:r>
      <w:r>
        <w:rPr>
          <w:sz w:val="22"/>
        </w:rPr>
        <w:t>docu‐ mentation</w:t>
      </w:r>
      <w:r>
        <w:rPr>
          <w:spacing w:val="29"/>
          <w:sz w:val="22"/>
        </w:rPr>
        <w:t> </w:t>
      </w:r>
      <w:r>
        <w:rPr>
          <w:rFonts w:ascii="Arial" w:hAnsi="Arial"/>
          <w:i/>
          <w:sz w:val="23"/>
        </w:rPr>
        <w:t>“Specific</w:t>
      </w:r>
      <w:r>
        <w:rPr>
          <w:rFonts w:ascii="Arial" w:hAnsi="Arial"/>
          <w:i/>
          <w:spacing w:val="-14"/>
          <w:sz w:val="23"/>
        </w:rPr>
        <w:t> </w:t>
      </w:r>
      <w:r>
        <w:rPr>
          <w:rFonts w:ascii="Arial" w:hAnsi="Arial"/>
          <w:i/>
          <w:sz w:val="23"/>
        </w:rPr>
        <w:t>data</w:t>
      </w:r>
      <w:r>
        <w:rPr>
          <w:rFonts w:ascii="Arial" w:hAnsi="Arial"/>
          <w:i/>
          <w:spacing w:val="-14"/>
          <w:sz w:val="23"/>
        </w:rPr>
        <w:t> </w:t>
      </w:r>
      <w:r>
        <w:rPr>
          <w:rFonts w:ascii="Arial" w:hAnsi="Arial"/>
          <w:i/>
          <w:sz w:val="23"/>
        </w:rPr>
        <w:t>and</w:t>
      </w:r>
      <w:r>
        <w:rPr>
          <w:rFonts w:ascii="Arial" w:hAnsi="Arial"/>
          <w:i/>
          <w:spacing w:val="-14"/>
          <w:sz w:val="23"/>
        </w:rPr>
        <w:t> </w:t>
      </w:r>
      <w:r>
        <w:rPr>
          <w:rFonts w:ascii="Arial" w:hAnsi="Arial"/>
          <w:i/>
          <w:sz w:val="23"/>
        </w:rPr>
        <w:t>KHS</w:t>
      </w:r>
      <w:r>
        <w:rPr>
          <w:rFonts w:ascii="Arial" w:hAnsi="Arial"/>
          <w:i/>
          <w:spacing w:val="-14"/>
          <w:sz w:val="23"/>
        </w:rPr>
        <w:t> </w:t>
      </w:r>
      <w:r>
        <w:rPr>
          <w:rFonts w:ascii="Arial" w:hAnsi="Arial"/>
          <w:i/>
          <w:sz w:val="23"/>
        </w:rPr>
        <w:t>standards”</w:t>
      </w:r>
      <w:r>
        <w:rPr>
          <w:sz w:val="22"/>
        </w:rPr>
        <w:t>,</w:t>
      </w:r>
      <w:r>
        <w:rPr>
          <w:spacing w:val="-18"/>
          <w:sz w:val="22"/>
        </w:rPr>
        <w:t> </w:t>
      </w:r>
      <w:r>
        <w:rPr>
          <w:sz w:val="22"/>
        </w:rPr>
        <w:t>chapter</w:t>
      </w:r>
      <w:r>
        <w:rPr>
          <w:spacing w:val="32"/>
          <w:sz w:val="22"/>
        </w:rPr>
        <w:t> </w:t>
      </w:r>
      <w:r>
        <w:rPr>
          <w:rFonts w:ascii="Arial" w:hAnsi="Arial"/>
          <w:i/>
          <w:sz w:val="23"/>
        </w:rPr>
        <w:t>“K1000</w:t>
      </w:r>
      <w:r>
        <w:rPr>
          <w:rFonts w:ascii="Arial" w:hAnsi="Arial"/>
          <w:i/>
          <w:spacing w:val="-14"/>
          <w:sz w:val="23"/>
        </w:rPr>
        <w:t> </w:t>
      </w:r>
      <w:r>
        <w:rPr>
          <w:rFonts w:ascii="Arial" w:hAnsi="Arial"/>
          <w:i/>
          <w:sz w:val="23"/>
        </w:rPr>
        <w:t>— Lubricant overview”</w:t>
      </w:r>
      <w:r>
        <w:rPr>
          <w:sz w:val="22"/>
        </w:rPr>
        <w:t>.</w:t>
      </w:r>
    </w:p>
    <w:p>
      <w:pPr>
        <w:pStyle w:val="BodyText"/>
      </w:pPr>
    </w:p>
    <w:p>
      <w:pPr>
        <w:pStyle w:val="BodyText"/>
        <w:spacing w:before="190"/>
      </w:pPr>
    </w:p>
    <w:p>
      <w:pPr>
        <w:pStyle w:val="ListParagraph"/>
        <w:numPr>
          <w:ilvl w:val="2"/>
          <w:numId w:val="1"/>
        </w:numPr>
        <w:tabs>
          <w:tab w:pos="3146" w:val="left" w:leader="none"/>
        </w:tabs>
        <w:spacing w:line="240" w:lineRule="auto" w:before="0" w:after="0"/>
        <w:ind w:left="3146" w:right="0" w:hanging="736"/>
        <w:jc w:val="left"/>
        <w:rPr>
          <w:b/>
          <w:sz w:val="22"/>
        </w:rPr>
      </w:pPr>
      <w:r>
        <w:rPr>
          <w:b/>
          <w:spacing w:val="-2"/>
          <w:w w:val="95"/>
          <w:sz w:val="22"/>
        </w:rPr>
        <w:t>Detergent</w:t>
      </w:r>
    </w:p>
    <w:p>
      <w:pPr>
        <w:spacing w:line="237" w:lineRule="auto" w:before="135"/>
        <w:ind w:left="2410" w:right="267" w:firstLine="0"/>
        <w:jc w:val="left"/>
        <w:rPr>
          <w:sz w:val="22"/>
        </w:rPr>
      </w:pPr>
      <w:r>
        <w:rPr>
          <w:sz w:val="22"/>
        </w:rPr>
        <w:t>Information</w:t>
      </w:r>
      <w:r>
        <w:rPr>
          <w:spacing w:val="-17"/>
          <w:sz w:val="22"/>
        </w:rPr>
        <w:t> </w:t>
      </w:r>
      <w:r>
        <w:rPr>
          <w:sz w:val="22"/>
        </w:rPr>
        <w:t>about</w:t>
      </w:r>
      <w:r>
        <w:rPr>
          <w:spacing w:val="-17"/>
          <w:sz w:val="22"/>
        </w:rPr>
        <w:t> </w:t>
      </w:r>
      <w:r>
        <w:rPr>
          <w:sz w:val="22"/>
        </w:rPr>
        <w:t>the</w:t>
      </w:r>
      <w:r>
        <w:rPr>
          <w:spacing w:val="-17"/>
          <w:sz w:val="22"/>
        </w:rPr>
        <w:t> </w:t>
      </w:r>
      <w:r>
        <w:rPr>
          <w:sz w:val="22"/>
        </w:rPr>
        <w:t>limits</w:t>
      </w:r>
      <w:r>
        <w:rPr>
          <w:spacing w:val="-17"/>
          <w:sz w:val="22"/>
        </w:rPr>
        <w:t> </w:t>
      </w:r>
      <w:r>
        <w:rPr>
          <w:sz w:val="22"/>
        </w:rPr>
        <w:t>for</w:t>
      </w:r>
      <w:r>
        <w:rPr>
          <w:spacing w:val="-17"/>
          <w:sz w:val="22"/>
        </w:rPr>
        <w:t> </w:t>
      </w:r>
      <w:r>
        <w:rPr>
          <w:sz w:val="22"/>
        </w:rPr>
        <w:t>detergents</w:t>
      </w:r>
      <w:r>
        <w:rPr>
          <w:spacing w:val="-17"/>
          <w:sz w:val="22"/>
        </w:rPr>
        <w:t> </w:t>
      </w:r>
      <w:r>
        <w:rPr>
          <w:sz w:val="22"/>
        </w:rPr>
        <w:t>can</w:t>
      </w:r>
      <w:r>
        <w:rPr>
          <w:spacing w:val="-17"/>
          <w:sz w:val="22"/>
        </w:rPr>
        <w:t> </w:t>
      </w:r>
      <w:r>
        <w:rPr>
          <w:sz w:val="22"/>
        </w:rPr>
        <w:t>be</w:t>
      </w:r>
      <w:r>
        <w:rPr>
          <w:spacing w:val="-17"/>
          <w:sz w:val="22"/>
        </w:rPr>
        <w:t> </w:t>
      </w:r>
      <w:r>
        <w:rPr>
          <w:sz w:val="22"/>
        </w:rPr>
        <w:t>found</w:t>
      </w:r>
      <w:r>
        <w:rPr>
          <w:spacing w:val="-17"/>
          <w:sz w:val="22"/>
        </w:rPr>
        <w:t> </w:t>
      </w:r>
      <w:r>
        <w:rPr>
          <w:sz w:val="22"/>
        </w:rPr>
        <w:t>in</w:t>
      </w:r>
      <w:r>
        <w:rPr>
          <w:spacing w:val="-17"/>
          <w:sz w:val="22"/>
        </w:rPr>
        <w:t> </w:t>
      </w:r>
      <w:r>
        <w:rPr>
          <w:sz w:val="22"/>
        </w:rPr>
        <w:t>the</w:t>
      </w:r>
      <w:r>
        <w:rPr>
          <w:spacing w:val="-17"/>
          <w:sz w:val="22"/>
        </w:rPr>
        <w:t> </w:t>
      </w:r>
      <w:r>
        <w:rPr>
          <w:sz w:val="22"/>
        </w:rPr>
        <w:t>tech‐ nical</w:t>
      </w:r>
      <w:r>
        <w:rPr>
          <w:spacing w:val="-8"/>
          <w:sz w:val="22"/>
        </w:rPr>
        <w:t> </w:t>
      </w:r>
      <w:r>
        <w:rPr>
          <w:sz w:val="22"/>
        </w:rPr>
        <w:t>documentation</w:t>
      </w:r>
      <w:r>
        <w:rPr>
          <w:spacing w:val="40"/>
          <w:sz w:val="22"/>
        </w:rPr>
        <w:t> </w:t>
      </w:r>
      <w:r>
        <w:rPr>
          <w:rFonts w:ascii="Arial" w:hAnsi="Arial"/>
          <w:i/>
          <w:sz w:val="23"/>
        </w:rPr>
        <w:t>“Specific</w:t>
      </w:r>
      <w:r>
        <w:rPr>
          <w:rFonts w:ascii="Arial" w:hAnsi="Arial"/>
          <w:i/>
          <w:spacing w:val="-3"/>
          <w:sz w:val="23"/>
        </w:rPr>
        <w:t> </w:t>
      </w:r>
      <w:r>
        <w:rPr>
          <w:rFonts w:ascii="Arial" w:hAnsi="Arial"/>
          <w:i/>
          <w:sz w:val="23"/>
        </w:rPr>
        <w:t>data</w:t>
      </w:r>
      <w:r>
        <w:rPr>
          <w:rFonts w:ascii="Arial" w:hAnsi="Arial"/>
          <w:i/>
          <w:spacing w:val="-3"/>
          <w:sz w:val="23"/>
        </w:rPr>
        <w:t> </w:t>
      </w:r>
      <w:r>
        <w:rPr>
          <w:rFonts w:ascii="Arial" w:hAnsi="Arial"/>
          <w:i/>
          <w:sz w:val="23"/>
        </w:rPr>
        <w:t>and</w:t>
      </w:r>
      <w:r>
        <w:rPr>
          <w:rFonts w:ascii="Arial" w:hAnsi="Arial"/>
          <w:i/>
          <w:spacing w:val="-3"/>
          <w:sz w:val="23"/>
        </w:rPr>
        <w:t> </w:t>
      </w:r>
      <w:r>
        <w:rPr>
          <w:rFonts w:ascii="Arial" w:hAnsi="Arial"/>
          <w:i/>
          <w:sz w:val="23"/>
        </w:rPr>
        <w:t>KHS</w:t>
      </w:r>
      <w:r>
        <w:rPr>
          <w:rFonts w:ascii="Arial" w:hAnsi="Arial"/>
          <w:i/>
          <w:spacing w:val="-3"/>
          <w:sz w:val="23"/>
        </w:rPr>
        <w:t> </w:t>
      </w:r>
      <w:r>
        <w:rPr>
          <w:rFonts w:ascii="Arial" w:hAnsi="Arial"/>
          <w:i/>
          <w:sz w:val="23"/>
        </w:rPr>
        <w:t>standards”</w:t>
      </w:r>
      <w:r>
        <w:rPr>
          <w:sz w:val="22"/>
        </w:rPr>
        <w:t>,</w:t>
      </w:r>
      <w:r>
        <w:rPr>
          <w:spacing w:val="-8"/>
          <w:sz w:val="22"/>
        </w:rPr>
        <w:t> </w:t>
      </w:r>
      <w:r>
        <w:rPr>
          <w:sz w:val="22"/>
        </w:rPr>
        <w:t>chapter </w:t>
      </w:r>
      <w:r>
        <w:rPr>
          <w:rFonts w:ascii="Arial" w:hAnsi="Arial"/>
          <w:i/>
          <w:sz w:val="23"/>
        </w:rPr>
        <w:t>“K0255 - Media quality”</w:t>
      </w:r>
      <w:r>
        <w:rPr>
          <w:sz w:val="22"/>
        </w:rPr>
        <w:t>.</w:t>
      </w:r>
    </w:p>
    <w:p>
      <w:pPr>
        <w:pStyle w:val="BodyText"/>
      </w:pPr>
    </w:p>
    <w:p>
      <w:pPr>
        <w:pStyle w:val="BodyText"/>
        <w:spacing w:before="190"/>
      </w:pPr>
    </w:p>
    <w:p>
      <w:pPr>
        <w:pStyle w:val="ListParagraph"/>
        <w:numPr>
          <w:ilvl w:val="2"/>
          <w:numId w:val="1"/>
        </w:numPr>
        <w:tabs>
          <w:tab w:pos="3146" w:val="left" w:leader="none"/>
        </w:tabs>
        <w:spacing w:line="240" w:lineRule="auto" w:before="0" w:after="0"/>
        <w:ind w:left="3146" w:right="0" w:hanging="736"/>
        <w:jc w:val="left"/>
        <w:rPr>
          <w:b/>
          <w:sz w:val="22"/>
        </w:rPr>
      </w:pPr>
      <w:r>
        <w:rPr>
          <w:b/>
          <w:w w:val="85"/>
          <w:sz w:val="22"/>
        </w:rPr>
        <w:t>Labeling</w:t>
      </w:r>
      <w:r>
        <w:rPr>
          <w:b/>
          <w:spacing w:val="4"/>
          <w:sz w:val="22"/>
        </w:rPr>
        <w:t> </w:t>
      </w:r>
      <w:r>
        <w:rPr>
          <w:b/>
          <w:w w:val="85"/>
          <w:sz w:val="22"/>
        </w:rPr>
        <w:t>of</w:t>
      </w:r>
      <w:r>
        <w:rPr>
          <w:b/>
          <w:spacing w:val="4"/>
          <w:sz w:val="22"/>
        </w:rPr>
        <w:t> </w:t>
      </w:r>
      <w:r>
        <w:rPr>
          <w:b/>
          <w:w w:val="85"/>
          <w:sz w:val="22"/>
        </w:rPr>
        <w:t>equipment</w:t>
      </w:r>
      <w:r>
        <w:rPr>
          <w:b/>
          <w:spacing w:val="4"/>
          <w:sz w:val="22"/>
        </w:rPr>
        <w:t> </w:t>
      </w:r>
      <w:r>
        <w:rPr>
          <w:b/>
          <w:w w:val="85"/>
          <w:sz w:val="22"/>
        </w:rPr>
        <w:t>for</w:t>
      </w:r>
      <w:r>
        <w:rPr>
          <w:b/>
          <w:spacing w:val="4"/>
          <w:sz w:val="22"/>
        </w:rPr>
        <w:t> </w:t>
      </w:r>
      <w:r>
        <w:rPr>
          <w:b/>
          <w:w w:val="85"/>
          <w:sz w:val="22"/>
        </w:rPr>
        <w:t>disconnecting</w:t>
      </w:r>
      <w:r>
        <w:rPr>
          <w:b/>
          <w:spacing w:val="5"/>
          <w:sz w:val="22"/>
        </w:rPr>
        <w:t> </w:t>
      </w:r>
      <w:r>
        <w:rPr>
          <w:b/>
          <w:w w:val="85"/>
          <w:sz w:val="22"/>
        </w:rPr>
        <w:t>and</w:t>
      </w:r>
      <w:r>
        <w:rPr>
          <w:b/>
          <w:spacing w:val="4"/>
          <w:sz w:val="22"/>
        </w:rPr>
        <w:t> </w:t>
      </w:r>
      <w:r>
        <w:rPr>
          <w:b/>
          <w:spacing w:val="-2"/>
          <w:w w:val="85"/>
          <w:sz w:val="22"/>
        </w:rPr>
        <w:t>securing</w:t>
      </w:r>
    </w:p>
    <w:p>
      <w:pPr>
        <w:pStyle w:val="BodyText"/>
        <w:spacing w:before="133"/>
        <w:ind w:left="2410"/>
      </w:pPr>
      <w:r>
        <w:rPr/>
        <w:t>All equipment for disconnecting and securing is labeled in accordance with KHS standards.</w:t>
      </w:r>
    </w:p>
    <w:p>
      <w:pPr>
        <w:pStyle w:val="BodyText"/>
        <w:spacing w:before="213"/>
      </w:pPr>
    </w:p>
    <w:p>
      <w:pPr>
        <w:spacing w:line="237" w:lineRule="auto" w:before="0"/>
        <w:ind w:left="2410" w:right="0" w:firstLine="0"/>
        <w:jc w:val="left"/>
        <w:rPr>
          <w:sz w:val="22"/>
        </w:rPr>
      </w:pPr>
      <w:r>
        <w:rPr>
          <w:sz w:val="22"/>
        </w:rPr>
        <w:t>Information</w:t>
      </w:r>
      <w:r>
        <w:rPr>
          <w:spacing w:val="-11"/>
          <w:sz w:val="22"/>
        </w:rPr>
        <w:t> </w:t>
      </w:r>
      <w:r>
        <w:rPr>
          <w:sz w:val="22"/>
        </w:rPr>
        <w:t>about</w:t>
      </w:r>
      <w:r>
        <w:rPr>
          <w:spacing w:val="-11"/>
          <w:sz w:val="22"/>
        </w:rPr>
        <w:t> </w:t>
      </w:r>
      <w:r>
        <w:rPr>
          <w:sz w:val="22"/>
        </w:rPr>
        <w:t>the</w:t>
      </w:r>
      <w:r>
        <w:rPr>
          <w:spacing w:val="-11"/>
          <w:sz w:val="22"/>
        </w:rPr>
        <w:t> </w:t>
      </w:r>
      <w:r>
        <w:rPr>
          <w:sz w:val="22"/>
        </w:rPr>
        <w:t>labels</w:t>
      </w:r>
      <w:r>
        <w:rPr>
          <w:spacing w:val="-11"/>
          <w:sz w:val="22"/>
        </w:rPr>
        <w:t> </w:t>
      </w:r>
      <w:r>
        <w:rPr>
          <w:sz w:val="22"/>
        </w:rPr>
        <w:t>can</w:t>
      </w:r>
      <w:r>
        <w:rPr>
          <w:spacing w:val="-11"/>
          <w:sz w:val="22"/>
        </w:rPr>
        <w:t> </w:t>
      </w:r>
      <w:r>
        <w:rPr>
          <w:sz w:val="22"/>
        </w:rPr>
        <w:t>be</w:t>
      </w:r>
      <w:r>
        <w:rPr>
          <w:spacing w:val="-11"/>
          <w:sz w:val="22"/>
        </w:rPr>
        <w:t> </w:t>
      </w:r>
      <w:r>
        <w:rPr>
          <w:sz w:val="22"/>
        </w:rPr>
        <w:t>found</w:t>
      </w:r>
      <w:r>
        <w:rPr>
          <w:spacing w:val="-11"/>
          <w:sz w:val="22"/>
        </w:rPr>
        <w:t> </w:t>
      </w:r>
      <w:r>
        <w:rPr>
          <w:sz w:val="22"/>
        </w:rPr>
        <w:t>in</w:t>
      </w:r>
      <w:r>
        <w:rPr>
          <w:spacing w:val="-11"/>
          <w:sz w:val="22"/>
        </w:rPr>
        <w:t> </w:t>
      </w:r>
      <w:r>
        <w:rPr>
          <w:sz w:val="22"/>
        </w:rPr>
        <w:t>the</w:t>
      </w:r>
      <w:r>
        <w:rPr>
          <w:spacing w:val="-11"/>
          <w:sz w:val="22"/>
        </w:rPr>
        <w:t> </w:t>
      </w:r>
      <w:r>
        <w:rPr>
          <w:sz w:val="22"/>
        </w:rPr>
        <w:t>technical</w:t>
      </w:r>
      <w:r>
        <w:rPr>
          <w:spacing w:val="-11"/>
          <w:sz w:val="22"/>
        </w:rPr>
        <w:t> </w:t>
      </w:r>
      <w:r>
        <w:rPr>
          <w:sz w:val="22"/>
        </w:rPr>
        <w:t>documenta‐ tion</w:t>
      </w:r>
      <w:r>
        <w:rPr>
          <w:spacing w:val="9"/>
          <w:sz w:val="22"/>
        </w:rPr>
        <w:t> </w:t>
      </w:r>
      <w:r>
        <w:rPr>
          <w:rFonts w:ascii="Arial" w:hAnsi="Arial"/>
          <w:i/>
          <w:sz w:val="23"/>
        </w:rPr>
        <w:t>“Specific</w:t>
      </w:r>
      <w:r>
        <w:rPr>
          <w:rFonts w:ascii="Arial" w:hAnsi="Arial"/>
          <w:i/>
          <w:spacing w:val="-16"/>
          <w:sz w:val="23"/>
        </w:rPr>
        <w:t> </w:t>
      </w:r>
      <w:r>
        <w:rPr>
          <w:rFonts w:ascii="Arial" w:hAnsi="Arial"/>
          <w:i/>
          <w:sz w:val="23"/>
        </w:rPr>
        <w:t>data</w:t>
      </w:r>
      <w:r>
        <w:rPr>
          <w:rFonts w:ascii="Arial" w:hAnsi="Arial"/>
          <w:i/>
          <w:spacing w:val="-16"/>
          <w:sz w:val="23"/>
        </w:rPr>
        <w:t> </w:t>
      </w:r>
      <w:r>
        <w:rPr>
          <w:rFonts w:ascii="Arial" w:hAnsi="Arial"/>
          <w:i/>
          <w:sz w:val="23"/>
        </w:rPr>
        <w:t>and</w:t>
      </w:r>
      <w:r>
        <w:rPr>
          <w:rFonts w:ascii="Arial" w:hAnsi="Arial"/>
          <w:i/>
          <w:spacing w:val="-16"/>
          <w:sz w:val="23"/>
        </w:rPr>
        <w:t> </w:t>
      </w:r>
      <w:r>
        <w:rPr>
          <w:rFonts w:ascii="Arial" w:hAnsi="Arial"/>
          <w:i/>
          <w:sz w:val="23"/>
        </w:rPr>
        <w:t>KHS</w:t>
      </w:r>
      <w:r>
        <w:rPr>
          <w:rFonts w:ascii="Arial" w:hAnsi="Arial"/>
          <w:i/>
          <w:spacing w:val="-16"/>
          <w:sz w:val="23"/>
        </w:rPr>
        <w:t> </w:t>
      </w:r>
      <w:r>
        <w:rPr>
          <w:rFonts w:ascii="Arial" w:hAnsi="Arial"/>
          <w:i/>
          <w:sz w:val="23"/>
        </w:rPr>
        <w:t>standards”</w:t>
      </w:r>
      <w:r>
        <w:rPr>
          <w:sz w:val="22"/>
        </w:rPr>
        <w:t>,</w:t>
      </w:r>
      <w:r>
        <w:rPr>
          <w:spacing w:val="-17"/>
          <w:sz w:val="22"/>
        </w:rPr>
        <w:t> </w:t>
      </w:r>
      <w:r>
        <w:rPr>
          <w:sz w:val="22"/>
        </w:rPr>
        <w:t>chapter</w:t>
      </w:r>
      <w:r>
        <w:rPr>
          <w:spacing w:val="16"/>
          <w:sz w:val="22"/>
        </w:rPr>
        <w:t> </w:t>
      </w:r>
      <w:r>
        <w:rPr>
          <w:rFonts w:ascii="Arial" w:hAnsi="Arial"/>
          <w:i/>
          <w:sz w:val="23"/>
        </w:rPr>
        <w:t>“K0357</w:t>
      </w:r>
      <w:r>
        <w:rPr>
          <w:rFonts w:ascii="Arial" w:hAnsi="Arial"/>
          <w:i/>
          <w:spacing w:val="-16"/>
          <w:sz w:val="23"/>
        </w:rPr>
        <w:t> </w:t>
      </w:r>
      <w:r>
        <w:rPr>
          <w:rFonts w:ascii="Arial" w:hAnsi="Arial"/>
          <w:i/>
          <w:sz w:val="23"/>
        </w:rPr>
        <w:t>-</w:t>
      </w:r>
      <w:r>
        <w:rPr>
          <w:rFonts w:ascii="Arial" w:hAnsi="Arial"/>
          <w:i/>
          <w:spacing w:val="-16"/>
          <w:sz w:val="23"/>
        </w:rPr>
        <w:t> </w:t>
      </w:r>
      <w:r>
        <w:rPr>
          <w:rFonts w:ascii="Arial" w:hAnsi="Arial"/>
          <w:i/>
          <w:sz w:val="23"/>
        </w:rPr>
        <w:t>Operating material labeling”</w:t>
      </w:r>
      <w:r>
        <w:rPr>
          <w:sz w:val="22"/>
        </w:rPr>
        <w:t>.</w:t>
      </w:r>
    </w:p>
    <w:sectPr>
      <w:headerReference w:type="default" r:id="rId7"/>
      <w:footerReference w:type="default" r:id="rId8"/>
      <w:pgSz w:w="11910" w:h="16840"/>
      <w:pgMar w:header="702" w:footer="510" w:top="1820" w:bottom="70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Arial">
    <w:altName w:val="Arial"/>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1936">
              <wp:simplePos x="0" y="0"/>
              <wp:positionH relativeFrom="page">
                <wp:posOffset>900000</wp:posOffset>
              </wp:positionH>
              <wp:positionV relativeFrom="page">
                <wp:posOffset>10193825</wp:posOffset>
              </wp:positionV>
              <wp:extent cx="576008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44544"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7272448">
              <wp:simplePos x="0" y="0"/>
              <wp:positionH relativeFrom="page">
                <wp:posOffset>887300</wp:posOffset>
              </wp:positionH>
              <wp:positionV relativeFrom="page">
                <wp:posOffset>10290523</wp:posOffset>
              </wp:positionV>
              <wp:extent cx="1970405" cy="16192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970405"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wps:txbx>
                    <wps:bodyPr wrap="square" lIns="0" tIns="0" rIns="0" bIns="0" rtlCol="0">
                      <a:noAutofit/>
                    </wps:bodyPr>
                  </wps:wsp>
                </a:graphicData>
              </a:graphic>
            </wp:anchor>
          </w:drawing>
        </mc:Choice>
        <mc:Fallback>
          <w:pict>
            <v:shape style="position:absolute;margin-left:69.866142pt;margin-top:810.277405pt;width:155.15pt;height:12.75pt;mso-position-horizontal-relative:page;mso-position-vertical-relative:page;z-index:-16044032" type="#_x0000_t202" id="docshape8"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2960">
              <wp:simplePos x="0" y="0"/>
              <wp:positionH relativeFrom="page">
                <wp:posOffset>3549829</wp:posOffset>
              </wp:positionH>
              <wp:positionV relativeFrom="page">
                <wp:posOffset>10290523</wp:posOffset>
              </wp:positionV>
              <wp:extent cx="498475" cy="16192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227</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043520" type="#_x0000_t202" id="docshape9"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227</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73472">
              <wp:simplePos x="0" y="0"/>
              <wp:positionH relativeFrom="page">
                <wp:posOffset>5382083</wp:posOffset>
              </wp:positionH>
              <wp:positionV relativeFrom="page">
                <wp:posOffset>10290523</wp:posOffset>
              </wp:positionV>
              <wp:extent cx="1290955" cy="16192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90955"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wps:txbx>
                    <wps:bodyPr wrap="square" lIns="0" tIns="0" rIns="0" bIns="0" rtlCol="0">
                      <a:noAutofit/>
                    </wps:bodyPr>
                  </wps:wsp>
                </a:graphicData>
              </a:graphic>
            </wp:anchor>
          </w:drawing>
        </mc:Choice>
        <mc:Fallback>
          <w:pict>
            <v:shape style="position:absolute;margin-left:423.786133pt;margin-top:810.277405pt;width:101.65pt;height:12.75pt;mso-position-horizontal-relative:page;mso-position-vertical-relative:page;z-index:-16043008" type="#_x0000_t202" id="docshape10"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6032">
              <wp:simplePos x="0" y="0"/>
              <wp:positionH relativeFrom="page">
                <wp:posOffset>900000</wp:posOffset>
              </wp:positionH>
              <wp:positionV relativeFrom="page">
                <wp:posOffset>10193825</wp:posOffset>
              </wp:positionV>
              <wp:extent cx="5760085"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760085" cy="1270"/>
                      </a:xfrm>
                      <a:custGeom>
                        <a:avLst/>
                        <a:gdLst/>
                        <a:ahLst/>
                        <a:cxnLst/>
                        <a:rect l="l" t="t" r="r" b="b"/>
                        <a:pathLst>
                          <a:path w="5760085" h="0">
                            <a:moveTo>
                              <a:pt x="0" y="0"/>
                            </a:moveTo>
                            <a:lnTo>
                              <a:pt x="576000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40448" from="70.866142pt,802.663391pt" to="524.409482pt,802.663391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7276544">
              <wp:simplePos x="0" y="0"/>
              <wp:positionH relativeFrom="page">
                <wp:posOffset>887300</wp:posOffset>
              </wp:positionH>
              <wp:positionV relativeFrom="page">
                <wp:posOffset>10290523</wp:posOffset>
              </wp:positionV>
              <wp:extent cx="1970405" cy="16192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970405" cy="161925"/>
                      </a:xfrm>
                      <a:prstGeom prst="rect">
                        <a:avLst/>
                      </a:prstGeom>
                    </wps:spPr>
                    <wps:txbx>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wps:txbx>
                    <wps:bodyPr wrap="square" lIns="0" tIns="0" rIns="0" bIns="0" rtlCol="0">
                      <a:noAutofit/>
                    </wps:bodyPr>
                  </wps:wsp>
                </a:graphicData>
              </a:graphic>
            </wp:anchor>
          </w:drawing>
        </mc:Choice>
        <mc:Fallback>
          <w:pict>
            <v:shape style="position:absolute;margin-left:69.866142pt;margin-top:810.277405pt;width:155.15pt;height:12.75pt;mso-position-horizontal-relative:page;mso-position-vertical-relative:page;z-index:-16039936" type="#_x0000_t202" id="docshape22" filled="false" stroked="false">
              <v:textbox inset="0,0,0,0">
                <w:txbxContent>
                  <w:p>
                    <w:pPr>
                      <w:spacing w:before="31"/>
                      <w:ind w:left="20" w:right="0" w:firstLine="0"/>
                      <w:jc w:val="left"/>
                      <w:rPr>
                        <w:sz w:val="16"/>
                      </w:rPr>
                    </w:pPr>
                    <w:r>
                      <w:rPr>
                        <w:color w:val="636466"/>
                        <w:sz w:val="16"/>
                      </w:rPr>
                      <w:t>KHS</w:t>
                    </w:r>
                    <w:r>
                      <w:rPr>
                        <w:color w:val="636466"/>
                        <w:spacing w:val="-6"/>
                        <w:sz w:val="16"/>
                      </w:rPr>
                      <w:t> </w:t>
                    </w:r>
                    <w:r>
                      <w:rPr>
                        <w:color w:val="636466"/>
                        <w:sz w:val="16"/>
                      </w:rPr>
                      <w:t>GmbH</w:t>
                    </w:r>
                    <w:r>
                      <w:rPr>
                        <w:color w:val="636466"/>
                        <w:spacing w:val="-5"/>
                        <w:sz w:val="16"/>
                      </w:rPr>
                      <w:t> </w:t>
                    </w:r>
                    <w:r>
                      <w:rPr>
                        <w:color w:val="636466"/>
                        <w:sz w:val="16"/>
                      </w:rPr>
                      <w:t>|</w:t>
                    </w:r>
                    <w:r>
                      <w:rPr>
                        <w:color w:val="636466"/>
                        <w:spacing w:val="-6"/>
                        <w:sz w:val="16"/>
                      </w:rPr>
                      <w:t> </w:t>
                    </w:r>
                    <w:r>
                      <w:rPr>
                        <w:color w:val="636466"/>
                        <w:sz w:val="16"/>
                      </w:rPr>
                      <w:t>Version:</w:t>
                    </w:r>
                    <w:r>
                      <w:rPr>
                        <w:color w:val="636466"/>
                        <w:spacing w:val="-5"/>
                        <w:sz w:val="16"/>
                      </w:rPr>
                      <w:t> </w:t>
                    </w:r>
                    <w:r>
                      <w:rPr>
                        <w:color w:val="636466"/>
                        <w:sz w:val="16"/>
                      </w:rPr>
                      <w:t>01:</w:t>
                    </w:r>
                    <w:r>
                      <w:rPr>
                        <w:color w:val="636466"/>
                        <w:spacing w:val="-6"/>
                        <w:sz w:val="16"/>
                      </w:rPr>
                      <w:t> </w:t>
                    </w:r>
                    <w:r>
                      <w:rPr>
                        <w:color w:val="636466"/>
                        <w:sz w:val="16"/>
                      </w:rPr>
                      <w:t>2024-01</w:t>
                    </w:r>
                    <w:r>
                      <w:rPr>
                        <w:color w:val="636466"/>
                        <w:spacing w:val="-5"/>
                        <w:sz w:val="16"/>
                      </w:rPr>
                      <w:t> </w:t>
                    </w:r>
                    <w:r>
                      <w:rPr>
                        <w:color w:val="636466"/>
                        <w:sz w:val="16"/>
                      </w:rPr>
                      <w:t>|</w:t>
                    </w:r>
                    <w:r>
                      <w:rPr>
                        <w:color w:val="636466"/>
                        <w:spacing w:val="-6"/>
                        <w:sz w:val="16"/>
                      </w:rPr>
                      <w:t> </w:t>
                    </w:r>
                    <w:r>
                      <w:rPr>
                        <w:color w:val="636466"/>
                        <w:spacing w:val="-2"/>
                        <w:sz w:val="16"/>
                      </w:rPr>
                      <w:t>en_US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7056">
              <wp:simplePos x="0" y="0"/>
              <wp:positionH relativeFrom="page">
                <wp:posOffset>3549829</wp:posOffset>
              </wp:positionH>
              <wp:positionV relativeFrom="page">
                <wp:posOffset>10290523</wp:posOffset>
              </wp:positionV>
              <wp:extent cx="498475" cy="16192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498475" cy="161925"/>
                      </a:xfrm>
                      <a:prstGeom prst="rect">
                        <a:avLst/>
                      </a:prstGeom>
                    </wps:spPr>
                    <wps:txbx>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232</w:t>
                          </w:r>
                          <w:r>
                            <w:rPr>
                              <w:color w:val="636466"/>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279.514130pt;margin-top:810.277405pt;width:39.25pt;height:12.75pt;mso-position-horizontal-relative:page;mso-position-vertical-relative:page;z-index:-16039424" type="#_x0000_t202" id="docshape23" filled="false" stroked="false">
              <v:textbox inset="0,0,0,0">
                <w:txbxContent>
                  <w:p>
                    <w:pPr>
                      <w:spacing w:before="31"/>
                      <w:ind w:left="20" w:right="0" w:firstLine="0"/>
                      <w:jc w:val="left"/>
                      <w:rPr>
                        <w:sz w:val="16"/>
                      </w:rPr>
                    </w:pPr>
                    <w:r>
                      <w:rPr>
                        <w:color w:val="636466"/>
                        <w:w w:val="105"/>
                        <w:sz w:val="16"/>
                      </w:rPr>
                      <w:t>Page</w:t>
                    </w:r>
                    <w:r>
                      <w:rPr>
                        <w:color w:val="636466"/>
                        <w:spacing w:val="-2"/>
                        <w:w w:val="105"/>
                        <w:sz w:val="16"/>
                      </w:rPr>
                      <w:t> </w:t>
                    </w:r>
                    <w:r>
                      <w:rPr>
                        <w:color w:val="636466"/>
                        <w:spacing w:val="-5"/>
                        <w:w w:val="105"/>
                        <w:sz w:val="16"/>
                      </w:rPr>
                      <w:fldChar w:fldCharType="begin"/>
                    </w:r>
                    <w:r>
                      <w:rPr>
                        <w:color w:val="636466"/>
                        <w:spacing w:val="-5"/>
                        <w:w w:val="105"/>
                        <w:sz w:val="16"/>
                      </w:rPr>
                      <w:instrText> PAGE </w:instrText>
                    </w:r>
                    <w:r>
                      <w:rPr>
                        <w:color w:val="636466"/>
                        <w:spacing w:val="-5"/>
                        <w:w w:val="105"/>
                        <w:sz w:val="16"/>
                      </w:rPr>
                      <w:fldChar w:fldCharType="separate"/>
                    </w:r>
                    <w:r>
                      <w:rPr>
                        <w:color w:val="636466"/>
                        <w:spacing w:val="-5"/>
                        <w:w w:val="105"/>
                        <w:sz w:val="16"/>
                      </w:rPr>
                      <w:t>232</w:t>
                    </w:r>
                    <w:r>
                      <w:rPr>
                        <w:color w:val="636466"/>
                        <w:spacing w:val="-5"/>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77568">
              <wp:simplePos x="0" y="0"/>
              <wp:positionH relativeFrom="page">
                <wp:posOffset>5382083</wp:posOffset>
              </wp:positionH>
              <wp:positionV relativeFrom="page">
                <wp:posOffset>10290523</wp:posOffset>
              </wp:positionV>
              <wp:extent cx="1290955" cy="16192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290955" cy="161925"/>
                      </a:xfrm>
                      <a:prstGeom prst="rect">
                        <a:avLst/>
                      </a:prstGeom>
                    </wps:spPr>
                    <wps:txbx>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wps:txbx>
                    <wps:bodyPr wrap="square" lIns="0" tIns="0" rIns="0" bIns="0" rtlCol="0">
                      <a:noAutofit/>
                    </wps:bodyPr>
                  </wps:wsp>
                </a:graphicData>
              </a:graphic>
            </wp:anchor>
          </w:drawing>
        </mc:Choice>
        <mc:Fallback>
          <w:pict>
            <v:shape style="position:absolute;margin-left:423.786133pt;margin-top:810.277405pt;width:101.65pt;height:12.75pt;mso-position-horizontal-relative:page;mso-position-vertical-relative:page;z-index:-16038912" type="#_x0000_t202" id="docshape24" filled="false" stroked="false">
              <v:textbox inset="0,0,0,0">
                <w:txbxContent>
                  <w:p>
                    <w:pPr>
                      <w:spacing w:before="31"/>
                      <w:ind w:left="20" w:right="0" w:firstLine="0"/>
                      <w:jc w:val="left"/>
                      <w:rPr>
                        <w:sz w:val="16"/>
                      </w:rPr>
                    </w:pPr>
                    <w:r>
                      <w:rPr>
                        <w:color w:val="636466"/>
                        <w:sz w:val="16"/>
                      </w:rPr>
                      <w:t>Machine</w:t>
                    </w:r>
                    <w:r>
                      <w:rPr>
                        <w:color w:val="636466"/>
                        <w:spacing w:val="-7"/>
                        <w:sz w:val="16"/>
                      </w:rPr>
                      <w:t> </w:t>
                    </w:r>
                    <w:r>
                      <w:rPr>
                        <w:color w:val="636466"/>
                        <w:sz w:val="16"/>
                      </w:rPr>
                      <w:t>number:</w:t>
                    </w:r>
                    <w:r>
                      <w:rPr>
                        <w:color w:val="636466"/>
                        <w:spacing w:val="-6"/>
                        <w:sz w:val="16"/>
                      </w:rPr>
                      <w:t> </w:t>
                    </w:r>
                    <w:r>
                      <w:rPr>
                        <w:color w:val="636466"/>
                        <w:spacing w:val="-2"/>
                        <w:sz w:val="16"/>
                      </w:rPr>
                      <w:t>10354382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9888">
              <wp:simplePos x="0" y="0"/>
              <wp:positionH relativeFrom="page">
                <wp:posOffset>900000</wp:posOffset>
              </wp:positionH>
              <wp:positionV relativeFrom="page">
                <wp:posOffset>445970</wp:posOffset>
              </wp:positionV>
              <wp:extent cx="504190" cy="502284"/>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04190" cy="502284"/>
                        <a:chExt cx="504190" cy="502284"/>
                      </a:xfrm>
                    </wpg:grpSpPr>
                    <wps:wsp>
                      <wps:cNvPr id="2" name="Graphic 2"/>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3" name="Graphic 3"/>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5" name="Graphic 5"/>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046592" id="docshapegroup1" coordorigin="1417,702" coordsize="794,791">
              <v:shape style="position:absolute;left:1417;top:702;width:794;height:791" id="docshape2"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3"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4"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5"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7270400">
              <wp:simplePos x="0" y="0"/>
              <wp:positionH relativeFrom="page">
                <wp:posOffset>900000</wp:posOffset>
              </wp:positionH>
              <wp:positionV relativeFrom="page">
                <wp:posOffset>1011175</wp:posOffset>
              </wp:positionV>
              <wp:extent cx="576008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46080"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7270912">
              <wp:simplePos x="0" y="0"/>
              <wp:positionH relativeFrom="page">
                <wp:posOffset>1499300</wp:posOffset>
              </wp:positionH>
              <wp:positionV relativeFrom="page">
                <wp:posOffset>469704</wp:posOffset>
              </wp:positionV>
              <wp:extent cx="1508125" cy="2298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8.055122pt;margin-top:36.984589pt;width:118.75pt;height:18.1pt;mso-position-horizontal-relative:page;mso-position-vertical-relative:page;z-index:-16045568" type="#_x0000_t202" id="docshape6"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1424">
              <wp:simplePos x="0" y="0"/>
              <wp:positionH relativeFrom="page">
                <wp:posOffset>5656098</wp:posOffset>
              </wp:positionH>
              <wp:positionV relativeFrom="page">
                <wp:posOffset>469704</wp:posOffset>
              </wp:positionV>
              <wp:extent cx="1016635" cy="4889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016635" cy="488950"/>
                      </a:xfrm>
                      <a:prstGeom prst="rect">
                        <a:avLst/>
                      </a:prstGeom>
                    </wps:spPr>
                    <wps:txbx>
                      <w:txbxContent>
                        <w:p>
                          <w:pPr>
                            <w:spacing w:before="36"/>
                            <w:ind w:left="0" w:right="18" w:firstLine="0"/>
                            <w:jc w:val="right"/>
                            <w:rPr>
                              <w:b/>
                              <w:sz w:val="24"/>
                            </w:rPr>
                          </w:pPr>
                          <w:r>
                            <w:rPr>
                              <w:b/>
                              <w:color w:val="636466"/>
                              <w:w w:val="90"/>
                              <w:sz w:val="24"/>
                            </w:rPr>
                            <w:t>Technical</w:t>
                          </w:r>
                          <w:r>
                            <w:rPr>
                              <w:b/>
                              <w:color w:val="636466"/>
                              <w:spacing w:val="-5"/>
                              <w:w w:val="90"/>
                              <w:sz w:val="24"/>
                            </w:rPr>
                            <w:t> </w:t>
                          </w:r>
                          <w:r>
                            <w:rPr>
                              <w:b/>
                              <w:color w:val="636466"/>
                              <w:spacing w:val="-4"/>
                              <w:w w:val="90"/>
                              <w:sz w:val="24"/>
                            </w:rPr>
                            <w:t>data</w:t>
                          </w:r>
                        </w:p>
                        <w:p>
                          <w:pPr>
                            <w:spacing w:before="119"/>
                            <w:ind w:left="0" w:right="18" w:firstLine="0"/>
                            <w:jc w:val="right"/>
                            <w:rPr>
                              <w:b/>
                              <w:sz w:val="24"/>
                            </w:rPr>
                          </w:pPr>
                          <w:r>
                            <w:rPr>
                              <w:b/>
                              <w:color w:val="939598"/>
                              <w:spacing w:val="-2"/>
                              <w:w w:val="95"/>
                              <w:sz w:val="24"/>
                            </w:rPr>
                            <w:t>Operation</w:t>
                          </w:r>
                        </w:p>
                      </w:txbxContent>
                    </wps:txbx>
                    <wps:bodyPr wrap="square" lIns="0" tIns="0" rIns="0" bIns="0" rtlCol="0">
                      <a:noAutofit/>
                    </wps:bodyPr>
                  </wps:wsp>
                </a:graphicData>
              </a:graphic>
            </wp:anchor>
          </w:drawing>
        </mc:Choice>
        <mc:Fallback>
          <w:pict>
            <v:shape style="position:absolute;margin-left:445.362122pt;margin-top:36.984589pt;width:80.05pt;height:38.5pt;mso-position-horizontal-relative:page;mso-position-vertical-relative:page;z-index:-16045056" type="#_x0000_t202" id="docshape7" filled="false" stroked="false">
              <v:textbox inset="0,0,0,0">
                <w:txbxContent>
                  <w:p>
                    <w:pPr>
                      <w:spacing w:before="36"/>
                      <w:ind w:left="0" w:right="18" w:firstLine="0"/>
                      <w:jc w:val="right"/>
                      <w:rPr>
                        <w:b/>
                        <w:sz w:val="24"/>
                      </w:rPr>
                    </w:pPr>
                    <w:r>
                      <w:rPr>
                        <w:b/>
                        <w:color w:val="636466"/>
                        <w:w w:val="90"/>
                        <w:sz w:val="24"/>
                      </w:rPr>
                      <w:t>Technical</w:t>
                    </w:r>
                    <w:r>
                      <w:rPr>
                        <w:b/>
                        <w:color w:val="636466"/>
                        <w:spacing w:val="-5"/>
                        <w:w w:val="90"/>
                        <w:sz w:val="24"/>
                      </w:rPr>
                      <w:t> </w:t>
                    </w:r>
                    <w:r>
                      <w:rPr>
                        <w:b/>
                        <w:color w:val="636466"/>
                        <w:spacing w:val="-4"/>
                        <w:w w:val="90"/>
                        <w:sz w:val="24"/>
                      </w:rPr>
                      <w:t>data</w:t>
                    </w:r>
                  </w:p>
                  <w:p>
                    <w:pPr>
                      <w:spacing w:before="119"/>
                      <w:ind w:left="0" w:right="18" w:firstLine="0"/>
                      <w:jc w:val="right"/>
                      <w:rPr>
                        <w:b/>
                        <w:sz w:val="24"/>
                      </w:rPr>
                    </w:pPr>
                    <w:r>
                      <w:rPr>
                        <w:b/>
                        <w:color w:val="939598"/>
                        <w:spacing w:val="-2"/>
                        <w:w w:val="95"/>
                        <w:sz w:val="24"/>
                      </w:rPr>
                      <w:t>Operation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3984">
              <wp:simplePos x="0" y="0"/>
              <wp:positionH relativeFrom="page">
                <wp:posOffset>900000</wp:posOffset>
              </wp:positionH>
              <wp:positionV relativeFrom="page">
                <wp:posOffset>445970</wp:posOffset>
              </wp:positionV>
              <wp:extent cx="504190" cy="502284"/>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504190" cy="502284"/>
                        <a:chExt cx="504190" cy="502284"/>
                      </a:xfrm>
                    </wpg:grpSpPr>
                    <wps:wsp>
                      <wps:cNvPr id="18" name="Graphic 18"/>
                      <wps:cNvSpPr/>
                      <wps:spPr>
                        <a:xfrm>
                          <a:off x="0" y="0"/>
                          <a:ext cx="504190" cy="502284"/>
                        </a:xfrm>
                        <a:custGeom>
                          <a:avLst/>
                          <a:gdLst/>
                          <a:ahLst/>
                          <a:cxnLst/>
                          <a:rect l="l" t="t" r="r" b="b"/>
                          <a:pathLst>
                            <a:path w="504190" h="502284">
                              <a:moveTo>
                                <a:pt x="448149" y="502173"/>
                              </a:moveTo>
                              <a:lnTo>
                                <a:pt x="55282" y="502173"/>
                              </a:lnTo>
                              <a:lnTo>
                                <a:pt x="37830" y="497372"/>
                              </a:lnTo>
                              <a:lnTo>
                                <a:pt x="7213" y="469846"/>
                              </a:lnTo>
                              <a:lnTo>
                                <a:pt x="0" y="447091"/>
                              </a:lnTo>
                              <a:lnTo>
                                <a:pt x="0" y="55647"/>
                              </a:lnTo>
                              <a:lnTo>
                                <a:pt x="18017" y="17953"/>
                              </a:lnTo>
                              <a:lnTo>
                                <a:pt x="61866" y="0"/>
                              </a:lnTo>
                              <a:lnTo>
                                <a:pt x="442133" y="0"/>
                              </a:lnTo>
                              <a:lnTo>
                                <a:pt x="485982" y="17953"/>
                              </a:lnTo>
                              <a:lnTo>
                                <a:pt x="503999" y="61643"/>
                              </a:lnTo>
                              <a:lnTo>
                                <a:pt x="503999" y="440530"/>
                              </a:lnTo>
                              <a:lnTo>
                                <a:pt x="485982" y="484219"/>
                              </a:lnTo>
                              <a:lnTo>
                                <a:pt x="448149" y="502173"/>
                              </a:lnTo>
                              <a:close/>
                            </a:path>
                          </a:pathLst>
                        </a:custGeom>
                        <a:solidFill>
                          <a:srgbClr val="B1B3B8"/>
                        </a:solidFill>
                      </wps:spPr>
                      <wps:bodyPr wrap="square" lIns="0" tIns="0" rIns="0" bIns="0" rtlCol="0">
                        <a:prstTxWarp prst="textNoShape">
                          <a:avLst/>
                        </a:prstTxWarp>
                        <a:noAutofit/>
                      </wps:bodyPr>
                    </wps:wsp>
                    <wps:wsp>
                      <wps:cNvPr id="19" name="Graphic 19"/>
                      <wps:cNvSpPr/>
                      <wps:spPr>
                        <a:xfrm>
                          <a:off x="48069" y="48490"/>
                          <a:ext cx="407670" cy="406400"/>
                        </a:xfrm>
                        <a:custGeom>
                          <a:avLst/>
                          <a:gdLst/>
                          <a:ahLst/>
                          <a:cxnLst/>
                          <a:rect l="l" t="t" r="r" b="b"/>
                          <a:pathLst>
                            <a:path w="407670" h="406400">
                              <a:moveTo>
                                <a:pt x="357398" y="405789"/>
                              </a:moveTo>
                              <a:lnTo>
                                <a:pt x="49831" y="405789"/>
                              </a:lnTo>
                              <a:lnTo>
                                <a:pt x="35436" y="403402"/>
                              </a:lnTo>
                              <a:lnTo>
                                <a:pt x="2394" y="370479"/>
                              </a:lnTo>
                              <a:lnTo>
                                <a:pt x="0" y="355508"/>
                              </a:lnTo>
                              <a:lnTo>
                                <a:pt x="0" y="49684"/>
                              </a:lnTo>
                              <a:lnTo>
                                <a:pt x="18017" y="11362"/>
                              </a:lnTo>
                              <a:lnTo>
                                <a:pt x="49831" y="0"/>
                              </a:lnTo>
                              <a:lnTo>
                                <a:pt x="362216" y="0"/>
                              </a:lnTo>
                              <a:lnTo>
                                <a:pt x="398852" y="21532"/>
                              </a:lnTo>
                              <a:lnTo>
                                <a:pt x="407262" y="44285"/>
                              </a:lnTo>
                              <a:lnTo>
                                <a:pt x="407262" y="355508"/>
                              </a:lnTo>
                              <a:lnTo>
                                <a:pt x="407262" y="360905"/>
                              </a:lnTo>
                              <a:lnTo>
                                <a:pt x="403671" y="375280"/>
                              </a:lnTo>
                              <a:lnTo>
                                <a:pt x="398852" y="383660"/>
                              </a:lnTo>
                              <a:lnTo>
                                <a:pt x="389245" y="394426"/>
                              </a:lnTo>
                              <a:lnTo>
                                <a:pt x="385055" y="396811"/>
                              </a:lnTo>
                              <a:lnTo>
                                <a:pt x="381433" y="399824"/>
                              </a:lnTo>
                              <a:lnTo>
                                <a:pt x="372425" y="403402"/>
                              </a:lnTo>
                              <a:lnTo>
                                <a:pt x="357398" y="405789"/>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103919" y="114338"/>
                          <a:ext cx="295910" cy="274320"/>
                        </a:xfrm>
                        <a:custGeom>
                          <a:avLst/>
                          <a:gdLst/>
                          <a:ahLst/>
                          <a:cxnLst/>
                          <a:rect l="l" t="t" r="r" b="b"/>
                          <a:pathLst>
                            <a:path w="295910" h="274320">
                              <a:moveTo>
                                <a:pt x="0" y="270514"/>
                              </a:moveTo>
                              <a:lnTo>
                                <a:pt x="0" y="3578"/>
                              </a:lnTo>
                              <a:lnTo>
                                <a:pt x="3621" y="0"/>
                              </a:lnTo>
                              <a:lnTo>
                                <a:pt x="3621" y="7157"/>
                              </a:lnTo>
                              <a:lnTo>
                                <a:pt x="7213" y="7157"/>
                              </a:lnTo>
                              <a:lnTo>
                                <a:pt x="7213" y="266935"/>
                              </a:lnTo>
                              <a:lnTo>
                                <a:pt x="3621" y="266935"/>
                              </a:lnTo>
                              <a:lnTo>
                                <a:pt x="0" y="270514"/>
                              </a:lnTo>
                              <a:close/>
                            </a:path>
                            <a:path w="295910" h="274320">
                              <a:moveTo>
                                <a:pt x="7213" y="7157"/>
                              </a:moveTo>
                              <a:lnTo>
                                <a:pt x="3621" y="7157"/>
                              </a:lnTo>
                              <a:lnTo>
                                <a:pt x="3621" y="0"/>
                              </a:lnTo>
                              <a:lnTo>
                                <a:pt x="7213" y="3578"/>
                              </a:lnTo>
                              <a:lnTo>
                                <a:pt x="7213" y="7157"/>
                              </a:lnTo>
                              <a:close/>
                            </a:path>
                            <a:path w="295910" h="274320">
                              <a:moveTo>
                                <a:pt x="288349" y="7157"/>
                              </a:moveTo>
                              <a:lnTo>
                                <a:pt x="7213" y="7157"/>
                              </a:lnTo>
                              <a:lnTo>
                                <a:pt x="7213" y="3578"/>
                              </a:lnTo>
                              <a:lnTo>
                                <a:pt x="3621" y="0"/>
                              </a:lnTo>
                              <a:lnTo>
                                <a:pt x="291940" y="0"/>
                              </a:lnTo>
                              <a:lnTo>
                                <a:pt x="295562" y="3578"/>
                              </a:lnTo>
                              <a:lnTo>
                                <a:pt x="288349" y="3578"/>
                              </a:lnTo>
                              <a:lnTo>
                                <a:pt x="288349" y="7157"/>
                              </a:lnTo>
                              <a:close/>
                            </a:path>
                            <a:path w="295910" h="274320">
                              <a:moveTo>
                                <a:pt x="291940" y="274123"/>
                              </a:moveTo>
                              <a:lnTo>
                                <a:pt x="288349" y="270514"/>
                              </a:lnTo>
                              <a:lnTo>
                                <a:pt x="288349" y="3578"/>
                              </a:lnTo>
                              <a:lnTo>
                                <a:pt x="295562" y="3578"/>
                              </a:lnTo>
                              <a:lnTo>
                                <a:pt x="291940" y="7157"/>
                              </a:lnTo>
                              <a:lnTo>
                                <a:pt x="295562" y="7157"/>
                              </a:lnTo>
                              <a:lnTo>
                                <a:pt x="295562" y="266935"/>
                              </a:lnTo>
                              <a:lnTo>
                                <a:pt x="291940" y="266935"/>
                              </a:lnTo>
                              <a:lnTo>
                                <a:pt x="291940" y="274123"/>
                              </a:lnTo>
                              <a:close/>
                            </a:path>
                            <a:path w="295910" h="274320">
                              <a:moveTo>
                                <a:pt x="295562" y="7157"/>
                              </a:moveTo>
                              <a:lnTo>
                                <a:pt x="291940" y="7157"/>
                              </a:lnTo>
                              <a:lnTo>
                                <a:pt x="295562" y="3578"/>
                              </a:lnTo>
                              <a:lnTo>
                                <a:pt x="295562" y="7157"/>
                              </a:lnTo>
                              <a:close/>
                            </a:path>
                            <a:path w="295910" h="274320">
                              <a:moveTo>
                                <a:pt x="291940" y="274123"/>
                              </a:moveTo>
                              <a:lnTo>
                                <a:pt x="3621" y="274123"/>
                              </a:lnTo>
                              <a:lnTo>
                                <a:pt x="0" y="270514"/>
                              </a:lnTo>
                              <a:lnTo>
                                <a:pt x="3621" y="266935"/>
                              </a:lnTo>
                              <a:lnTo>
                                <a:pt x="7213" y="266935"/>
                              </a:lnTo>
                              <a:lnTo>
                                <a:pt x="7213" y="270514"/>
                              </a:lnTo>
                              <a:lnTo>
                                <a:pt x="288349" y="270514"/>
                              </a:lnTo>
                              <a:lnTo>
                                <a:pt x="291940" y="274123"/>
                              </a:lnTo>
                              <a:close/>
                            </a:path>
                            <a:path w="295910" h="274320">
                              <a:moveTo>
                                <a:pt x="288349" y="270514"/>
                              </a:moveTo>
                              <a:lnTo>
                                <a:pt x="7213" y="270514"/>
                              </a:lnTo>
                              <a:lnTo>
                                <a:pt x="7213" y="266935"/>
                              </a:lnTo>
                              <a:lnTo>
                                <a:pt x="288349" y="266935"/>
                              </a:lnTo>
                              <a:lnTo>
                                <a:pt x="288349" y="270514"/>
                              </a:lnTo>
                              <a:close/>
                            </a:path>
                            <a:path w="295910" h="274320">
                              <a:moveTo>
                                <a:pt x="291940" y="274123"/>
                              </a:moveTo>
                              <a:lnTo>
                                <a:pt x="291940" y="266935"/>
                              </a:lnTo>
                              <a:lnTo>
                                <a:pt x="295562" y="266935"/>
                              </a:lnTo>
                              <a:lnTo>
                                <a:pt x="295562" y="270514"/>
                              </a:lnTo>
                              <a:lnTo>
                                <a:pt x="291940" y="274123"/>
                              </a:lnTo>
                              <a:close/>
                            </a:path>
                          </a:pathLst>
                        </a:custGeom>
                        <a:solidFill>
                          <a:srgbClr val="B1B3B8"/>
                        </a:solidFill>
                      </wps:spPr>
                      <wps:bodyPr wrap="square" lIns="0" tIns="0" rIns="0" bIns="0" rtlCol="0">
                        <a:prstTxWarp prst="textNoShape">
                          <a:avLst/>
                        </a:prstTxWarp>
                        <a:noAutofit/>
                      </wps:bodyPr>
                    </wps:wsp>
                    <wps:wsp>
                      <wps:cNvPr id="21" name="Graphic 21"/>
                      <wps:cNvSpPr/>
                      <wps:spPr>
                        <a:xfrm>
                          <a:off x="107541" y="117320"/>
                          <a:ext cx="288925" cy="267970"/>
                        </a:xfrm>
                        <a:custGeom>
                          <a:avLst/>
                          <a:gdLst/>
                          <a:ahLst/>
                          <a:cxnLst/>
                          <a:rect l="l" t="t" r="r" b="b"/>
                          <a:pathLst>
                            <a:path w="288925" h="267970">
                              <a:moveTo>
                                <a:pt x="0" y="0"/>
                              </a:moveTo>
                              <a:lnTo>
                                <a:pt x="144174" y="134047"/>
                              </a:lnTo>
                              <a:lnTo>
                                <a:pt x="288318" y="0"/>
                              </a:lnTo>
                            </a:path>
                            <a:path w="288925" h="267970">
                              <a:moveTo>
                                <a:pt x="0" y="267531"/>
                              </a:moveTo>
                              <a:lnTo>
                                <a:pt x="144174" y="134047"/>
                              </a:lnTo>
                              <a:lnTo>
                                <a:pt x="288318" y="267531"/>
                              </a:lnTo>
                            </a:path>
                          </a:pathLst>
                        </a:custGeom>
                        <a:ln w="0">
                          <a:solidFill>
                            <a:srgbClr val="ACB2B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142pt;margin-top:35.115749pt;width:39.7pt;height:39.550pt;mso-position-horizontal-relative:page;mso-position-vertical-relative:page;z-index:-16042496" id="docshapegroup15" coordorigin="1417,702" coordsize="794,791">
              <v:shape style="position:absolute;left:1417;top:702;width:794;height:791" id="docshape16" coordorigin="1417,702" coordsize="794,791" path="m2123,1493l1504,1493,1477,1486,1429,1442,1417,1406,1417,790,1446,731,1515,702,2114,702,2183,731,2211,799,2211,1396,2183,1465,2123,1493xe" filled="true" fillcolor="#b1b3b8" stroked="false">
                <v:path arrowok="t"/>
                <v:fill type="solid"/>
              </v:shape>
              <v:shape style="position:absolute;left:1493;top:778;width:642;height:640" id="docshape17" coordorigin="1493,779" coordsize="642,640" path="m2056,1418l1571,1418,1549,1414,1497,1362,1493,1339,1493,857,1521,797,1571,779,2063,779,2121,813,2134,848,2134,1339,2134,1347,2129,1370,2121,1383,2106,1400,2099,1404,2094,1408,2080,1414,2056,1418xe" filled="true" fillcolor="#ffffff" stroked="false">
                <v:path arrowok="t"/>
                <v:fill type="solid"/>
              </v:shape>
              <v:shape style="position:absolute;left:1580;top:882;width:466;height:432" id="docshape18" coordorigin="1581,882" coordsize="466,432" path="m1581,1308l1581,888,1587,882,1587,894,1592,894,1592,1303,1587,1303,1581,1308xm1592,894l1587,894,1587,882,1592,888,1592,894xm2035,894l1592,894,1592,888,1587,882,2041,882,2046,888,2035,888,2035,894xm2041,1314l2035,1308,2035,888,2046,888,2041,894,2046,894,2046,1303,2041,1303,2041,1314xm2046,894l2041,894,2046,888,2046,894xm2041,1314l1587,1314,1581,1308,1587,1303,1592,1303,1592,1308,2035,1308,2041,1314xm2035,1308l1592,1308,1592,1303,2035,1303,2035,1308xm2041,1314l2041,1303,2046,1303,2046,1308,2041,1314xe" filled="true" fillcolor="#b1b3b8" stroked="false">
                <v:path arrowok="t"/>
                <v:fill type="solid"/>
              </v:shape>
              <v:shape style="position:absolute;left:1586;top:887;width:455;height:422" id="docshape19" coordorigin="1587,887" coordsize="455,422" path="m1587,887l1814,1098,2041,887m1587,1308l1814,1098,2041,1308e" filled="false" stroked="true" strokeweight="0pt" strokecolor="#acb2b8">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7274496">
              <wp:simplePos x="0" y="0"/>
              <wp:positionH relativeFrom="page">
                <wp:posOffset>900000</wp:posOffset>
              </wp:positionH>
              <wp:positionV relativeFrom="page">
                <wp:posOffset>1011175</wp:posOffset>
              </wp:positionV>
              <wp:extent cx="5760085"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760085" cy="1270"/>
                      </a:xfrm>
                      <a:custGeom>
                        <a:avLst/>
                        <a:gdLst/>
                        <a:ahLst/>
                        <a:cxnLst/>
                        <a:rect l="l" t="t" r="r" b="b"/>
                        <a:pathLst>
                          <a:path w="5760085" h="0">
                            <a:moveTo>
                              <a:pt x="5760000" y="0"/>
                            </a:moveTo>
                            <a:lnTo>
                              <a:pt x="0" y="0"/>
                            </a:lnTo>
                          </a:path>
                        </a:pathLst>
                      </a:custGeom>
                      <a:ln w="6350">
                        <a:solidFill>
                          <a:srgbClr val="636466"/>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41984" from="524.409482pt,79.620094pt" to="70.866142pt,79.620094pt" stroked="true" strokeweight=".5pt" strokecolor="#636466">
              <v:stroke dashstyle="solid"/>
              <w10:wrap type="none"/>
            </v:line>
          </w:pict>
        </mc:Fallback>
      </mc:AlternateContent>
    </w:r>
    <w:r>
      <w:rPr>
        <w:sz w:val="20"/>
      </w:rPr>
      <mc:AlternateContent>
        <mc:Choice Requires="wps">
          <w:drawing>
            <wp:anchor distT="0" distB="0" distL="0" distR="0" allowOverlap="1" layoutInCell="1" locked="0" behindDoc="1" simplePos="0" relativeHeight="487275008">
              <wp:simplePos x="0" y="0"/>
              <wp:positionH relativeFrom="page">
                <wp:posOffset>1499300</wp:posOffset>
              </wp:positionH>
              <wp:positionV relativeFrom="page">
                <wp:posOffset>469704</wp:posOffset>
              </wp:positionV>
              <wp:extent cx="1508125" cy="2298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508125" cy="229870"/>
                      </a:xfrm>
                      <a:prstGeom prst="rect">
                        <a:avLst/>
                      </a:prstGeom>
                    </wps:spPr>
                    <wps:txbx>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wps:txbx>
                    <wps:bodyPr wrap="square" lIns="0" tIns="0" rIns="0" bIns="0" rtlCol="0">
                      <a:noAutofit/>
                    </wps:bodyPr>
                  </wps:wsp>
                </a:graphicData>
              </a:graphic>
            </wp:anchor>
          </w:drawing>
        </mc:Choice>
        <mc:Fallback>
          <w:pict>
            <v:shape style="position:absolute;margin-left:118.055122pt;margin-top:36.984589pt;width:118.75pt;height:18.1pt;mso-position-horizontal-relative:page;mso-position-vertical-relative:page;z-index:-16041472" type="#_x0000_t202" id="docshape20" filled="false" stroked="false">
              <v:textbox inset="0,0,0,0">
                <w:txbxContent>
                  <w:p>
                    <w:pPr>
                      <w:spacing w:before="36"/>
                      <w:ind w:left="20" w:right="0" w:firstLine="0"/>
                      <w:jc w:val="left"/>
                      <w:rPr>
                        <w:b/>
                        <w:sz w:val="24"/>
                      </w:rPr>
                    </w:pPr>
                    <w:r>
                      <w:rPr>
                        <w:b/>
                        <w:color w:val="636466"/>
                        <w:w w:val="85"/>
                        <w:sz w:val="24"/>
                      </w:rPr>
                      <w:t>Operating</w:t>
                    </w:r>
                    <w:r>
                      <w:rPr>
                        <w:b/>
                        <w:color w:val="636466"/>
                        <w:spacing w:val="12"/>
                        <w:sz w:val="24"/>
                      </w:rPr>
                      <w:t> </w:t>
                    </w:r>
                    <w:r>
                      <w:rPr>
                        <w:b/>
                        <w:color w:val="636466"/>
                        <w:spacing w:val="-2"/>
                        <w:w w:val="85"/>
                        <w:sz w:val="24"/>
                      </w:rPr>
                      <w:t>instructions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5520">
              <wp:simplePos x="0" y="0"/>
              <wp:positionH relativeFrom="page">
                <wp:posOffset>5656098</wp:posOffset>
              </wp:positionH>
              <wp:positionV relativeFrom="page">
                <wp:posOffset>469704</wp:posOffset>
              </wp:positionV>
              <wp:extent cx="1016635" cy="48895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016635" cy="488950"/>
                      </a:xfrm>
                      <a:prstGeom prst="rect">
                        <a:avLst/>
                      </a:prstGeom>
                    </wps:spPr>
                    <wps:txbx>
                      <w:txbxContent>
                        <w:p>
                          <w:pPr>
                            <w:spacing w:before="36"/>
                            <w:ind w:left="0" w:right="18" w:firstLine="0"/>
                            <w:jc w:val="right"/>
                            <w:rPr>
                              <w:b/>
                              <w:sz w:val="24"/>
                            </w:rPr>
                          </w:pPr>
                          <w:r>
                            <w:rPr>
                              <w:b/>
                              <w:color w:val="636466"/>
                              <w:w w:val="90"/>
                              <w:sz w:val="24"/>
                            </w:rPr>
                            <w:t>Technical</w:t>
                          </w:r>
                          <w:r>
                            <w:rPr>
                              <w:b/>
                              <w:color w:val="636466"/>
                              <w:spacing w:val="-5"/>
                              <w:w w:val="90"/>
                              <w:sz w:val="24"/>
                            </w:rPr>
                            <w:t> </w:t>
                          </w:r>
                          <w:r>
                            <w:rPr>
                              <w:b/>
                              <w:color w:val="636466"/>
                              <w:spacing w:val="-4"/>
                              <w:w w:val="90"/>
                              <w:sz w:val="24"/>
                            </w:rPr>
                            <w:t>data</w:t>
                          </w:r>
                        </w:p>
                        <w:p>
                          <w:pPr>
                            <w:spacing w:before="119"/>
                            <w:ind w:left="0" w:right="18" w:firstLine="0"/>
                            <w:jc w:val="right"/>
                            <w:rPr>
                              <w:b/>
                              <w:sz w:val="24"/>
                            </w:rPr>
                          </w:pPr>
                          <w:r>
                            <w:rPr>
                              <w:b/>
                              <w:color w:val="939598"/>
                              <w:spacing w:val="-2"/>
                              <w:sz w:val="24"/>
                            </w:rPr>
                            <w:t>Maintenance</w:t>
                          </w:r>
                        </w:p>
                      </w:txbxContent>
                    </wps:txbx>
                    <wps:bodyPr wrap="square" lIns="0" tIns="0" rIns="0" bIns="0" rtlCol="0">
                      <a:noAutofit/>
                    </wps:bodyPr>
                  </wps:wsp>
                </a:graphicData>
              </a:graphic>
            </wp:anchor>
          </w:drawing>
        </mc:Choice>
        <mc:Fallback>
          <w:pict>
            <v:shape style="position:absolute;margin-left:445.362122pt;margin-top:36.984589pt;width:80.05pt;height:38.5pt;mso-position-horizontal-relative:page;mso-position-vertical-relative:page;z-index:-16040960" type="#_x0000_t202" id="docshape21" filled="false" stroked="false">
              <v:textbox inset="0,0,0,0">
                <w:txbxContent>
                  <w:p>
                    <w:pPr>
                      <w:spacing w:before="36"/>
                      <w:ind w:left="0" w:right="18" w:firstLine="0"/>
                      <w:jc w:val="right"/>
                      <w:rPr>
                        <w:b/>
                        <w:sz w:val="24"/>
                      </w:rPr>
                    </w:pPr>
                    <w:r>
                      <w:rPr>
                        <w:b/>
                        <w:color w:val="636466"/>
                        <w:w w:val="90"/>
                        <w:sz w:val="24"/>
                      </w:rPr>
                      <w:t>Technical</w:t>
                    </w:r>
                    <w:r>
                      <w:rPr>
                        <w:b/>
                        <w:color w:val="636466"/>
                        <w:spacing w:val="-5"/>
                        <w:w w:val="90"/>
                        <w:sz w:val="24"/>
                      </w:rPr>
                      <w:t> </w:t>
                    </w:r>
                    <w:r>
                      <w:rPr>
                        <w:b/>
                        <w:color w:val="636466"/>
                        <w:spacing w:val="-4"/>
                        <w:w w:val="90"/>
                        <w:sz w:val="24"/>
                      </w:rPr>
                      <w:t>data</w:t>
                    </w:r>
                  </w:p>
                  <w:p>
                    <w:pPr>
                      <w:spacing w:before="119"/>
                      <w:ind w:left="0" w:right="18" w:firstLine="0"/>
                      <w:jc w:val="right"/>
                      <w:rPr>
                        <w:b/>
                        <w:sz w:val="24"/>
                      </w:rPr>
                    </w:pPr>
                    <w:r>
                      <w:rPr>
                        <w:b/>
                        <w:color w:val="939598"/>
                        <w:spacing w:val="-2"/>
                        <w:sz w:val="24"/>
                      </w:rPr>
                      <w:t>Maintenance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5"/>
      <w:numFmt w:val="upperLetter"/>
      <w:lvlText w:val="%1"/>
      <w:lvlJc w:val="left"/>
      <w:pPr>
        <w:ind w:left="2674" w:hanging="265"/>
        <w:jc w:val="left"/>
      </w:pPr>
      <w:rPr>
        <w:rFonts w:hint="default" w:ascii="Tahoma" w:hAnsi="Tahoma" w:eastAsia="Tahoma" w:cs="Tahoma"/>
        <w:b w:val="0"/>
        <w:bCs w:val="0"/>
        <w:i w:val="0"/>
        <w:iCs w:val="0"/>
        <w:spacing w:val="0"/>
        <w:w w:val="118"/>
        <w:sz w:val="22"/>
        <w:szCs w:val="22"/>
        <w:lang w:val="en-US" w:eastAsia="en-US" w:bidi="ar-SA"/>
      </w:rPr>
    </w:lvl>
    <w:lvl w:ilvl="1">
      <w:start w:val="0"/>
      <w:numFmt w:val="bullet"/>
      <w:lvlText w:val="•"/>
      <w:lvlJc w:val="left"/>
      <w:pPr>
        <w:ind w:left="3347" w:hanging="265"/>
      </w:pPr>
      <w:rPr>
        <w:rFonts w:hint="default"/>
        <w:lang w:val="en-US" w:eastAsia="en-US" w:bidi="ar-SA"/>
      </w:rPr>
    </w:lvl>
    <w:lvl w:ilvl="2">
      <w:start w:val="0"/>
      <w:numFmt w:val="bullet"/>
      <w:lvlText w:val="•"/>
      <w:lvlJc w:val="left"/>
      <w:pPr>
        <w:ind w:left="4015" w:hanging="265"/>
      </w:pPr>
      <w:rPr>
        <w:rFonts w:hint="default"/>
        <w:lang w:val="en-US" w:eastAsia="en-US" w:bidi="ar-SA"/>
      </w:rPr>
    </w:lvl>
    <w:lvl w:ilvl="3">
      <w:start w:val="0"/>
      <w:numFmt w:val="bullet"/>
      <w:lvlText w:val="•"/>
      <w:lvlJc w:val="left"/>
      <w:pPr>
        <w:ind w:left="4682" w:hanging="265"/>
      </w:pPr>
      <w:rPr>
        <w:rFonts w:hint="default"/>
        <w:lang w:val="en-US" w:eastAsia="en-US" w:bidi="ar-SA"/>
      </w:rPr>
    </w:lvl>
    <w:lvl w:ilvl="4">
      <w:start w:val="0"/>
      <w:numFmt w:val="bullet"/>
      <w:lvlText w:val="•"/>
      <w:lvlJc w:val="left"/>
      <w:pPr>
        <w:ind w:left="5350" w:hanging="265"/>
      </w:pPr>
      <w:rPr>
        <w:rFonts w:hint="default"/>
        <w:lang w:val="en-US" w:eastAsia="en-US" w:bidi="ar-SA"/>
      </w:rPr>
    </w:lvl>
    <w:lvl w:ilvl="5">
      <w:start w:val="0"/>
      <w:numFmt w:val="bullet"/>
      <w:lvlText w:val="•"/>
      <w:lvlJc w:val="left"/>
      <w:pPr>
        <w:ind w:left="6017" w:hanging="265"/>
      </w:pPr>
      <w:rPr>
        <w:rFonts w:hint="default"/>
        <w:lang w:val="en-US" w:eastAsia="en-US" w:bidi="ar-SA"/>
      </w:rPr>
    </w:lvl>
    <w:lvl w:ilvl="6">
      <w:start w:val="0"/>
      <w:numFmt w:val="bullet"/>
      <w:lvlText w:val="•"/>
      <w:lvlJc w:val="left"/>
      <w:pPr>
        <w:ind w:left="6685" w:hanging="265"/>
      </w:pPr>
      <w:rPr>
        <w:rFonts w:hint="default"/>
        <w:lang w:val="en-US" w:eastAsia="en-US" w:bidi="ar-SA"/>
      </w:rPr>
    </w:lvl>
    <w:lvl w:ilvl="7">
      <w:start w:val="0"/>
      <w:numFmt w:val="bullet"/>
      <w:lvlText w:val="•"/>
      <w:lvlJc w:val="left"/>
      <w:pPr>
        <w:ind w:left="7352" w:hanging="265"/>
      </w:pPr>
      <w:rPr>
        <w:rFonts w:hint="default"/>
        <w:lang w:val="en-US" w:eastAsia="en-US" w:bidi="ar-SA"/>
      </w:rPr>
    </w:lvl>
    <w:lvl w:ilvl="8">
      <w:start w:val="0"/>
      <w:numFmt w:val="bullet"/>
      <w:lvlText w:val="•"/>
      <w:lvlJc w:val="left"/>
      <w:pPr>
        <w:ind w:left="8020" w:hanging="265"/>
      </w:pPr>
      <w:rPr>
        <w:rFonts w:hint="default"/>
        <w:lang w:val="en-US" w:eastAsia="en-US" w:bidi="ar-SA"/>
      </w:rPr>
    </w:lvl>
  </w:abstractNum>
  <w:abstractNum w:abstractNumId="2">
    <w:multiLevelType w:val="hybridMultilevel"/>
    <w:lvl w:ilvl="0">
      <w:start w:val="1"/>
      <w:numFmt w:val="upperLetter"/>
      <w:lvlText w:val="%1"/>
      <w:lvlJc w:val="left"/>
      <w:pPr>
        <w:ind w:left="2674" w:hanging="265"/>
        <w:jc w:val="left"/>
      </w:pPr>
      <w:rPr>
        <w:rFonts w:hint="default" w:ascii="Tahoma" w:hAnsi="Tahoma" w:eastAsia="Tahoma" w:cs="Tahoma"/>
        <w:b w:val="0"/>
        <w:bCs w:val="0"/>
        <w:i w:val="0"/>
        <w:iCs w:val="0"/>
        <w:spacing w:val="0"/>
        <w:w w:val="111"/>
        <w:sz w:val="22"/>
        <w:szCs w:val="22"/>
        <w:lang w:val="en-US" w:eastAsia="en-US" w:bidi="ar-SA"/>
      </w:rPr>
    </w:lvl>
    <w:lvl w:ilvl="1">
      <w:start w:val="0"/>
      <w:numFmt w:val="bullet"/>
      <w:lvlText w:val="•"/>
      <w:lvlJc w:val="left"/>
      <w:pPr>
        <w:ind w:left="3347" w:hanging="265"/>
      </w:pPr>
      <w:rPr>
        <w:rFonts w:hint="default"/>
        <w:lang w:val="en-US" w:eastAsia="en-US" w:bidi="ar-SA"/>
      </w:rPr>
    </w:lvl>
    <w:lvl w:ilvl="2">
      <w:start w:val="0"/>
      <w:numFmt w:val="bullet"/>
      <w:lvlText w:val="•"/>
      <w:lvlJc w:val="left"/>
      <w:pPr>
        <w:ind w:left="4015" w:hanging="265"/>
      </w:pPr>
      <w:rPr>
        <w:rFonts w:hint="default"/>
        <w:lang w:val="en-US" w:eastAsia="en-US" w:bidi="ar-SA"/>
      </w:rPr>
    </w:lvl>
    <w:lvl w:ilvl="3">
      <w:start w:val="0"/>
      <w:numFmt w:val="bullet"/>
      <w:lvlText w:val="•"/>
      <w:lvlJc w:val="left"/>
      <w:pPr>
        <w:ind w:left="4682" w:hanging="265"/>
      </w:pPr>
      <w:rPr>
        <w:rFonts w:hint="default"/>
        <w:lang w:val="en-US" w:eastAsia="en-US" w:bidi="ar-SA"/>
      </w:rPr>
    </w:lvl>
    <w:lvl w:ilvl="4">
      <w:start w:val="0"/>
      <w:numFmt w:val="bullet"/>
      <w:lvlText w:val="•"/>
      <w:lvlJc w:val="left"/>
      <w:pPr>
        <w:ind w:left="5350" w:hanging="265"/>
      </w:pPr>
      <w:rPr>
        <w:rFonts w:hint="default"/>
        <w:lang w:val="en-US" w:eastAsia="en-US" w:bidi="ar-SA"/>
      </w:rPr>
    </w:lvl>
    <w:lvl w:ilvl="5">
      <w:start w:val="0"/>
      <w:numFmt w:val="bullet"/>
      <w:lvlText w:val="•"/>
      <w:lvlJc w:val="left"/>
      <w:pPr>
        <w:ind w:left="6017" w:hanging="265"/>
      </w:pPr>
      <w:rPr>
        <w:rFonts w:hint="default"/>
        <w:lang w:val="en-US" w:eastAsia="en-US" w:bidi="ar-SA"/>
      </w:rPr>
    </w:lvl>
    <w:lvl w:ilvl="6">
      <w:start w:val="0"/>
      <w:numFmt w:val="bullet"/>
      <w:lvlText w:val="•"/>
      <w:lvlJc w:val="left"/>
      <w:pPr>
        <w:ind w:left="6685" w:hanging="265"/>
      </w:pPr>
      <w:rPr>
        <w:rFonts w:hint="default"/>
        <w:lang w:val="en-US" w:eastAsia="en-US" w:bidi="ar-SA"/>
      </w:rPr>
    </w:lvl>
    <w:lvl w:ilvl="7">
      <w:start w:val="0"/>
      <w:numFmt w:val="bullet"/>
      <w:lvlText w:val="•"/>
      <w:lvlJc w:val="left"/>
      <w:pPr>
        <w:ind w:left="7352" w:hanging="265"/>
      </w:pPr>
      <w:rPr>
        <w:rFonts w:hint="default"/>
        <w:lang w:val="en-US" w:eastAsia="en-US" w:bidi="ar-SA"/>
      </w:rPr>
    </w:lvl>
    <w:lvl w:ilvl="8">
      <w:start w:val="0"/>
      <w:numFmt w:val="bullet"/>
      <w:lvlText w:val="•"/>
      <w:lvlJc w:val="left"/>
      <w:pPr>
        <w:ind w:left="8020" w:hanging="265"/>
      </w:pPr>
      <w:rPr>
        <w:rFonts w:hint="default"/>
        <w:lang w:val="en-US" w:eastAsia="en-US" w:bidi="ar-SA"/>
      </w:rPr>
    </w:lvl>
  </w:abstractNum>
  <w:abstractNum w:abstractNumId="1">
    <w:multiLevelType w:val="hybridMultilevel"/>
    <w:lvl w:ilvl="0">
      <w:start w:val="0"/>
      <w:numFmt w:val="bullet"/>
      <w:lvlText w:val=""/>
      <w:lvlJc w:val="left"/>
      <w:pPr>
        <w:ind w:left="2811" w:hanging="402"/>
      </w:pPr>
      <w:rPr>
        <w:rFonts w:hint="default" w:ascii="Wingdings" w:hAnsi="Wingdings" w:eastAsia="Wingdings" w:cs="Wingdings"/>
        <w:b w:val="0"/>
        <w:bCs w:val="0"/>
        <w:i w:val="0"/>
        <w:iCs w:val="0"/>
        <w:color w:val="7F7F7F"/>
        <w:spacing w:val="0"/>
        <w:w w:val="100"/>
        <w:sz w:val="22"/>
        <w:szCs w:val="22"/>
        <w:lang w:val="en-US" w:eastAsia="en-US" w:bidi="ar-SA"/>
      </w:rPr>
    </w:lvl>
    <w:lvl w:ilvl="1">
      <w:start w:val="0"/>
      <w:numFmt w:val="bullet"/>
      <w:lvlText w:val="•"/>
      <w:lvlJc w:val="left"/>
      <w:pPr>
        <w:ind w:left="3473" w:hanging="402"/>
      </w:pPr>
      <w:rPr>
        <w:rFonts w:hint="default"/>
        <w:lang w:val="en-US" w:eastAsia="en-US" w:bidi="ar-SA"/>
      </w:rPr>
    </w:lvl>
    <w:lvl w:ilvl="2">
      <w:start w:val="0"/>
      <w:numFmt w:val="bullet"/>
      <w:lvlText w:val="•"/>
      <w:lvlJc w:val="left"/>
      <w:pPr>
        <w:ind w:left="4127" w:hanging="402"/>
      </w:pPr>
      <w:rPr>
        <w:rFonts w:hint="default"/>
        <w:lang w:val="en-US" w:eastAsia="en-US" w:bidi="ar-SA"/>
      </w:rPr>
    </w:lvl>
    <w:lvl w:ilvl="3">
      <w:start w:val="0"/>
      <w:numFmt w:val="bullet"/>
      <w:lvlText w:val="•"/>
      <w:lvlJc w:val="left"/>
      <w:pPr>
        <w:ind w:left="4780" w:hanging="402"/>
      </w:pPr>
      <w:rPr>
        <w:rFonts w:hint="default"/>
        <w:lang w:val="en-US" w:eastAsia="en-US" w:bidi="ar-SA"/>
      </w:rPr>
    </w:lvl>
    <w:lvl w:ilvl="4">
      <w:start w:val="0"/>
      <w:numFmt w:val="bullet"/>
      <w:lvlText w:val="•"/>
      <w:lvlJc w:val="left"/>
      <w:pPr>
        <w:ind w:left="5434" w:hanging="402"/>
      </w:pPr>
      <w:rPr>
        <w:rFonts w:hint="default"/>
        <w:lang w:val="en-US" w:eastAsia="en-US" w:bidi="ar-SA"/>
      </w:rPr>
    </w:lvl>
    <w:lvl w:ilvl="5">
      <w:start w:val="0"/>
      <w:numFmt w:val="bullet"/>
      <w:lvlText w:val="•"/>
      <w:lvlJc w:val="left"/>
      <w:pPr>
        <w:ind w:left="6087" w:hanging="402"/>
      </w:pPr>
      <w:rPr>
        <w:rFonts w:hint="default"/>
        <w:lang w:val="en-US" w:eastAsia="en-US" w:bidi="ar-SA"/>
      </w:rPr>
    </w:lvl>
    <w:lvl w:ilvl="6">
      <w:start w:val="0"/>
      <w:numFmt w:val="bullet"/>
      <w:lvlText w:val="•"/>
      <w:lvlJc w:val="left"/>
      <w:pPr>
        <w:ind w:left="6741" w:hanging="402"/>
      </w:pPr>
      <w:rPr>
        <w:rFonts w:hint="default"/>
        <w:lang w:val="en-US" w:eastAsia="en-US" w:bidi="ar-SA"/>
      </w:rPr>
    </w:lvl>
    <w:lvl w:ilvl="7">
      <w:start w:val="0"/>
      <w:numFmt w:val="bullet"/>
      <w:lvlText w:val="•"/>
      <w:lvlJc w:val="left"/>
      <w:pPr>
        <w:ind w:left="7394" w:hanging="402"/>
      </w:pPr>
      <w:rPr>
        <w:rFonts w:hint="default"/>
        <w:lang w:val="en-US" w:eastAsia="en-US" w:bidi="ar-SA"/>
      </w:rPr>
    </w:lvl>
    <w:lvl w:ilvl="8">
      <w:start w:val="0"/>
      <w:numFmt w:val="bullet"/>
      <w:lvlText w:val="•"/>
      <w:lvlJc w:val="left"/>
      <w:pPr>
        <w:ind w:left="8048" w:hanging="402"/>
      </w:pPr>
      <w:rPr>
        <w:rFonts w:hint="default"/>
        <w:lang w:val="en-US" w:eastAsia="en-US" w:bidi="ar-SA"/>
      </w:rPr>
    </w:lvl>
  </w:abstractNum>
  <w:abstractNum w:abstractNumId="0">
    <w:multiLevelType w:val="hybridMultilevel"/>
    <w:lvl w:ilvl="0">
      <w:start w:val="8"/>
      <w:numFmt w:val="decimal"/>
      <w:lvlText w:val="%1"/>
      <w:lvlJc w:val="left"/>
      <w:pPr>
        <w:ind w:left="2863" w:hanging="454"/>
        <w:jc w:val="left"/>
      </w:pPr>
      <w:rPr>
        <w:rFonts w:hint="default" w:ascii="Tahoma" w:hAnsi="Tahoma" w:eastAsia="Tahoma" w:cs="Tahoma"/>
        <w:b/>
        <w:bCs/>
        <w:i w:val="0"/>
        <w:iCs w:val="0"/>
        <w:spacing w:val="0"/>
        <w:w w:val="87"/>
        <w:sz w:val="32"/>
        <w:szCs w:val="32"/>
        <w:lang w:val="en-US" w:eastAsia="en-US" w:bidi="ar-SA"/>
      </w:rPr>
    </w:lvl>
    <w:lvl w:ilvl="1">
      <w:start w:val="1"/>
      <w:numFmt w:val="decimal"/>
      <w:lvlText w:val="%1.%2"/>
      <w:lvlJc w:val="left"/>
      <w:pPr>
        <w:ind w:left="2976" w:hanging="567"/>
        <w:jc w:val="left"/>
      </w:pPr>
      <w:rPr>
        <w:rFonts w:hint="default" w:ascii="Tahoma" w:hAnsi="Tahoma" w:eastAsia="Tahoma" w:cs="Tahoma"/>
        <w:b/>
        <w:bCs/>
        <w:i w:val="0"/>
        <w:iCs w:val="0"/>
        <w:spacing w:val="-1"/>
        <w:w w:val="87"/>
        <w:sz w:val="22"/>
        <w:szCs w:val="22"/>
        <w:lang w:val="en-US" w:eastAsia="en-US" w:bidi="ar-SA"/>
      </w:rPr>
    </w:lvl>
    <w:lvl w:ilvl="2">
      <w:start w:val="1"/>
      <w:numFmt w:val="decimal"/>
      <w:lvlText w:val="%1.%2.%3"/>
      <w:lvlJc w:val="left"/>
      <w:pPr>
        <w:ind w:left="3146" w:hanging="737"/>
        <w:jc w:val="left"/>
      </w:pPr>
      <w:rPr>
        <w:rFonts w:hint="default" w:ascii="Tahoma" w:hAnsi="Tahoma" w:eastAsia="Tahoma" w:cs="Tahoma"/>
        <w:b/>
        <w:bCs/>
        <w:i w:val="0"/>
        <w:iCs w:val="0"/>
        <w:spacing w:val="-1"/>
        <w:w w:val="87"/>
        <w:sz w:val="22"/>
        <w:szCs w:val="22"/>
        <w:lang w:val="en-US" w:eastAsia="en-US" w:bidi="ar-SA"/>
      </w:rPr>
    </w:lvl>
    <w:lvl w:ilvl="3">
      <w:start w:val="1"/>
      <w:numFmt w:val="decimal"/>
      <w:lvlText w:val="%1.%2.%3.%4"/>
      <w:lvlJc w:val="left"/>
      <w:pPr>
        <w:ind w:left="3316" w:hanging="907"/>
        <w:jc w:val="left"/>
      </w:pPr>
      <w:rPr>
        <w:rFonts w:hint="default" w:ascii="Tahoma" w:hAnsi="Tahoma" w:eastAsia="Tahoma" w:cs="Tahoma"/>
        <w:b/>
        <w:bCs/>
        <w:i w:val="0"/>
        <w:iCs w:val="0"/>
        <w:spacing w:val="-1"/>
        <w:w w:val="87"/>
        <w:sz w:val="22"/>
        <w:szCs w:val="22"/>
        <w:lang w:val="en-US" w:eastAsia="en-US" w:bidi="ar-SA"/>
      </w:rPr>
    </w:lvl>
    <w:lvl w:ilvl="4">
      <w:start w:val="0"/>
      <w:numFmt w:val="bullet"/>
      <w:lvlText w:val="•"/>
      <w:lvlJc w:val="left"/>
      <w:pPr>
        <w:ind w:left="4182" w:hanging="907"/>
      </w:pPr>
      <w:rPr>
        <w:rFonts w:hint="default"/>
        <w:lang w:val="en-US" w:eastAsia="en-US" w:bidi="ar-SA"/>
      </w:rPr>
    </w:lvl>
    <w:lvl w:ilvl="5">
      <w:start w:val="0"/>
      <w:numFmt w:val="bullet"/>
      <w:lvlText w:val="•"/>
      <w:lvlJc w:val="left"/>
      <w:pPr>
        <w:ind w:left="5044" w:hanging="907"/>
      </w:pPr>
      <w:rPr>
        <w:rFonts w:hint="default"/>
        <w:lang w:val="en-US" w:eastAsia="en-US" w:bidi="ar-SA"/>
      </w:rPr>
    </w:lvl>
    <w:lvl w:ilvl="6">
      <w:start w:val="0"/>
      <w:numFmt w:val="bullet"/>
      <w:lvlText w:val="•"/>
      <w:lvlJc w:val="left"/>
      <w:pPr>
        <w:ind w:left="5906" w:hanging="907"/>
      </w:pPr>
      <w:rPr>
        <w:rFonts w:hint="default"/>
        <w:lang w:val="en-US" w:eastAsia="en-US" w:bidi="ar-SA"/>
      </w:rPr>
    </w:lvl>
    <w:lvl w:ilvl="7">
      <w:start w:val="0"/>
      <w:numFmt w:val="bullet"/>
      <w:lvlText w:val="•"/>
      <w:lvlJc w:val="left"/>
      <w:pPr>
        <w:ind w:left="6768" w:hanging="907"/>
      </w:pPr>
      <w:rPr>
        <w:rFonts w:hint="default"/>
        <w:lang w:val="en-US" w:eastAsia="en-US" w:bidi="ar-SA"/>
      </w:rPr>
    </w:lvl>
    <w:lvl w:ilvl="8">
      <w:start w:val="0"/>
      <w:numFmt w:val="bullet"/>
      <w:lvlText w:val="•"/>
      <w:lvlJc w:val="left"/>
      <w:pPr>
        <w:ind w:left="7631" w:hanging="907"/>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2"/>
      <w:szCs w:val="22"/>
      <w:lang w:val="en-US" w:eastAsia="en-US" w:bidi="ar-SA"/>
    </w:rPr>
  </w:style>
  <w:style w:styleId="Title" w:type="paragraph">
    <w:name w:val="Title"/>
    <w:basedOn w:val="Normal"/>
    <w:uiPriority w:val="1"/>
    <w:qFormat/>
    <w:pPr>
      <w:spacing w:before="112"/>
      <w:ind w:left="2863" w:hanging="453"/>
    </w:pPr>
    <w:rPr>
      <w:rFonts w:ascii="Tahoma" w:hAnsi="Tahoma" w:eastAsia="Tahoma" w:cs="Tahoma"/>
      <w:b/>
      <w:bCs/>
      <w:sz w:val="32"/>
      <w:szCs w:val="32"/>
      <w:lang w:val="en-US" w:eastAsia="en-US" w:bidi="ar-SA"/>
    </w:rPr>
  </w:style>
  <w:style w:styleId="ListParagraph" w:type="paragraph">
    <w:name w:val="List Paragraph"/>
    <w:basedOn w:val="Normal"/>
    <w:uiPriority w:val="1"/>
    <w:qFormat/>
    <w:pPr>
      <w:ind w:left="3146" w:hanging="736"/>
    </w:pPr>
    <w:rPr>
      <w:rFonts w:ascii="Tahoma" w:hAnsi="Tahoma" w:eastAsia="Tahoma" w:cs="Tahoma"/>
      <w:lang w:val="en-US" w:eastAsia="en-US" w:bidi="ar-SA"/>
    </w:rPr>
  </w:style>
  <w:style w:styleId="TableParagraph" w:type="paragraph">
    <w:name w:val="Table Paragraph"/>
    <w:basedOn w:val="Normal"/>
    <w:uiPriority w:val="1"/>
    <w:qFormat/>
    <w:pPr>
      <w:spacing w:before="23"/>
      <w:ind w:left="57"/>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1.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2026-01-14T16:36:56Z</dcterms:created>
  <dcterms:modified xsi:type="dcterms:W3CDTF">2026-01-14T16:36:56Z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Producer">
    <vt:lpwstr>PyPDF2</vt:lpwstr>
  </property>
  <property fmtid="{D5CDD505-2E9C-101B-9397-08002B2CF9AE}" pid="4" name="LastSaved">
    <vt:filetime>2026-01-14T00:00:00Z</vt:filetime>
  </property>
</Properties>
</file>