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80ADE" w14:textId="77777777" w:rsidR="00DB16A4" w:rsidRPr="00C056C8" w:rsidRDefault="00DB16A4" w:rsidP="00DB16A4">
      <w:pPr>
        <w:pStyle w:val="Ttulo2"/>
      </w:pPr>
      <w:bookmarkStart w:id="1" w:name="_Toc13576927"/>
      <w:bookmarkStart w:id="2" w:name="_Toc45281972"/>
      <w:bookmarkStart w:id="3" w:name="_Toc55981173"/>
      <w:bookmarkStart w:id="4" w:name="_Toc93310228"/>
      <w:bookmarkStart w:id="5" w:name="_GoBack"/>
      <w:bookmarkEnd w:id="5"/>
      <w:r w:rsidRPr="00C056C8">
        <w:t>Equipamento de medição, controle e regulação</w:t>
      </w:r>
      <w:bookmarkEnd w:id="1"/>
      <w:bookmarkEnd w:id="2"/>
      <w:bookmarkEnd w:id="3"/>
      <w:bookmarkEnd w:id="4"/>
    </w:p>
    <w:p w14:paraId="36A5ED38" w14:textId="77777777" w:rsidR="00DB16A4" w:rsidRPr="00C056C8" w:rsidRDefault="00DB16A4" w:rsidP="00DB16A4">
      <w:pPr>
        <w:pStyle w:val="Ttulo3"/>
      </w:pPr>
      <w:bookmarkStart w:id="6" w:name="_Toc13576928"/>
      <w:bookmarkStart w:id="7" w:name="_Toc45281973"/>
      <w:bookmarkStart w:id="8" w:name="_Toc55981174"/>
      <w:bookmarkStart w:id="9" w:name="_Toc93310229"/>
      <w:bookmarkStart w:id="10" w:name="_Hlk40192396"/>
      <w:r w:rsidRPr="00C056C8">
        <w:t>Armário de distribuição</w:t>
      </w:r>
      <w:bookmarkEnd w:id="6"/>
      <w:bookmarkEnd w:id="7"/>
      <w:bookmarkEnd w:id="8"/>
      <w:bookmarkEnd w:id="9"/>
    </w:p>
    <w:bookmarkEnd w:id="10"/>
    <w:p w14:paraId="168A5FE1" w14:textId="59CEC726" w:rsidR="00DB16A4" w:rsidRDefault="00AB49C0" w:rsidP="00DB16A4">
      <w:pPr>
        <w:keepNext/>
        <w:jc w:val="center"/>
      </w:pPr>
      <w:r w:rsidRPr="00AB49C0">
        <w:rPr>
          <w:noProof/>
        </w:rPr>
        <w:drawing>
          <wp:inline distT="0" distB="0" distL="0" distR="0" wp14:anchorId="6CBAD60B" wp14:editId="56B24AA6">
            <wp:extent cx="3962953" cy="335326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E8BE" w14:textId="77777777" w:rsidR="00DB16A4" w:rsidRPr="000773D6" w:rsidRDefault="00DB16A4" w:rsidP="00DB16A4">
      <w:pPr>
        <w:pStyle w:val="Legenda"/>
      </w:pPr>
      <w:r>
        <w:t xml:space="preserve">Figura </w:t>
      </w:r>
      <w:r w:rsidR="003F7131">
        <w:fldChar w:fldCharType="begin"/>
      </w:r>
      <w:r w:rsidR="003F7131">
        <w:instrText xml:space="preserve"> STYLEREF 1 \s </w:instrText>
      </w:r>
      <w:r w:rsidR="003F7131">
        <w:fldChar w:fldCharType="separate"/>
      </w:r>
      <w:r>
        <w:rPr>
          <w:noProof/>
        </w:rPr>
        <w:t>3</w:t>
      </w:r>
      <w:r w:rsidR="003F7131">
        <w:rPr>
          <w:noProof/>
        </w:rPr>
        <w:fldChar w:fldCharType="end"/>
      </w:r>
      <w:r>
        <w:noBreakHyphen/>
      </w:r>
      <w:r w:rsidR="003F7131">
        <w:fldChar w:fldCharType="begin"/>
      </w:r>
      <w:r w:rsidR="003F7131">
        <w:instrText xml:space="preserve"> SEQ Figura \* ARABIC \s 1 </w:instrText>
      </w:r>
      <w:r w:rsidR="003F7131">
        <w:fldChar w:fldCharType="separate"/>
      </w:r>
      <w:r>
        <w:rPr>
          <w:noProof/>
        </w:rPr>
        <w:t>11</w:t>
      </w:r>
      <w:r w:rsidR="003F7131">
        <w:rPr>
          <w:noProof/>
        </w:rPr>
        <w:fldChar w:fldCharType="end"/>
      </w:r>
      <w:r>
        <w:t xml:space="preserve">: </w:t>
      </w:r>
      <w:r w:rsidRPr="006C5FB1">
        <w:t>Vista frontal do armário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B16A4" w:rsidRPr="00E86579" w14:paraId="4AFDCDC1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9C9AF19" w14:textId="77777777" w:rsidR="00DB16A4" w:rsidRPr="00E86579" w:rsidRDefault="00DB16A4" w:rsidP="001054D2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94EFF09" w14:textId="77777777" w:rsidR="00DB16A4" w:rsidRPr="00E86579" w:rsidRDefault="00DB16A4" w:rsidP="001054D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9AFBE0" w14:textId="77777777" w:rsidR="00DB16A4" w:rsidRPr="00E86579" w:rsidRDefault="00DB16A4" w:rsidP="001054D2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BD80AA" w14:textId="77777777" w:rsidR="00DB16A4" w:rsidRPr="00E86579" w:rsidRDefault="00DB16A4" w:rsidP="001054D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DB16A4" w:rsidRPr="00E86579" w14:paraId="4D92D2F2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CB3058" w14:textId="77777777" w:rsidR="00DB16A4" w:rsidRPr="007C175F" w:rsidRDefault="00DB16A4" w:rsidP="001054D2">
            <w:pPr>
              <w:spacing w:before="60" w:after="60"/>
              <w:jc w:val="center"/>
              <w:rPr>
                <w:bCs/>
              </w:rPr>
            </w:pPr>
            <w:r w:rsidRPr="007C175F">
              <w:rPr>
                <w:bCs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0A6188" w14:textId="77777777" w:rsidR="00DB16A4" w:rsidRPr="007C175F" w:rsidRDefault="00DB16A4" w:rsidP="001054D2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Elementos de</w:t>
            </w:r>
            <w:r w:rsidRPr="007C175F">
              <w:rPr>
                <w:bCs/>
              </w:rPr>
              <w:t xml:space="preserve">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4C75C6" w14:textId="77777777" w:rsidR="00DB16A4" w:rsidRPr="007C175F" w:rsidRDefault="00DB16A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4EFED4" w14:textId="77777777" w:rsidR="00DB16A4" w:rsidRPr="007C175F" w:rsidRDefault="00DB16A4" w:rsidP="001054D2">
            <w:pPr>
              <w:spacing w:before="60" w:after="60"/>
              <w:jc w:val="left"/>
              <w:rPr>
                <w:bCs/>
              </w:rPr>
            </w:pPr>
            <w:r>
              <w:t>Interruptor de parada de emergência</w:t>
            </w:r>
          </w:p>
        </w:tc>
      </w:tr>
      <w:tr w:rsidR="00DB16A4" w:rsidRPr="00E86579" w14:paraId="1ECC311D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B37624" w14:textId="77777777" w:rsidR="00DB16A4" w:rsidRDefault="00DB16A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C80FF4" w14:textId="77777777" w:rsidR="00DB16A4" w:rsidRDefault="00DB16A4" w:rsidP="001054D2">
            <w:pPr>
              <w:spacing w:before="60" w:after="6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18EB6A" w14:textId="77777777" w:rsidR="00DB16A4" w:rsidRPr="007C175F" w:rsidRDefault="00DB16A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0C314C" w14:textId="77777777" w:rsidR="00DB16A4" w:rsidRPr="007C175F" w:rsidRDefault="00DB16A4" w:rsidP="001054D2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Console de comando</w:t>
            </w:r>
          </w:p>
        </w:tc>
      </w:tr>
      <w:tr w:rsidR="00DB16A4" w:rsidRPr="00E86579" w14:paraId="79DAA881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84ECCB" w14:textId="77777777" w:rsidR="00DB16A4" w:rsidRPr="007C175F" w:rsidRDefault="00DB16A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7CF79E" w14:textId="77777777" w:rsidR="00DB16A4" w:rsidRPr="007C175F" w:rsidRDefault="00DB16A4" w:rsidP="001054D2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Ar condicionado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345A5D" w14:textId="399A2CB8" w:rsidR="00DB16A4" w:rsidRPr="007C175F" w:rsidRDefault="00C0714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7B8644" w14:textId="553FC7C1" w:rsidR="00DB16A4" w:rsidRPr="007C175F" w:rsidRDefault="00C07144" w:rsidP="001054D2">
            <w:pPr>
              <w:spacing w:before="60" w:after="60"/>
              <w:jc w:val="left"/>
              <w:rPr>
                <w:bCs/>
              </w:rPr>
            </w:pPr>
            <w:r>
              <w:rPr>
                <w:bCs/>
              </w:rPr>
              <w:t>Interruptor UPS</w:t>
            </w:r>
          </w:p>
        </w:tc>
      </w:tr>
    </w:tbl>
    <w:p w14:paraId="34A68C69" w14:textId="73E5578A" w:rsidR="00DB16A4" w:rsidRDefault="00DB16A4" w:rsidP="00DB16A4">
      <w:pPr>
        <w:spacing w:line="259" w:lineRule="auto"/>
        <w:jc w:val="left"/>
        <w:rPr>
          <w:b/>
        </w:rPr>
      </w:pPr>
    </w:p>
    <w:p w14:paraId="746562EC" w14:textId="77777777" w:rsidR="00DB16A4" w:rsidRPr="00400B24" w:rsidRDefault="00DB16A4" w:rsidP="00DB16A4">
      <w:pPr>
        <w:rPr>
          <w:b/>
        </w:rPr>
      </w:pPr>
      <w:r w:rsidRPr="00603D13">
        <w:rPr>
          <w:b/>
        </w:rPr>
        <w:t>Funcionamento</w:t>
      </w:r>
    </w:p>
    <w:p w14:paraId="7090DC36" w14:textId="77777777" w:rsidR="00DB16A4" w:rsidRPr="00765C0D" w:rsidRDefault="00DB16A4" w:rsidP="00DB16A4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005CF3CA" w14:textId="77777777" w:rsidR="00DB16A4" w:rsidRPr="00765C0D" w:rsidRDefault="00DB16A4" w:rsidP="00DB16A4">
      <w:r w:rsidRPr="00765C0D">
        <w:t>Para obter informações sobre as funções e como operar qualquer dispositivo, consulte o manual de instruções do dispositivo localizado nos porta documentos dentro do armário elétrico.</w:t>
      </w:r>
    </w:p>
    <w:p w14:paraId="09013CB7" w14:textId="1C9F3F32" w:rsidR="00DB16A4" w:rsidRDefault="00DB16A4" w:rsidP="00DB16A4">
      <w:r w:rsidRPr="00765C0D">
        <w:t xml:space="preserve">Para obter informações detalhadas sobre os controles do operador, consulte </w:t>
      </w:r>
      <w:r>
        <w:t>o capítulo de “Operação”.</w:t>
      </w:r>
    </w:p>
    <w:p w14:paraId="2448293F" w14:textId="77777777" w:rsidR="00DB16A4" w:rsidRDefault="00DB16A4">
      <w:pPr>
        <w:spacing w:line="259" w:lineRule="auto"/>
        <w:jc w:val="left"/>
      </w:pPr>
      <w:r>
        <w:lastRenderedPageBreak/>
        <w:br w:type="page"/>
      </w:r>
    </w:p>
    <w:p w14:paraId="2D8BCB94" w14:textId="77777777" w:rsidR="00DB16A4" w:rsidRPr="00C056C8" w:rsidRDefault="00DB16A4" w:rsidP="00DB16A4">
      <w:pPr>
        <w:pStyle w:val="Ttulo3"/>
      </w:pPr>
      <w:bookmarkStart w:id="11" w:name="_Toc13576929"/>
      <w:bookmarkStart w:id="12" w:name="_Toc45281974"/>
      <w:bookmarkStart w:id="13" w:name="_Toc55981175"/>
      <w:bookmarkStart w:id="14" w:name="_Toc93310230"/>
      <w:r w:rsidRPr="00C056C8">
        <w:lastRenderedPageBreak/>
        <w:t>Controle da máquina</w:t>
      </w:r>
      <w:bookmarkEnd w:id="11"/>
      <w:bookmarkEnd w:id="12"/>
      <w:bookmarkEnd w:id="13"/>
      <w:bookmarkEnd w:id="14"/>
    </w:p>
    <w:p w14:paraId="670DBD93" w14:textId="77777777" w:rsidR="00DB16A4" w:rsidRPr="00765C0D" w:rsidRDefault="00DB16A4" w:rsidP="00DB16A4">
      <w:r w:rsidRPr="00765C0D">
        <w:t>Um controlador programável (PLC) controla os processos da máquina.</w:t>
      </w:r>
    </w:p>
    <w:p w14:paraId="152E9991" w14:textId="77777777" w:rsidR="00DB16A4" w:rsidRPr="00765C0D" w:rsidRDefault="00DB16A4" w:rsidP="00DB16A4">
      <w:r w:rsidRPr="00765C0D">
        <w:t>O painel de controle exibe os processos e a operação.</w:t>
      </w:r>
    </w:p>
    <w:p w14:paraId="37C613B6" w14:textId="77777777" w:rsidR="00DB16A4" w:rsidRPr="00765C0D" w:rsidRDefault="00DB16A4" w:rsidP="00DB16A4">
      <w:r w:rsidRPr="00765C0D">
        <w:t>Os sinais e valores medidos necessários para o controle são registrados por sensores.</w:t>
      </w:r>
    </w:p>
    <w:p w14:paraId="44EF0442" w14:textId="77777777" w:rsidR="00DB16A4" w:rsidRPr="00765C0D" w:rsidRDefault="00DB16A4" w:rsidP="00DB16A4">
      <w:r w:rsidRPr="00765C0D">
        <w:t>Um control</w:t>
      </w:r>
      <w:r>
        <w:t>ador lógico</w:t>
      </w:r>
      <w:r w:rsidRPr="00765C0D">
        <w:t xml:space="preserve"> programável ativ</w:t>
      </w:r>
      <w:r>
        <w:t>a</w:t>
      </w:r>
      <w:r w:rsidRPr="00765C0D">
        <w:t xml:space="preserve"> os atuadores, por exemplo, a atuação de válvulas, motores e bombas.</w:t>
      </w:r>
    </w:p>
    <w:p w14:paraId="20833B55" w14:textId="77777777" w:rsidR="00DB16A4" w:rsidRDefault="00DB16A4" w:rsidP="00DB16A4">
      <w:r w:rsidRPr="00765C0D">
        <w:t>Os componentes elétricos e pneumáticos necessários para eles estão localizados no gabinete de controle da máquina, nas caixas no local ou nos grupos de válvulas.</w:t>
      </w:r>
    </w:p>
    <w:p w14:paraId="6588002C" w14:textId="61265B16" w:rsidR="00DB16A4" w:rsidRDefault="00DB16A4">
      <w:pPr>
        <w:spacing w:line="259" w:lineRule="auto"/>
        <w:jc w:val="left"/>
      </w:pPr>
    </w:p>
    <w:p w14:paraId="2D7B7F16" w14:textId="77777777" w:rsidR="00DB16A4" w:rsidRPr="00C056C8" w:rsidRDefault="00DB16A4" w:rsidP="00DB16A4">
      <w:pPr>
        <w:pStyle w:val="Ttulo3"/>
      </w:pPr>
      <w:bookmarkStart w:id="15" w:name="_Toc45281975"/>
      <w:bookmarkStart w:id="16" w:name="_Toc55981176"/>
      <w:bookmarkStart w:id="17" w:name="_Toc93310231"/>
      <w:r w:rsidRPr="00C056C8">
        <w:t>Setpoints e limites</w:t>
      </w:r>
      <w:bookmarkEnd w:id="15"/>
      <w:bookmarkEnd w:id="16"/>
      <w:bookmarkEnd w:id="17"/>
    </w:p>
    <w:p w14:paraId="75C7466E" w14:textId="77777777" w:rsidR="00DB16A4" w:rsidRPr="00765C0D" w:rsidRDefault="00DB16A4" w:rsidP="00DB16A4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78E5E930" w14:textId="77777777" w:rsidR="00DB16A4" w:rsidRPr="00765C0D" w:rsidRDefault="00DB16A4" w:rsidP="00DB16A4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272FC0C3" w14:textId="77777777" w:rsidR="00DB16A4" w:rsidRDefault="00DB16A4" w:rsidP="00DB16A4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6E02C916" w14:textId="77777777" w:rsidR="00DB16A4" w:rsidRPr="00765C0D" w:rsidRDefault="00DB16A4" w:rsidP="00DB16A4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7BE93F6F" w14:textId="77777777" w:rsidR="00DB16A4" w:rsidRDefault="00DB16A4" w:rsidP="00DB16A4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3E337BA3" w14:textId="77777777" w:rsidR="00DB16A4" w:rsidRPr="00765C0D" w:rsidRDefault="00DB16A4" w:rsidP="00DB16A4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581AEEDC" w14:textId="77777777" w:rsidR="00DB16A4" w:rsidRPr="00765C0D" w:rsidRDefault="00DB16A4" w:rsidP="00DB16A4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1C4A552D" w14:textId="77777777" w:rsidR="00DB16A4" w:rsidRDefault="00DB16A4" w:rsidP="00DB16A4">
      <w:pPr>
        <w:spacing w:after="120"/>
        <w:ind w:left="426"/>
      </w:pPr>
      <w:r w:rsidRPr="00765C0D">
        <w:t>Os valores nominais e limite podem ser ajustados e / ou modificados no terminal do operador.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16A4" w:rsidRPr="00423AD7" w14:paraId="03DE60CA" w14:textId="77777777" w:rsidTr="001054D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7DAE668" w14:textId="77777777" w:rsidR="00DB16A4" w:rsidRPr="00423AD7" w:rsidRDefault="00DB16A4" w:rsidP="001054D2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3C60EB5" w14:textId="77777777" w:rsidR="00DB16A4" w:rsidRPr="001D1076" w:rsidRDefault="00DB16A4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2EF0F2" w14:textId="77777777" w:rsidR="00DB16A4" w:rsidRPr="00423AD7" w:rsidRDefault="00DB16A4" w:rsidP="001054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B16A4" w:rsidRPr="00423AD7" w14:paraId="7B93F745" w14:textId="77777777" w:rsidTr="001054D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533D5F1" w14:textId="77777777" w:rsidR="00DB16A4" w:rsidRPr="00423AD7" w:rsidRDefault="00DB16A4" w:rsidP="001054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A1A69C2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678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A326A4" w14:textId="77777777" w:rsidR="00DB16A4" w:rsidRPr="00780152" w:rsidRDefault="00DB16A4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7E0E1BDE" w14:textId="78DCEA43" w:rsidR="00DB16A4" w:rsidRPr="00780152" w:rsidRDefault="00DB16A4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 xml:space="preserve">Os valores nominais e limite só devem ser ajustados </w:t>
            </w:r>
            <w:r w:rsidR="00B52F3F">
              <w:rPr>
                <w:rFonts w:eastAsia="Arial Unicode MS"/>
                <w:i/>
                <w:iCs/>
              </w:rPr>
              <w:t>e</w:t>
            </w:r>
            <w:r w:rsidRPr="00780152">
              <w:rPr>
                <w:rFonts w:eastAsia="Arial Unicode MS"/>
                <w:i/>
                <w:iCs/>
              </w:rPr>
              <w:t>/ou modificados se as possíveis consequências forem claras. Em caso de dúvida, a KHS deve ser sempre consultado.</w:t>
            </w:r>
          </w:p>
          <w:p w14:paraId="7E501FFC" w14:textId="77777777" w:rsidR="00DB16A4" w:rsidRPr="001D1076" w:rsidRDefault="00DB16A4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2E80EFD" w14:textId="77777777" w:rsidR="00DB16A4" w:rsidRPr="00423AD7" w:rsidRDefault="00DB16A4" w:rsidP="001054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AE22BC5" w14:textId="14884060" w:rsidR="00C056C8" w:rsidRPr="00DB16A4" w:rsidRDefault="00C056C8" w:rsidP="00DB16A4"/>
    <w:sectPr w:rsidR="00C056C8" w:rsidRPr="00DB16A4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8546F9" w14:textId="77777777" w:rsidR="003F7131" w:rsidRDefault="003F71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F7131">
      <w:trPr>
        <w:trHeight w:val="454"/>
      </w:trPr>
      <w:tc>
        <w:tcPr>
          <w:tcW w:w="2838" w:type="dxa"/>
          <w:vAlign w:val="center"/>
        </w:tcPr>
        <w:p w14:paraId="6016363D" w14:textId="4F91819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F713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F713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51C2DB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1099FD" w14:textId="77777777" w:rsidR="003F7131" w:rsidRDefault="003F71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AE3A76" w14:textId="77777777" w:rsidR="003F7131" w:rsidRDefault="003F71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F7131">
      <w:trPr>
        <w:trHeight w:val="369"/>
      </w:trPr>
      <w:tc>
        <w:tcPr>
          <w:tcW w:w="963" w:type="dxa"/>
          <w:vMerge w:val="restart"/>
        </w:tcPr>
        <w:p w14:paraId="63EDE0D4" w14:textId="5300AE26" w:rsidR="00B91003" w:rsidRDefault="009524E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C25DBDE" wp14:editId="3370BB5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F713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77F2C6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F713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A95BF" w14:textId="77777777" w:rsidR="003F7131" w:rsidRDefault="003F713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D2307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955D8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3F7131"/>
    <w:rsid w:val="00414691"/>
    <w:rsid w:val="00423AD7"/>
    <w:rsid w:val="00433A3E"/>
    <w:rsid w:val="00445980"/>
    <w:rsid w:val="00460434"/>
    <w:rsid w:val="00461BB3"/>
    <w:rsid w:val="0049701C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B0B22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24E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B49C0"/>
    <w:rsid w:val="00B454FF"/>
    <w:rsid w:val="00B52F3F"/>
    <w:rsid w:val="00B54AC7"/>
    <w:rsid w:val="00B809D4"/>
    <w:rsid w:val="00B91003"/>
    <w:rsid w:val="00BB0FA5"/>
    <w:rsid w:val="00BB4E8C"/>
    <w:rsid w:val="00BD0B38"/>
    <w:rsid w:val="00C056C8"/>
    <w:rsid w:val="00C07144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11035"/>
    <w:rsid w:val="00D224E2"/>
    <w:rsid w:val="00D37AFD"/>
    <w:rsid w:val="00D553FE"/>
    <w:rsid w:val="00D64CAD"/>
    <w:rsid w:val="00D65D3E"/>
    <w:rsid w:val="00D95035"/>
    <w:rsid w:val="00DA170C"/>
    <w:rsid w:val="00DB09F7"/>
    <w:rsid w:val="00DB16A4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47824-182A-4504-A228-DB5D88102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67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