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A16CB" w14:textId="77777777" w:rsidR="000D700D" w:rsidRPr="00476197" w:rsidRDefault="000D700D" w:rsidP="000D700D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0569611C" w14:textId="77777777" w:rsidR="000D700D" w:rsidRPr="00476197" w:rsidRDefault="000D700D" w:rsidP="000D700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36BF3049" w14:textId="77777777" w:rsidR="000D700D" w:rsidRPr="00476197" w:rsidRDefault="000D700D" w:rsidP="000D700D">
      <w:r w:rsidRPr="00476197">
        <w:t xml:space="preserve">O Armário de </w:t>
      </w:r>
      <w:r>
        <w:t>distribuição</w:t>
      </w:r>
      <w:r w:rsidRPr="00476197">
        <w:t xml:space="preserve"> </w:t>
      </w:r>
      <w:r>
        <w:t>é</w:t>
      </w:r>
      <w:r w:rsidRPr="00476197">
        <w:t xml:space="preserve"> destinado a alocação de todos os dispositivos elétricos de comutação e controle, fusíveis, entrada e réguas de terminais de saída e o PLC (controlador lógico programável). </w:t>
      </w:r>
    </w:p>
    <w:p w14:paraId="5FAC3470" w14:textId="77777777" w:rsidR="000D700D" w:rsidRDefault="000D700D" w:rsidP="000D700D">
      <w:r w:rsidRPr="00476197">
        <w:t>A quantidade de gabinetes modulares e proporciona</w:t>
      </w:r>
      <w:r>
        <w:t>l</w:t>
      </w:r>
      <w:r w:rsidRPr="00476197">
        <w:t xml:space="preserve"> a quantidade de componentes atribuídos.</w:t>
      </w:r>
    </w:p>
    <w:p w14:paraId="6C64974F" w14:textId="77777777" w:rsidR="000D700D" w:rsidRPr="00476197" w:rsidRDefault="000D700D" w:rsidP="000D700D">
      <w:r w:rsidRPr="00476197">
        <w:t>Em geral os armários de distribuição podem ser equipados com dois tipos de interruptores:</w:t>
      </w:r>
    </w:p>
    <w:p w14:paraId="6A0D9DBE" w14:textId="77777777" w:rsidR="000D700D" w:rsidRPr="00476197" w:rsidRDefault="000D700D" w:rsidP="000D700D">
      <w:pPr>
        <w:pStyle w:val="PargrafodaLista"/>
        <w:numPr>
          <w:ilvl w:val="0"/>
          <w:numId w:val="17"/>
        </w:numPr>
        <w:jc w:val="both"/>
      </w:pPr>
      <w:r w:rsidRPr="00476197">
        <w:t>Interruptor Principal</w:t>
      </w:r>
    </w:p>
    <w:p w14:paraId="27697F88" w14:textId="77777777" w:rsidR="000D700D" w:rsidRPr="00476197" w:rsidRDefault="000D700D" w:rsidP="000D700D">
      <w:pPr>
        <w:pStyle w:val="PargrafodaLista"/>
        <w:numPr>
          <w:ilvl w:val="0"/>
          <w:numId w:val="17"/>
        </w:numPr>
        <w:jc w:val="both"/>
      </w:pPr>
      <w:r w:rsidRPr="00476197">
        <w:t>Interruptor UPS</w:t>
      </w:r>
    </w:p>
    <w:p w14:paraId="154E4167" w14:textId="77777777" w:rsidR="000D700D" w:rsidRPr="00476197" w:rsidRDefault="000D700D" w:rsidP="000D700D">
      <w:r w:rsidRPr="00476197">
        <w:t>Os interruptores princip</w:t>
      </w:r>
      <w:r>
        <w:t>ais são</w:t>
      </w:r>
      <w:r w:rsidRPr="00476197">
        <w:t xml:space="preserve"> responsáve</w:t>
      </w:r>
      <w:r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>
        <w:t>t</w:t>
      </w:r>
      <w:r w:rsidRPr="00476197">
        <w:t>e</w:t>
      </w:r>
      <w:r>
        <w:t>m</w:t>
      </w:r>
      <w:r w:rsidRPr="00476197">
        <w:t xml:space="preserve"> a finalidade de ativar um sistema de alimentação secundário de energia elétrica que entra em ação, quando há interrupção no fornecimento de energia primária.</w:t>
      </w:r>
    </w:p>
    <w:p w14:paraId="762FBA59" w14:textId="77777777" w:rsidR="000D700D" w:rsidRPr="00476197" w:rsidRDefault="000D700D" w:rsidP="000D700D">
      <w:r w:rsidRPr="00476197">
        <w:t xml:space="preserve">Devido ao calor gerado pelos dispositivos elétricos integrados, o armário de distribuição necessita sistema de climatização e exaustões de ar. </w:t>
      </w:r>
    </w:p>
    <w:p w14:paraId="200CCF70" w14:textId="77777777" w:rsidR="000D700D" w:rsidRPr="00476197" w:rsidRDefault="000D700D" w:rsidP="000D700D">
      <w:r w:rsidRPr="00476197">
        <w:t xml:space="preserve">O sistema de climatização e exaustão de ar pode ser disponibilizado conforme as </w:t>
      </w:r>
      <w:r>
        <w:t>características a seguir:</w:t>
      </w:r>
    </w:p>
    <w:p w14:paraId="267EACC4" w14:textId="77777777" w:rsidR="000D700D" w:rsidRDefault="000D700D" w:rsidP="00C17E6D">
      <w:pPr>
        <w:pStyle w:val="PargrafodaLista"/>
        <w:numPr>
          <w:ilvl w:val="0"/>
          <w:numId w:val="17"/>
        </w:numPr>
        <w:spacing w:before="120" w:after="120"/>
        <w:ind w:left="1077" w:hanging="357"/>
        <w:contextualSpacing w:val="0"/>
        <w:jc w:val="both"/>
      </w:pPr>
      <w:r w:rsidRPr="00476197">
        <w:t>Ventilação e exaustão automatizada através de uma unidade de ar condicionado.</w:t>
      </w:r>
    </w:p>
    <w:p w14:paraId="64B6B411" w14:textId="77777777" w:rsidR="000D700D" w:rsidRDefault="000D700D" w:rsidP="00C17E6D">
      <w:pPr>
        <w:pStyle w:val="PargrafodaLista"/>
        <w:numPr>
          <w:ilvl w:val="0"/>
          <w:numId w:val="17"/>
        </w:numPr>
        <w:spacing w:before="120"/>
        <w:ind w:left="1077" w:hanging="357"/>
        <w:contextualSpacing w:val="0"/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D700D" w:rsidRPr="00423AD7" w14:paraId="72C11E46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9370EE" w14:textId="77777777" w:rsidR="000D700D" w:rsidRPr="00423AD7" w:rsidRDefault="000D700D" w:rsidP="00221FFE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1C604A2E" w14:textId="77777777" w:rsidR="000D700D" w:rsidRPr="001D1076" w:rsidRDefault="000D700D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50A99F5" w14:textId="77777777" w:rsidR="000D700D" w:rsidRPr="00423AD7" w:rsidRDefault="000D700D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D700D" w:rsidRPr="00423AD7" w14:paraId="3E126D9C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5B34E33" w14:textId="77777777" w:rsidR="000D700D" w:rsidRPr="00423AD7" w:rsidRDefault="000D700D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EA65F13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81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ACBF495" w14:textId="77777777" w:rsidR="000D700D" w:rsidRPr="00766C86" w:rsidRDefault="000D700D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72F448" w14:textId="77777777" w:rsidR="000D700D" w:rsidRPr="00423AD7" w:rsidRDefault="000D700D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403D276" w14:textId="77777777" w:rsidR="000D700D" w:rsidRDefault="000D700D" w:rsidP="000D700D"/>
    <w:p w14:paraId="01ADDC14" w14:textId="77777777" w:rsidR="000D700D" w:rsidRPr="00476197" w:rsidRDefault="000D700D" w:rsidP="000D700D"/>
    <w:p w14:paraId="05E08B44" w14:textId="77777777" w:rsidR="000D700D" w:rsidRPr="00476197" w:rsidRDefault="000D700D" w:rsidP="000D700D">
      <w:pPr>
        <w:rPr>
          <w:b/>
          <w:bCs/>
          <w:sz w:val="28"/>
          <w:szCs w:val="28"/>
        </w:rPr>
      </w:pPr>
    </w:p>
    <w:p w14:paraId="124B5253" w14:textId="77777777" w:rsidR="000D700D" w:rsidRPr="00476197" w:rsidRDefault="000D700D" w:rsidP="000D700D">
      <w:pPr>
        <w:pStyle w:val="Ttulo4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>
        <w:t xml:space="preserve"> </w:t>
      </w:r>
    </w:p>
    <w:bookmarkEnd w:id="9"/>
    <w:p w14:paraId="6EA20179" w14:textId="77777777" w:rsidR="000D700D" w:rsidRDefault="000D700D" w:rsidP="000D700D">
      <w:pPr>
        <w:keepNext/>
        <w:jc w:val="center"/>
      </w:pPr>
      <w:r>
        <w:rPr>
          <w:noProof/>
        </w:rPr>
        <w:drawing>
          <wp:inline distT="0" distB="0" distL="0" distR="0" wp14:anchorId="5BA44AD0" wp14:editId="48D6F8B6">
            <wp:extent cx="4095750" cy="2247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6CEA" w14:textId="77777777" w:rsidR="000D700D" w:rsidRPr="00476197" w:rsidRDefault="000D700D" w:rsidP="000D700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72021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D700D" w:rsidRPr="00476197" w14:paraId="10D091EE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22918" w14:textId="77777777" w:rsidR="000D700D" w:rsidRPr="00476197" w:rsidRDefault="000D700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0F60A1" w14:textId="77777777" w:rsidR="000D700D" w:rsidRPr="00476197" w:rsidRDefault="000D700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FAAAF9" w14:textId="77777777" w:rsidR="000D700D" w:rsidRPr="00476197" w:rsidRDefault="000D700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37DEBED" w14:textId="77777777" w:rsidR="000D700D" w:rsidRPr="00476197" w:rsidRDefault="000D700D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0D700D" w:rsidRPr="00476197" w14:paraId="3F311AE5" w14:textId="77777777" w:rsidTr="00221FFE">
        <w:trPr>
          <w:trHeight w:val="57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C7B1F18" w14:textId="77777777" w:rsidR="000D700D" w:rsidRPr="00476197" w:rsidRDefault="000D700D" w:rsidP="00221FFE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64A813" w14:textId="77777777" w:rsidR="000D700D" w:rsidRPr="00476197" w:rsidRDefault="000D700D" w:rsidP="00221FFE">
            <w:pPr>
              <w:spacing w:after="0"/>
              <w:jc w:val="left"/>
            </w:pPr>
            <w:r w:rsidRPr="00476197">
              <w:t>Interruptor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9097E6" w14:textId="77777777" w:rsidR="000D700D" w:rsidRPr="00476197" w:rsidRDefault="000D700D" w:rsidP="00221FFE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2038D6" w14:textId="77777777" w:rsidR="000D700D" w:rsidRPr="00476197" w:rsidRDefault="000D700D" w:rsidP="00221FFE">
            <w:pPr>
              <w:spacing w:after="0"/>
              <w:jc w:val="left"/>
            </w:pPr>
            <w:r w:rsidRPr="005E0FAD">
              <w:rPr>
                <w:rFonts w:eastAsia="Arial Unicode MS"/>
                <w:bCs/>
              </w:rPr>
              <w:t>Aparelho de resfriamento</w:t>
            </w:r>
          </w:p>
        </w:tc>
      </w:tr>
    </w:tbl>
    <w:p w14:paraId="59E1A306" w14:textId="77777777" w:rsidR="000D700D" w:rsidRPr="00476197" w:rsidRDefault="000D700D" w:rsidP="000D700D">
      <w:pPr>
        <w:spacing w:after="0"/>
      </w:pPr>
    </w:p>
    <w:p w14:paraId="4038033B" w14:textId="77777777" w:rsidR="000D700D" w:rsidRDefault="000D700D" w:rsidP="00C17E6D">
      <w:pPr>
        <w:spacing w:line="259" w:lineRule="auto"/>
      </w:pPr>
      <w:r>
        <w:t>O interruptor principal é identificado por cor.</w:t>
      </w:r>
    </w:p>
    <w:p w14:paraId="3FE0D769" w14:textId="77777777" w:rsidR="000D700D" w:rsidRDefault="000D700D" w:rsidP="00C17E6D">
      <w:pPr>
        <w:spacing w:line="259" w:lineRule="auto"/>
      </w:pPr>
      <w:r>
        <w:t>Quando a máquina é equipada com ReDiS, lá encontra-se o roteador no caso de ReDiS Single ou a interface, no caso de ReDiS Net.</w:t>
      </w:r>
    </w:p>
    <w:p w14:paraId="2FB49CFB" w14:textId="77777777" w:rsidR="000D700D" w:rsidRDefault="000D700D" w:rsidP="00C17E6D">
      <w:pPr>
        <w:spacing w:line="259" w:lineRule="auto"/>
        <w:rPr>
          <w:b/>
          <w:bCs/>
        </w:rPr>
      </w:pPr>
    </w:p>
    <w:p w14:paraId="3EF707C0" w14:textId="77777777" w:rsidR="000D700D" w:rsidRPr="00E4268A" w:rsidRDefault="000D700D" w:rsidP="00C17E6D">
      <w:pPr>
        <w:spacing w:line="259" w:lineRule="auto"/>
        <w:rPr>
          <w:b/>
          <w:bCs/>
        </w:rPr>
      </w:pPr>
      <w:r w:rsidRPr="00E4268A">
        <w:rPr>
          <w:b/>
          <w:bCs/>
        </w:rPr>
        <w:t>Funcionamento</w:t>
      </w:r>
    </w:p>
    <w:p w14:paraId="25F11DEE" w14:textId="77777777" w:rsidR="000D700D" w:rsidRDefault="000D700D" w:rsidP="00C17E6D">
      <w:pPr>
        <w:spacing w:line="259" w:lineRule="auto"/>
      </w:pPr>
      <w:r>
        <w:t>No armário de distribuição, se encontra o botão luminoso [</w:t>
      </w:r>
      <w:r w:rsidRPr="00E4268A">
        <w:rPr>
          <w:i/>
          <w:iCs/>
        </w:rPr>
        <w:t>Reset de erro no revestimento</w:t>
      </w:r>
      <w:r>
        <w:t>] para confirmar as falhas no revestimento da máquina.</w:t>
      </w:r>
    </w:p>
    <w:p w14:paraId="2E15EA63" w14:textId="77777777" w:rsidR="000D700D" w:rsidRDefault="000D700D" w:rsidP="00C17E6D">
      <w:pPr>
        <w:spacing w:line="259" w:lineRule="auto"/>
        <w:rPr>
          <w:b/>
          <w:bCs/>
        </w:rPr>
      </w:pPr>
    </w:p>
    <w:p w14:paraId="19CD90EA" w14:textId="77777777" w:rsidR="000D700D" w:rsidRPr="00E4268A" w:rsidRDefault="000D700D" w:rsidP="00C17E6D">
      <w:pPr>
        <w:spacing w:line="259" w:lineRule="auto"/>
        <w:rPr>
          <w:b/>
          <w:bCs/>
        </w:rPr>
      </w:pPr>
      <w:r w:rsidRPr="00E4268A">
        <w:rPr>
          <w:b/>
          <w:bCs/>
        </w:rPr>
        <w:t>Funcionamento</w:t>
      </w:r>
    </w:p>
    <w:p w14:paraId="7E3D1647" w14:textId="77777777" w:rsidR="000D700D" w:rsidRDefault="000D700D" w:rsidP="00C17E6D">
      <w:pPr>
        <w:spacing w:line="259" w:lineRule="auto"/>
      </w:pPr>
      <w:r>
        <w:t>O botão luminoso [</w:t>
      </w:r>
      <w:r w:rsidRPr="00E4268A">
        <w:rPr>
          <w:i/>
          <w:iCs/>
        </w:rPr>
        <w:t>Confirmar erro fatal</w:t>
      </w:r>
      <w:r>
        <w:t>] também se encontra no armário de distribuição. Com o botão luminoso confirma-se mensagens sobre os seguintes tópicos:</w:t>
      </w:r>
    </w:p>
    <w:p w14:paraId="088CA79E" w14:textId="77777777" w:rsidR="000D700D" w:rsidRDefault="000D700D" w:rsidP="000D700D">
      <w:pPr>
        <w:pStyle w:val="PargrafodaLista"/>
        <w:numPr>
          <w:ilvl w:val="0"/>
          <w:numId w:val="18"/>
        </w:numPr>
        <w:spacing w:line="259" w:lineRule="auto"/>
      </w:pPr>
      <w:r>
        <w:t>Carenagem da máquina</w:t>
      </w:r>
    </w:p>
    <w:p w14:paraId="17071BC3" w14:textId="77777777" w:rsidR="000D700D" w:rsidRDefault="000D700D" w:rsidP="000D700D">
      <w:pPr>
        <w:pStyle w:val="PargrafodaLista"/>
        <w:numPr>
          <w:ilvl w:val="0"/>
          <w:numId w:val="18"/>
        </w:numPr>
        <w:spacing w:line="259" w:lineRule="auto"/>
      </w:pPr>
      <w:r>
        <w:t>Dispositivos interruptores de segurança</w:t>
      </w:r>
    </w:p>
    <w:p w14:paraId="06C0C6A2" w14:textId="77777777" w:rsidR="000D700D" w:rsidRDefault="000D700D" w:rsidP="000D700D">
      <w:pPr>
        <w:pStyle w:val="PargrafodaLista"/>
        <w:numPr>
          <w:ilvl w:val="0"/>
          <w:numId w:val="18"/>
        </w:numPr>
        <w:spacing w:line="259" w:lineRule="auto"/>
      </w:pPr>
      <w:r>
        <w:t>Válvulas de ventilação de segurança</w:t>
      </w:r>
      <w:r>
        <w:br w:type="page"/>
      </w:r>
    </w:p>
    <w:p w14:paraId="2C90F092" w14:textId="77777777" w:rsidR="000D700D" w:rsidRDefault="000D700D" w:rsidP="000D700D">
      <w:pPr>
        <w:pStyle w:val="Ttulo3"/>
      </w:pPr>
      <w:bookmarkStart w:id="10" w:name="_Toc56067967"/>
      <w:r>
        <w:lastRenderedPageBreak/>
        <w:t>Botão de reset do empurrador</w:t>
      </w:r>
      <w:bookmarkEnd w:id="10"/>
    </w:p>
    <w:p w14:paraId="4F69E1F6" w14:textId="77777777" w:rsidR="000D700D" w:rsidRDefault="000D700D" w:rsidP="000D700D">
      <w:r w:rsidRPr="00B37575">
        <w:t>No painel elétrico se encontra um botão de reset para reiniciar o empurrado</w:t>
      </w:r>
      <w:r>
        <w:t>r</w:t>
      </w:r>
      <w:r w:rsidRPr="00B37575">
        <w:t xml:space="preserve"> após uma falha.</w:t>
      </w:r>
    </w:p>
    <w:p w14:paraId="2C0E7ACD" w14:textId="77777777" w:rsidR="000D700D" w:rsidRDefault="000D700D" w:rsidP="000D700D">
      <w:pPr>
        <w:keepNext/>
        <w:jc w:val="center"/>
      </w:pPr>
      <w:r>
        <w:rPr>
          <w:noProof/>
        </w:rPr>
        <w:drawing>
          <wp:inline distT="0" distB="0" distL="0" distR="0" wp14:anchorId="7A102E36" wp14:editId="59C9D47D">
            <wp:extent cx="4333240" cy="3275965"/>
            <wp:effectExtent l="0" t="0" r="0" b="635"/>
            <wp:docPr id="949331" name="Imagem 94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9DB8C" w14:textId="77777777" w:rsidR="000D700D" w:rsidRDefault="000D700D" w:rsidP="000D700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517795">
        <w:t>: Botão de reset no painel elétrico</w:t>
      </w:r>
    </w:p>
    <w:tbl>
      <w:tblPr>
        <w:tblW w:w="8246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85"/>
        <w:gridCol w:w="3438"/>
        <w:gridCol w:w="685"/>
        <w:gridCol w:w="3438"/>
      </w:tblGrid>
      <w:tr w:rsidR="000D700D" w:rsidRPr="00FC5480" w14:paraId="22527F04" w14:textId="77777777" w:rsidTr="00D17BEE">
        <w:trPr>
          <w:trHeight w:val="567"/>
          <w:jc w:val="center"/>
        </w:trPr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DB851DE" w14:textId="77777777" w:rsidR="000D700D" w:rsidRPr="00FC5480" w:rsidRDefault="000D700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1" w:name="_Hlk56003465"/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297A7A" w14:textId="77777777" w:rsidR="000D700D" w:rsidRPr="00FC5480" w:rsidRDefault="000D700D" w:rsidP="00D17BEE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94C8970" w14:textId="77777777" w:rsidR="000D700D" w:rsidRPr="00FC5480" w:rsidRDefault="000D700D" w:rsidP="00D17BEE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84175D7" w14:textId="77777777" w:rsidR="000D700D" w:rsidRPr="00FC5480" w:rsidRDefault="000D700D" w:rsidP="00D17BEE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</w:tr>
      <w:tr w:rsidR="000D700D" w:rsidRPr="00FC5480" w14:paraId="5FF231EE" w14:textId="77777777" w:rsidTr="00D17BEE">
        <w:trPr>
          <w:trHeight w:val="567"/>
          <w:jc w:val="center"/>
        </w:trPr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1DF81FC" w14:textId="77777777" w:rsidR="000D700D" w:rsidRPr="00FC5480" w:rsidRDefault="000D700D" w:rsidP="00221FF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1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8A8FF8" w14:textId="77777777" w:rsidR="000D700D" w:rsidRPr="00FC5480" w:rsidRDefault="000D700D" w:rsidP="00D17BE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Fonte de alimentação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C1D465" w14:textId="77777777" w:rsidR="000D700D" w:rsidRPr="00FC5480" w:rsidRDefault="000D700D" w:rsidP="00D17BE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2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FDDC1F" w14:textId="77777777" w:rsidR="000D700D" w:rsidRPr="00FC5480" w:rsidRDefault="000D700D" w:rsidP="00D17BE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>Botão de reset</w:t>
            </w:r>
          </w:p>
        </w:tc>
      </w:tr>
      <w:bookmarkEnd w:id="11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7AFE7" w14:textId="77777777" w:rsidR="0070093D" w:rsidRDefault="007009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0093D">
      <w:trPr>
        <w:trHeight w:val="454"/>
      </w:trPr>
      <w:tc>
        <w:tcPr>
          <w:tcW w:w="2838" w:type="dxa"/>
          <w:vAlign w:val="center"/>
        </w:tcPr>
        <w:p w14:paraId="6016363D" w14:textId="0F7885E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0093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0093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6AB87" w14:textId="77777777" w:rsidR="0070093D" w:rsidRDefault="007009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449FE" w14:textId="77777777" w:rsidR="0070093D" w:rsidRDefault="007009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0093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0093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C9775F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0093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D3FAF" w14:textId="77777777" w:rsidR="0070093D" w:rsidRDefault="007009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84B9D"/>
    <w:multiLevelType w:val="hybridMultilevel"/>
    <w:tmpl w:val="D730C61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54BB"/>
    <w:multiLevelType w:val="hybridMultilevel"/>
    <w:tmpl w:val="984C40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7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700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093D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17E6D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17BEE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FA334-7CC3-4E85-968C-FDF409EE3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