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296DD" w14:textId="77777777" w:rsidR="00BF3057" w:rsidRPr="00747552" w:rsidRDefault="00BF3057" w:rsidP="00BF3057">
      <w:pPr>
        <w:pStyle w:val="Ttulo3"/>
        <w:rPr>
          <w:rFonts w:eastAsia="Times New Roman"/>
        </w:rPr>
      </w:pPr>
      <w:bookmarkStart w:id="1" w:name="_Toc16509703"/>
      <w:bookmarkStart w:id="2" w:name="_Toc79389157"/>
      <w:bookmarkStart w:id="3" w:name="_GoBack"/>
      <w:bookmarkEnd w:id="3"/>
      <w:r w:rsidRPr="00747552">
        <w:rPr>
          <w:rFonts w:eastAsia="Times New Roman"/>
        </w:rPr>
        <w:t>Abrir e fechar as portas do revestimento</w:t>
      </w:r>
      <w:bookmarkEnd w:id="1"/>
      <w:bookmarkEnd w:id="2"/>
    </w:p>
    <w:p w14:paraId="2B625BC0" w14:textId="77777777" w:rsidR="00BF3057" w:rsidRDefault="00BF3057" w:rsidP="00BF3057">
      <w:pPr>
        <w:ind w:left="360"/>
        <w:contextualSpacing/>
        <w:rPr>
          <w:rFonts w:eastAsia="Calibri"/>
        </w:rPr>
      </w:pPr>
    </w:p>
    <w:p w14:paraId="7766A8D1" w14:textId="77777777" w:rsidR="00BF3057" w:rsidRPr="00AE759D" w:rsidRDefault="00BF3057" w:rsidP="00BF3057">
      <w:pPr>
        <w:rPr>
          <w:rFonts w:eastAsia="Calibri"/>
        </w:rPr>
      </w:pPr>
      <w:r w:rsidRPr="00AE759D">
        <w:rPr>
          <w:rFonts w:eastAsia="Calibri"/>
        </w:rPr>
        <w:t>Enquanto a máquina está em funcionamento, as portas do revestimento da máquina são mantidas fechadas através de sensores de segurança.</w:t>
      </w:r>
    </w:p>
    <w:p w14:paraId="3867527C" w14:textId="77777777" w:rsidR="00BF3057" w:rsidRDefault="00BF3057" w:rsidP="00BF3057">
      <w:pPr>
        <w:rPr>
          <w:rFonts w:eastAsia="Calibri"/>
        </w:rPr>
      </w:pPr>
      <w:r w:rsidRPr="00AE759D">
        <w:rPr>
          <w:rFonts w:eastAsia="Calibri"/>
        </w:rPr>
        <w:t>A abertura das portas é apenas possível com a máquina parada e depois do desbloqueio.</w:t>
      </w:r>
    </w:p>
    <w:tbl>
      <w:tblPr>
        <w:tblW w:w="8340" w:type="dxa"/>
        <w:tblInd w:w="10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1361"/>
        <w:gridCol w:w="6979"/>
      </w:tblGrid>
      <w:tr w:rsidR="00BF3057" w:rsidRPr="002D208F" w14:paraId="0DCEAB35" w14:textId="77777777" w:rsidTr="008837C2">
        <w:trPr>
          <w:trHeight w:val="1386"/>
        </w:trPr>
        <w:tc>
          <w:tcPr>
            <w:tcW w:w="1361" w:type="dxa"/>
            <w:tcBorders>
              <w:top w:val="single" w:sz="24" w:space="0" w:color="FFFFFF"/>
              <w:left w:val="single" w:sz="24" w:space="0" w:color="FFFFFF"/>
              <w:bottom w:val="single" w:sz="24" w:space="0" w:color="FFFFFF"/>
              <w:right w:val="nil"/>
            </w:tcBorders>
            <w:shd w:val="clear" w:color="auto" w:fill="D9D9D9"/>
            <w:vAlign w:val="center"/>
          </w:tcPr>
          <w:p w14:paraId="6ED442EC" w14:textId="77777777" w:rsidR="00BF3057" w:rsidRPr="002D208F" w:rsidRDefault="00BF3057" w:rsidP="008837C2">
            <w:pPr>
              <w:jc w:val="center"/>
              <w:rPr>
                <w:rFonts w:eastAsia="Arial Unicode MS"/>
              </w:rPr>
            </w:pPr>
            <w:r w:rsidRPr="002D208F">
              <w:object w:dxaOrig="3080" w:dyaOrig="2700" w14:anchorId="13700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3.75pt" o:ole="">
                  <v:imagedata r:id="rId8" o:title=""/>
                </v:shape>
                <o:OLEObject Type="Embed" ProgID="CorelPHOTOPAINT.Image.13" ShapeID="_x0000_i1025" DrawAspect="Content" ObjectID="_1719402189" r:id="rId9"/>
              </w:object>
            </w:r>
          </w:p>
        </w:tc>
        <w:tc>
          <w:tcPr>
            <w:tcW w:w="6979" w:type="dxa"/>
            <w:tcBorders>
              <w:top w:val="single" w:sz="24" w:space="0" w:color="FFFFFF"/>
              <w:left w:val="nil"/>
              <w:bottom w:val="single" w:sz="24" w:space="0" w:color="FFFFFF"/>
              <w:right w:val="single" w:sz="24" w:space="0" w:color="FFFFFF"/>
            </w:tcBorders>
            <w:shd w:val="clear" w:color="auto" w:fill="D9D9D9"/>
          </w:tcPr>
          <w:p w14:paraId="60185CCE" w14:textId="77777777" w:rsidR="00BF3057" w:rsidRPr="002D208F" w:rsidRDefault="00BF3057" w:rsidP="008837C2">
            <w:pPr>
              <w:spacing w:before="120" w:after="0"/>
              <w:jc w:val="left"/>
              <w:rPr>
                <w:rFonts w:eastAsia="Arial Unicode MS"/>
                <w:b/>
              </w:rPr>
            </w:pPr>
            <w:r w:rsidRPr="002D208F">
              <w:rPr>
                <w:rFonts w:eastAsia="Arial Unicode MS"/>
                <w:b/>
              </w:rPr>
              <w:t>CUIDADO!</w:t>
            </w:r>
          </w:p>
          <w:p w14:paraId="21AD3B75" w14:textId="77777777" w:rsidR="00BF3057" w:rsidRPr="002D208F" w:rsidRDefault="00BF3057" w:rsidP="008837C2">
            <w:pPr>
              <w:spacing w:before="120" w:after="0"/>
              <w:ind w:right="175"/>
              <w:rPr>
                <w:rFonts w:eastAsia="Arial Unicode MS"/>
              </w:rPr>
            </w:pPr>
            <w:r w:rsidRPr="00AE759D">
              <w:rPr>
                <w:rFonts w:eastAsia="Arial Unicode MS"/>
              </w:rPr>
              <w:t>As portas podem apenas ser abertas no modo de funcionamento "Modo de ajuste</w:t>
            </w:r>
            <w:r>
              <w:rPr>
                <w:rFonts w:eastAsia="Arial Unicode MS"/>
              </w:rPr>
              <w:t>”.</w:t>
            </w:r>
          </w:p>
        </w:tc>
      </w:tr>
    </w:tbl>
    <w:p w14:paraId="4C8AD078" w14:textId="77777777" w:rsidR="00BF3057" w:rsidRDefault="00BF3057" w:rsidP="00BF3057">
      <w:pPr>
        <w:spacing w:line="259" w:lineRule="auto"/>
        <w:jc w:val="left"/>
        <w:rPr>
          <w:rFonts w:eastAsia="Calibri"/>
          <w:lang w:eastAsia="pt-PT" w:bidi="pt-PT"/>
        </w:rPr>
      </w:pPr>
    </w:p>
    <w:p w14:paraId="1108EF12" w14:textId="77777777" w:rsidR="00202DBD" w:rsidRPr="00202DBD" w:rsidRDefault="00202DBD" w:rsidP="00202DBD">
      <w:pPr>
        <w:spacing w:before="120"/>
        <w:rPr>
          <w:rFonts w:eastAsia="Calibri"/>
          <w:lang w:eastAsia="pt-PT" w:bidi="pt-PT"/>
        </w:rPr>
      </w:pPr>
      <w:bookmarkStart w:id="4" w:name="_Hlk89683341"/>
      <w:r w:rsidRPr="00202DBD">
        <w:rPr>
          <w:rFonts w:eastAsia="Calibri"/>
          <w:lang w:eastAsia="pt-PT" w:bidi="pt-PT"/>
        </w:rPr>
        <w:t>A abertura das portas é apenas possível com a máquina parada e depois do desbloqueio.</w:t>
      </w:r>
    </w:p>
    <w:p w14:paraId="1EC844EE" w14:textId="77777777" w:rsidR="00202DBD" w:rsidRPr="00DE7E8F" w:rsidRDefault="00202DBD" w:rsidP="00202DBD">
      <w:pPr>
        <w:pStyle w:val="PargrafodaLista"/>
        <w:numPr>
          <w:ilvl w:val="0"/>
          <w:numId w:val="15"/>
        </w:numPr>
        <w:spacing w:before="120"/>
        <w:ind w:left="714" w:hanging="357"/>
        <w:contextualSpacing w:val="0"/>
        <w:rPr>
          <w:rFonts w:eastAsia="Calibri"/>
          <w:lang w:eastAsia="pt-PT" w:bidi="pt-PT"/>
        </w:rPr>
      </w:pPr>
      <w:r w:rsidRPr="00DE7E8F">
        <w:rPr>
          <w:rFonts w:eastAsia="Calibri"/>
          <w:lang w:eastAsia="pt-PT" w:bidi="pt-PT"/>
        </w:rPr>
        <w:t>Interromper a produção.</w:t>
      </w:r>
    </w:p>
    <w:p w14:paraId="04092B91" w14:textId="77777777" w:rsidR="00202DBD" w:rsidRPr="00DE7E8F" w:rsidRDefault="00202DBD" w:rsidP="00202DBD">
      <w:pPr>
        <w:pStyle w:val="PargrafodaLista"/>
        <w:numPr>
          <w:ilvl w:val="0"/>
          <w:numId w:val="15"/>
        </w:numPr>
        <w:spacing w:before="120"/>
        <w:ind w:left="714" w:hanging="357"/>
        <w:contextualSpacing w:val="0"/>
        <w:rPr>
          <w:rFonts w:eastAsia="Calibri"/>
          <w:lang w:eastAsia="pt-PT" w:bidi="pt-PT"/>
        </w:rPr>
      </w:pPr>
      <w:r w:rsidRPr="00DE7E8F">
        <w:rPr>
          <w:rFonts w:eastAsia="Calibri"/>
          <w:lang w:eastAsia="pt-PT" w:bidi="pt-PT"/>
        </w:rPr>
        <w:t>Consultar o capítulo “Operação”, seção “</w:t>
      </w:r>
      <w:r>
        <w:rPr>
          <w:rFonts w:eastAsia="Calibri"/>
          <w:lang w:eastAsia="pt-PT" w:bidi="pt-PT"/>
        </w:rPr>
        <w:t>Parar</w:t>
      </w:r>
      <w:r w:rsidRPr="00DE7E8F">
        <w:rPr>
          <w:rFonts w:eastAsia="Calibri"/>
          <w:lang w:eastAsia="pt-PT" w:bidi="pt-PT"/>
        </w:rPr>
        <w:t xml:space="preserve"> a produção”.</w:t>
      </w:r>
    </w:p>
    <w:p w14:paraId="6ED909A1" w14:textId="77777777" w:rsidR="00202DBD" w:rsidRPr="00DE7E8F" w:rsidRDefault="00202DBD" w:rsidP="00202DBD">
      <w:pPr>
        <w:pStyle w:val="PargrafodaLista"/>
        <w:numPr>
          <w:ilvl w:val="0"/>
          <w:numId w:val="15"/>
        </w:numPr>
        <w:spacing w:before="120"/>
        <w:ind w:left="714" w:hanging="357"/>
        <w:contextualSpacing w:val="0"/>
        <w:rPr>
          <w:rFonts w:eastAsia="Calibri"/>
          <w:lang w:eastAsia="pt-PT" w:bidi="pt-PT"/>
        </w:rPr>
      </w:pPr>
      <w:r w:rsidRPr="00DE7E8F">
        <w:rPr>
          <w:rFonts w:eastAsia="Calibri"/>
          <w:lang w:eastAsia="pt-PT" w:bidi="pt-PT"/>
        </w:rPr>
        <w:t>No painel de controle da enchedora, selecionar [Modo de ajuste].</w:t>
      </w:r>
    </w:p>
    <w:p w14:paraId="175348EC" w14:textId="752BDAC4" w:rsidR="00202DBD" w:rsidRPr="00DE7E8F" w:rsidRDefault="00202DBD" w:rsidP="00202DBD">
      <w:pPr>
        <w:pStyle w:val="PargrafodaLista"/>
        <w:numPr>
          <w:ilvl w:val="0"/>
          <w:numId w:val="15"/>
        </w:numPr>
        <w:spacing w:before="120" w:after="120"/>
        <w:ind w:left="714" w:hanging="357"/>
        <w:contextualSpacing w:val="0"/>
        <w:rPr>
          <w:rFonts w:eastAsia="Calibri"/>
          <w:lang w:eastAsia="pt-PT" w:bidi="pt-PT"/>
        </w:rPr>
      </w:pPr>
      <w:r w:rsidRPr="00DE7E8F">
        <w:rPr>
          <w:rFonts w:eastAsia="Calibri"/>
          <w:lang w:eastAsia="pt-PT" w:bidi="pt-PT"/>
        </w:rPr>
        <w:t>Na barra de controle da porta que deverá ser aberta, girar o botão de seleção [</w:t>
      </w:r>
      <w:r>
        <w:rPr>
          <w:rFonts w:eastAsia="Calibri"/>
          <w:lang w:eastAsia="pt-PT" w:bidi="pt-PT"/>
        </w:rPr>
        <w:t>Confirmar/Abrir revestimento</w:t>
      </w:r>
      <w:r w:rsidRPr="00DE7E8F">
        <w:rPr>
          <w:rFonts w:eastAsia="Calibri"/>
          <w:lang w:eastAsia="pt-PT" w:bidi="pt-PT"/>
        </w:rPr>
        <w:t>] para a posição [</w:t>
      </w:r>
      <w:r>
        <w:rPr>
          <w:rFonts w:eastAsia="Calibri"/>
          <w:lang w:eastAsia="pt-PT" w:bidi="pt-PT"/>
        </w:rPr>
        <w:t>Abrir</w:t>
      </w:r>
      <w:r w:rsidRPr="00DE7E8F">
        <w:rPr>
          <w:rFonts w:eastAsia="Calibri"/>
          <w:lang w:eastAsia="pt-PT" w:bidi="pt-PT"/>
        </w:rPr>
        <w:t xml:space="preserve">]. </w:t>
      </w:r>
    </w:p>
    <w:p w14:paraId="71213AB5" w14:textId="77777777" w:rsidR="00202DBD" w:rsidRPr="00DE7E8F" w:rsidRDefault="00202DBD" w:rsidP="00202DBD">
      <w:pPr>
        <w:pStyle w:val="PargrafodaLista"/>
        <w:numPr>
          <w:ilvl w:val="0"/>
          <w:numId w:val="14"/>
        </w:numPr>
        <w:spacing w:before="120"/>
        <w:ind w:left="1097"/>
        <w:contextualSpacing w:val="0"/>
        <w:rPr>
          <w:rFonts w:eastAsia="Calibri"/>
          <w:lang w:eastAsia="pt-PT" w:bidi="pt-PT"/>
        </w:rPr>
      </w:pPr>
      <w:r w:rsidRPr="00DE7E8F">
        <w:rPr>
          <w:rFonts w:eastAsia="Calibri"/>
          <w:lang w:eastAsia="pt-PT" w:bidi="pt-PT"/>
        </w:rPr>
        <w:t>A porta é aberta e um a lâmpada amarela é acessa na barra de controle.</w:t>
      </w:r>
    </w:p>
    <w:p w14:paraId="620A5C7B" w14:textId="77777777" w:rsidR="00202DBD" w:rsidRDefault="00202DBD" w:rsidP="00202DBD">
      <w:pPr>
        <w:pStyle w:val="PargrafodaLista"/>
        <w:numPr>
          <w:ilvl w:val="0"/>
          <w:numId w:val="15"/>
        </w:numPr>
        <w:spacing w:before="120"/>
        <w:ind w:left="714" w:hanging="357"/>
        <w:contextualSpacing w:val="0"/>
        <w:rPr>
          <w:rFonts w:eastAsia="Calibri"/>
          <w:lang w:eastAsia="pt-PT" w:bidi="pt-PT"/>
        </w:rPr>
      </w:pPr>
      <w:r w:rsidRPr="00DE7E8F">
        <w:rPr>
          <w:rFonts w:eastAsia="Calibri"/>
          <w:lang w:eastAsia="pt-PT" w:bidi="pt-PT"/>
        </w:rPr>
        <w:t>Abrir a porta. A porta da comporta de ar não pode ser aberta.</w:t>
      </w:r>
    </w:p>
    <w:p w14:paraId="1A55B7CF" w14:textId="3E6B48AA" w:rsidR="00BF3057" w:rsidRPr="00202DBD" w:rsidRDefault="00202DBD" w:rsidP="00202DBD">
      <w:pPr>
        <w:pStyle w:val="PargrafodaLista"/>
        <w:numPr>
          <w:ilvl w:val="0"/>
          <w:numId w:val="15"/>
        </w:numPr>
        <w:spacing w:before="120"/>
        <w:ind w:left="714" w:hanging="357"/>
        <w:contextualSpacing w:val="0"/>
        <w:rPr>
          <w:rFonts w:eastAsia="Calibri"/>
          <w:lang w:eastAsia="pt-PT" w:bidi="pt-PT"/>
        </w:rPr>
      </w:pPr>
      <w:r w:rsidRPr="00202DBD">
        <w:rPr>
          <w:rFonts w:eastAsia="Calibri"/>
          <w:lang w:eastAsia="pt-PT" w:bidi="pt-PT"/>
        </w:rPr>
        <w:t>Em seguida, com o botão [</w:t>
      </w:r>
      <w:r>
        <w:rPr>
          <w:rFonts w:eastAsia="Calibri"/>
          <w:lang w:eastAsia="pt-PT" w:bidi="pt-PT"/>
        </w:rPr>
        <w:t>Modo de operação passo a passo</w:t>
      </w:r>
      <w:r w:rsidRPr="00202DBD">
        <w:rPr>
          <w:rFonts w:eastAsia="Calibri"/>
          <w:lang w:eastAsia="pt-PT" w:bidi="pt-PT"/>
        </w:rPr>
        <w:t>] no jogo, a máquina pode ser operada no modo de funcionamento passo-a-passo</w:t>
      </w:r>
      <w:bookmarkEnd w:id="4"/>
      <w:r w:rsidR="00BF3057" w:rsidRPr="00202DBD">
        <w:rPr>
          <w:rFonts w:eastAsia="Calibri"/>
          <w:lang w:eastAsia="pt-PT" w:bidi="pt-PT"/>
        </w:rPr>
        <w:br w:type="page"/>
      </w:r>
    </w:p>
    <w:p w14:paraId="65792E94" w14:textId="4F85BABE" w:rsidR="00BF3057" w:rsidRDefault="00BF3057" w:rsidP="00BF3057">
      <w:pPr>
        <w:pStyle w:val="Ttulo3"/>
        <w:rPr>
          <w:rFonts w:eastAsia="Times New Roman"/>
        </w:rPr>
      </w:pPr>
      <w:bookmarkStart w:id="5" w:name="_Toc16509704"/>
      <w:bookmarkStart w:id="6" w:name="_Toc79389158"/>
      <w:r w:rsidRPr="00CC51EB">
        <w:rPr>
          <w:rFonts w:eastAsia="Times New Roman"/>
        </w:rPr>
        <w:lastRenderedPageBreak/>
        <w:t>Fechar as portas do revestimento da máquina</w:t>
      </w:r>
      <w:bookmarkEnd w:id="5"/>
      <w:bookmarkEnd w:id="6"/>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3D464CA2" w14:textId="77777777" w:rsidTr="008837C2">
        <w:trPr>
          <w:trHeight w:hRule="exact" w:val="170"/>
        </w:trPr>
        <w:tc>
          <w:tcPr>
            <w:tcW w:w="1134" w:type="dxa"/>
            <w:shd w:val="clear" w:color="auto" w:fill="D9D9D9"/>
            <w:vAlign w:val="center"/>
          </w:tcPr>
          <w:p w14:paraId="6611765F" w14:textId="77777777" w:rsidR="00BF3057" w:rsidRPr="00423AD7" w:rsidRDefault="00BF3057" w:rsidP="008837C2">
            <w:pPr>
              <w:jc w:val="center"/>
              <w:rPr>
                <w:rFonts w:eastAsia="Arial Unicode MS"/>
              </w:rPr>
            </w:pPr>
            <w:bookmarkStart w:id="7" w:name="_Hlk82585721"/>
          </w:p>
        </w:tc>
        <w:tc>
          <w:tcPr>
            <w:tcW w:w="6946" w:type="dxa"/>
            <w:shd w:val="clear" w:color="auto" w:fill="D9D9D9"/>
          </w:tcPr>
          <w:p w14:paraId="46F7147F" w14:textId="77777777" w:rsidR="00BF3057" w:rsidRPr="00423AD7" w:rsidRDefault="00BF3057" w:rsidP="008837C2">
            <w:pPr>
              <w:spacing w:before="120" w:after="0"/>
              <w:ind w:right="175"/>
              <w:rPr>
                <w:rFonts w:eastAsia="Arial Unicode MS"/>
              </w:rPr>
            </w:pPr>
          </w:p>
        </w:tc>
        <w:tc>
          <w:tcPr>
            <w:tcW w:w="425" w:type="dxa"/>
            <w:shd w:val="clear" w:color="auto" w:fill="D9D9D9"/>
          </w:tcPr>
          <w:p w14:paraId="0FDA1AE4" w14:textId="77777777" w:rsidR="00BF3057" w:rsidRPr="00423AD7" w:rsidRDefault="00BF3057" w:rsidP="008837C2">
            <w:pPr>
              <w:spacing w:before="120" w:after="0"/>
              <w:ind w:right="175"/>
              <w:rPr>
                <w:rFonts w:eastAsia="Arial Unicode MS"/>
              </w:rPr>
            </w:pPr>
          </w:p>
        </w:tc>
      </w:tr>
      <w:tr w:rsidR="00BF3057" w:rsidRPr="00423AD7" w14:paraId="41DEC6CD" w14:textId="77777777" w:rsidTr="008837C2">
        <w:trPr>
          <w:trHeight w:val="1418"/>
        </w:trPr>
        <w:tc>
          <w:tcPr>
            <w:tcW w:w="1134" w:type="dxa"/>
            <w:shd w:val="clear" w:color="auto" w:fill="D9D9D9"/>
          </w:tcPr>
          <w:p w14:paraId="4CF6B858" w14:textId="77777777" w:rsidR="00BF3057" w:rsidRPr="00423AD7" w:rsidRDefault="00BF3057" w:rsidP="008837C2">
            <w:pPr>
              <w:spacing w:after="80"/>
              <w:jc w:val="center"/>
              <w:rPr>
                <w:rFonts w:eastAsia="Arial Unicode MS"/>
              </w:rPr>
            </w:pPr>
            <w:r w:rsidRPr="00423AD7">
              <w:object w:dxaOrig="3080" w:dyaOrig="2700" w14:anchorId="58378C62">
                <v:shape id="_x0000_i1026" type="#_x0000_t75" style="width:43.5pt;height:36pt" o:ole="">
                  <v:imagedata r:id="rId8" o:title=""/>
                </v:shape>
                <o:OLEObject Type="Embed" ProgID="CorelPHOTOPAINT.Image.13" ShapeID="_x0000_i1026" DrawAspect="Content" ObjectID="_1719402190" r:id="rId10"/>
              </w:object>
            </w:r>
          </w:p>
        </w:tc>
        <w:tc>
          <w:tcPr>
            <w:tcW w:w="6946" w:type="dxa"/>
            <w:shd w:val="clear" w:color="auto" w:fill="D9D9D9"/>
          </w:tcPr>
          <w:p w14:paraId="300AEB7A" w14:textId="77777777" w:rsidR="00BF3057" w:rsidRDefault="00BF3057" w:rsidP="008837C2">
            <w:pPr>
              <w:spacing w:after="80"/>
              <w:ind w:right="175"/>
              <w:jc w:val="left"/>
              <w:rPr>
                <w:rFonts w:eastAsia="Arial Unicode MS"/>
                <w:b/>
              </w:rPr>
            </w:pPr>
            <w:r w:rsidRPr="00423AD7">
              <w:rPr>
                <w:rFonts w:eastAsia="Arial Unicode MS"/>
                <w:b/>
              </w:rPr>
              <w:t>CUIDADO!</w:t>
            </w:r>
          </w:p>
          <w:p w14:paraId="2EACBF4C" w14:textId="77777777" w:rsidR="00BF3057" w:rsidRPr="00BF3057" w:rsidRDefault="00BF3057" w:rsidP="00BF3057">
            <w:pPr>
              <w:spacing w:after="80"/>
              <w:rPr>
                <w:b/>
                <w:bCs/>
              </w:rPr>
            </w:pPr>
            <w:r w:rsidRPr="00BF3057">
              <w:rPr>
                <w:b/>
                <w:bCs/>
              </w:rPr>
              <w:t>Pessoas dentro do revestimento da máquina.</w:t>
            </w:r>
          </w:p>
          <w:p w14:paraId="3433845A" w14:textId="77777777" w:rsidR="00BF3057" w:rsidRDefault="00BF3057" w:rsidP="00BF3057">
            <w:pPr>
              <w:spacing w:after="80"/>
            </w:pPr>
            <w:r>
              <w:t>Existe perigo de vida para as pessoas que se encontram dentro do revestimento da máquina.</w:t>
            </w:r>
          </w:p>
          <w:p w14:paraId="37693DF2" w14:textId="77777777" w:rsidR="00BF3057" w:rsidRDefault="00BF3057" w:rsidP="00BF3057">
            <w:pPr>
              <w:spacing w:after="80"/>
            </w:pPr>
            <w:r>
              <w:t>As consequências podem ser ferimentos leves.</w:t>
            </w:r>
          </w:p>
          <w:p w14:paraId="5B7A512B" w14:textId="77777777" w:rsidR="00BF3057" w:rsidRDefault="00BF3057" w:rsidP="00BF3057">
            <w:pPr>
              <w:spacing w:after="80"/>
            </w:pPr>
            <w:r>
              <w:t>Fechar as portas do revestimento da máquina, apenas quando:</w:t>
            </w:r>
          </w:p>
          <w:p w14:paraId="7E88B9CE" w14:textId="76B8EA81" w:rsidR="00BF3057" w:rsidRDefault="00BF3057" w:rsidP="00A26D58">
            <w:pPr>
              <w:pStyle w:val="PargrafodaLista"/>
              <w:numPr>
                <w:ilvl w:val="0"/>
                <w:numId w:val="6"/>
              </w:numPr>
              <w:spacing w:before="0" w:after="80"/>
              <w:ind w:left="714" w:hanging="357"/>
              <w:contextualSpacing w:val="0"/>
            </w:pPr>
            <w:r>
              <w:t xml:space="preserve">Todos os trabalhos de adaptação ou de manutenção estiverem concluídos. </w:t>
            </w:r>
          </w:p>
          <w:p w14:paraId="2DF86330" w14:textId="5E4D1636" w:rsidR="00BF3057" w:rsidRPr="00D018CC" w:rsidRDefault="00BF3057" w:rsidP="00A26D58">
            <w:pPr>
              <w:pStyle w:val="PargrafodaLista"/>
              <w:numPr>
                <w:ilvl w:val="0"/>
                <w:numId w:val="6"/>
              </w:numPr>
              <w:spacing w:before="0" w:after="80"/>
              <w:ind w:left="714" w:hanging="357"/>
              <w:contextualSpacing w:val="0"/>
            </w:pPr>
            <w:r>
              <w:t>Não se encontrar mais ninguém no interior do revestimento da máquina.</w:t>
            </w:r>
          </w:p>
        </w:tc>
        <w:tc>
          <w:tcPr>
            <w:tcW w:w="425" w:type="dxa"/>
            <w:shd w:val="clear" w:color="auto" w:fill="D9D9D9"/>
          </w:tcPr>
          <w:p w14:paraId="2D02074C" w14:textId="77777777" w:rsidR="00BF3057" w:rsidRPr="00423AD7" w:rsidRDefault="00BF3057" w:rsidP="008837C2">
            <w:pPr>
              <w:spacing w:after="80"/>
              <w:ind w:right="175"/>
              <w:jc w:val="left"/>
              <w:rPr>
                <w:rFonts w:eastAsia="Arial Unicode MS"/>
                <w:b/>
              </w:rPr>
            </w:pPr>
          </w:p>
        </w:tc>
      </w:tr>
      <w:bookmarkEnd w:id="7"/>
    </w:tbl>
    <w:p w14:paraId="5859EF34" w14:textId="709D4539" w:rsidR="00BF3057" w:rsidRDefault="00BF3057" w:rsidP="00BF3057">
      <w:pPr>
        <w:spacing w:after="0"/>
      </w:pPr>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6D92AFE6" w14:textId="77777777" w:rsidTr="008837C2">
        <w:trPr>
          <w:trHeight w:hRule="exact" w:val="170"/>
        </w:trPr>
        <w:tc>
          <w:tcPr>
            <w:tcW w:w="1134" w:type="dxa"/>
            <w:shd w:val="clear" w:color="auto" w:fill="D9D9D9"/>
            <w:vAlign w:val="center"/>
          </w:tcPr>
          <w:p w14:paraId="7B15481F" w14:textId="77777777" w:rsidR="00BF3057" w:rsidRPr="00423AD7" w:rsidRDefault="00BF3057" w:rsidP="008837C2">
            <w:pPr>
              <w:jc w:val="center"/>
              <w:rPr>
                <w:rFonts w:eastAsia="Arial Unicode MS"/>
              </w:rPr>
            </w:pPr>
          </w:p>
        </w:tc>
        <w:tc>
          <w:tcPr>
            <w:tcW w:w="6946" w:type="dxa"/>
            <w:shd w:val="clear" w:color="auto" w:fill="D9D9D9"/>
          </w:tcPr>
          <w:p w14:paraId="7A7CD088" w14:textId="77777777" w:rsidR="00BF3057" w:rsidRPr="00423AD7" w:rsidRDefault="00BF3057" w:rsidP="008837C2">
            <w:pPr>
              <w:spacing w:before="120" w:after="0"/>
              <w:ind w:right="175"/>
              <w:rPr>
                <w:rFonts w:eastAsia="Arial Unicode MS"/>
              </w:rPr>
            </w:pPr>
          </w:p>
        </w:tc>
        <w:tc>
          <w:tcPr>
            <w:tcW w:w="425" w:type="dxa"/>
            <w:shd w:val="clear" w:color="auto" w:fill="D9D9D9"/>
          </w:tcPr>
          <w:p w14:paraId="2158FA9A" w14:textId="77777777" w:rsidR="00BF3057" w:rsidRPr="00423AD7" w:rsidRDefault="00BF3057" w:rsidP="008837C2">
            <w:pPr>
              <w:spacing w:before="120" w:after="0"/>
              <w:ind w:right="175"/>
              <w:rPr>
                <w:rFonts w:eastAsia="Arial Unicode MS"/>
              </w:rPr>
            </w:pPr>
          </w:p>
        </w:tc>
      </w:tr>
      <w:tr w:rsidR="00BF3057" w:rsidRPr="00423AD7" w14:paraId="08965655" w14:textId="77777777" w:rsidTr="008837C2">
        <w:trPr>
          <w:trHeight w:val="1418"/>
        </w:trPr>
        <w:tc>
          <w:tcPr>
            <w:tcW w:w="1134" w:type="dxa"/>
            <w:shd w:val="clear" w:color="auto" w:fill="D9D9D9"/>
          </w:tcPr>
          <w:p w14:paraId="2F72EF1C" w14:textId="77777777" w:rsidR="00BF3057" w:rsidRPr="00423AD7" w:rsidRDefault="00BF3057" w:rsidP="008837C2">
            <w:pPr>
              <w:spacing w:after="80"/>
              <w:jc w:val="center"/>
              <w:rPr>
                <w:rFonts w:eastAsia="Arial Unicode MS"/>
              </w:rPr>
            </w:pPr>
            <w:r w:rsidRPr="00423AD7">
              <w:object w:dxaOrig="3080" w:dyaOrig="2700" w14:anchorId="6302BCE3">
                <v:shape id="_x0000_i1027" type="#_x0000_t75" style="width:43.5pt;height:36pt" o:ole="">
                  <v:imagedata r:id="rId8" o:title=""/>
                </v:shape>
                <o:OLEObject Type="Embed" ProgID="CorelPHOTOPAINT.Image.13" ShapeID="_x0000_i1027" DrawAspect="Content" ObjectID="_1719402191" r:id="rId11"/>
              </w:object>
            </w:r>
          </w:p>
        </w:tc>
        <w:tc>
          <w:tcPr>
            <w:tcW w:w="6946" w:type="dxa"/>
            <w:shd w:val="clear" w:color="auto" w:fill="D9D9D9"/>
          </w:tcPr>
          <w:p w14:paraId="674BD604" w14:textId="77777777" w:rsidR="00BF3057" w:rsidRDefault="00BF3057" w:rsidP="008837C2">
            <w:pPr>
              <w:spacing w:after="80"/>
              <w:ind w:right="175"/>
              <w:jc w:val="left"/>
              <w:rPr>
                <w:rFonts w:eastAsia="Arial Unicode MS"/>
                <w:b/>
              </w:rPr>
            </w:pPr>
            <w:r w:rsidRPr="00423AD7">
              <w:rPr>
                <w:rFonts w:eastAsia="Arial Unicode MS"/>
                <w:b/>
              </w:rPr>
              <w:t>CUIDADO!</w:t>
            </w:r>
          </w:p>
          <w:p w14:paraId="644885CC" w14:textId="77777777" w:rsidR="00BF3057" w:rsidRPr="00BF3057" w:rsidRDefault="00BF3057" w:rsidP="00BF3057">
            <w:pPr>
              <w:spacing w:after="80"/>
              <w:rPr>
                <w:b/>
                <w:bCs/>
              </w:rPr>
            </w:pPr>
            <w:r w:rsidRPr="00BF3057">
              <w:rPr>
                <w:b/>
                <w:bCs/>
              </w:rPr>
              <w:t>Ferramenta deixadas no interior da máquina</w:t>
            </w:r>
          </w:p>
          <w:p w14:paraId="4D41C50A" w14:textId="77777777" w:rsidR="00BF3057" w:rsidRDefault="00BF3057" w:rsidP="00BF3057">
            <w:pPr>
              <w:spacing w:after="80"/>
            </w:pPr>
            <w:r>
              <w:t>A máquina pode ser danificada por ferramentas deixadas no interior da máquina.</w:t>
            </w:r>
          </w:p>
          <w:p w14:paraId="6F30F9FB" w14:textId="77777777" w:rsidR="00BF3057" w:rsidRDefault="00BF3057" w:rsidP="00BF3057">
            <w:pPr>
              <w:spacing w:after="80"/>
            </w:pPr>
            <w:r>
              <w:t>Fechar as portas do revestimento da máquina, apenas quando:</w:t>
            </w:r>
          </w:p>
          <w:p w14:paraId="44F2FADC" w14:textId="331D11AA" w:rsidR="00BF3057" w:rsidRDefault="00BF3057" w:rsidP="00A26D58">
            <w:pPr>
              <w:pStyle w:val="PargrafodaLista"/>
              <w:numPr>
                <w:ilvl w:val="0"/>
                <w:numId w:val="7"/>
              </w:numPr>
              <w:spacing w:before="0" w:after="80"/>
              <w:ind w:left="714" w:hanging="357"/>
              <w:contextualSpacing w:val="0"/>
            </w:pPr>
            <w:r>
              <w:t xml:space="preserve">Todos os trabalhos de adaptação ou de manutenção estiverem concluídos. </w:t>
            </w:r>
          </w:p>
          <w:p w14:paraId="635E5747" w14:textId="388E9A52" w:rsidR="00BF3057" w:rsidRPr="00D018CC" w:rsidRDefault="00BF3057" w:rsidP="00A26D58">
            <w:pPr>
              <w:pStyle w:val="PargrafodaLista"/>
              <w:numPr>
                <w:ilvl w:val="0"/>
                <w:numId w:val="7"/>
              </w:numPr>
              <w:spacing w:before="0" w:after="80"/>
              <w:ind w:left="714" w:hanging="357"/>
              <w:contextualSpacing w:val="0"/>
            </w:pPr>
            <w:r>
              <w:t>Não se encontrar mais ninguém no interior do revestimento da máquina.</w:t>
            </w:r>
          </w:p>
        </w:tc>
        <w:tc>
          <w:tcPr>
            <w:tcW w:w="425" w:type="dxa"/>
            <w:shd w:val="clear" w:color="auto" w:fill="D9D9D9"/>
          </w:tcPr>
          <w:p w14:paraId="35473A5A" w14:textId="77777777" w:rsidR="00BF3057" w:rsidRPr="00423AD7" w:rsidRDefault="00BF3057" w:rsidP="008837C2">
            <w:pPr>
              <w:spacing w:after="80"/>
              <w:ind w:right="175"/>
              <w:jc w:val="left"/>
              <w:rPr>
                <w:rFonts w:eastAsia="Arial Unicode MS"/>
                <w:b/>
              </w:rPr>
            </w:pPr>
          </w:p>
        </w:tc>
      </w:tr>
    </w:tbl>
    <w:p w14:paraId="0E913404" w14:textId="77777777" w:rsidR="00BF3057" w:rsidRDefault="00BF3057" w:rsidP="00BF3057"/>
    <w:p w14:paraId="76FF2A52" w14:textId="77777777" w:rsidR="00202DBD" w:rsidRPr="00BF3057" w:rsidRDefault="00202DBD" w:rsidP="00202DBD">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Fixar o jogo no suporte.</w:t>
      </w:r>
    </w:p>
    <w:p w14:paraId="36077D62" w14:textId="77777777" w:rsidR="00202DBD" w:rsidRPr="00BF3057" w:rsidRDefault="00202DBD" w:rsidP="00202DBD">
      <w:pPr>
        <w:pStyle w:val="PargrafodaLista"/>
        <w:numPr>
          <w:ilvl w:val="0"/>
          <w:numId w:val="8"/>
        </w:numPr>
        <w:spacing w:before="120" w:after="120"/>
        <w:ind w:left="714" w:hanging="357"/>
        <w:contextualSpacing w:val="0"/>
        <w:rPr>
          <w:rFonts w:eastAsia="Calibri"/>
          <w:lang w:eastAsia="pt-PT" w:bidi="pt-PT"/>
        </w:rPr>
      </w:pPr>
      <w:r w:rsidRPr="00BF3057">
        <w:rPr>
          <w:rFonts w:eastAsia="Calibri"/>
          <w:lang w:eastAsia="pt-PT" w:bidi="pt-PT"/>
        </w:rPr>
        <w:t xml:space="preserve">Fechar a porta do revestimento. </w:t>
      </w:r>
    </w:p>
    <w:p w14:paraId="5861DA2A" w14:textId="77777777" w:rsidR="00202DBD" w:rsidRPr="00DE7E8F" w:rsidRDefault="00202DBD" w:rsidP="00202DBD">
      <w:pPr>
        <w:pStyle w:val="PargrafodaLista"/>
        <w:numPr>
          <w:ilvl w:val="0"/>
          <w:numId w:val="14"/>
        </w:numPr>
        <w:spacing w:before="120"/>
        <w:ind w:left="1097"/>
        <w:contextualSpacing w:val="0"/>
        <w:rPr>
          <w:rFonts w:eastAsia="Calibri"/>
          <w:lang w:eastAsia="pt-PT" w:bidi="pt-PT"/>
        </w:rPr>
      </w:pPr>
      <w:r w:rsidRPr="00DE7E8F">
        <w:rPr>
          <w:rFonts w:eastAsia="Calibri"/>
          <w:lang w:eastAsia="pt-PT" w:bidi="pt-PT"/>
        </w:rPr>
        <w:t>A lâmpada amarela na barra de controle da porta começa a piscar.</w:t>
      </w:r>
    </w:p>
    <w:p w14:paraId="3CFB54A0" w14:textId="77777777" w:rsidR="00202DBD" w:rsidRPr="00BF3057" w:rsidRDefault="00202DBD" w:rsidP="00202DBD">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Girar o botão de seleção [CONFIRMAR/ABRIR REVESTIMENTO] para a posição [CONFIRMAR].</w:t>
      </w:r>
    </w:p>
    <w:p w14:paraId="10EA5006" w14:textId="77777777" w:rsidR="00202DBD" w:rsidRPr="00BF3057" w:rsidRDefault="00202DBD" w:rsidP="00202DBD">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No painel de controle da enchedora, apertar o botão luminoso [Operação normal].</w:t>
      </w:r>
    </w:p>
    <w:p w14:paraId="080CBE1D" w14:textId="77777777" w:rsidR="00202DBD" w:rsidRPr="00BF3057" w:rsidRDefault="00202DBD" w:rsidP="00202DBD">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Em seguida, a máquina pode voltar a ser ligada.</w:t>
      </w:r>
    </w:p>
    <w:p w14:paraId="61D2848D" w14:textId="71139D70" w:rsidR="00BF3057" w:rsidRDefault="00BF3057">
      <w:pPr>
        <w:spacing w:line="259" w:lineRule="auto"/>
        <w:jc w:val="left"/>
        <w:rPr>
          <w:rFonts w:eastAsia="Calibri"/>
          <w:lang w:eastAsia="pt-PT" w:bidi="pt-PT"/>
        </w:rPr>
      </w:pPr>
      <w:r>
        <w:rPr>
          <w:rFonts w:eastAsia="Calibri"/>
          <w:lang w:eastAsia="pt-PT" w:bidi="pt-PT"/>
        </w:rPr>
        <w:br w:type="page"/>
      </w:r>
    </w:p>
    <w:p w14:paraId="6433EE3C" w14:textId="77777777" w:rsidR="00BF3057" w:rsidRPr="00BF35B2" w:rsidRDefault="00BF3057" w:rsidP="00BF3057">
      <w:pPr>
        <w:pStyle w:val="Ttulo2"/>
        <w:rPr>
          <w:rFonts w:eastAsia="Times New Roman"/>
        </w:rPr>
      </w:pPr>
      <w:bookmarkStart w:id="8" w:name="_Toc16509706"/>
      <w:bookmarkStart w:id="9" w:name="_Toc79389159"/>
      <w:r w:rsidRPr="00BF35B2">
        <w:rPr>
          <w:rFonts w:eastAsia="Times New Roman"/>
        </w:rPr>
        <w:lastRenderedPageBreak/>
        <w:t>Produção</w:t>
      </w:r>
      <w:bookmarkEnd w:id="8"/>
      <w:bookmarkEnd w:id="9"/>
    </w:p>
    <w:p w14:paraId="429746C0" w14:textId="037248AE" w:rsidR="00BF3057" w:rsidRDefault="00BF3057" w:rsidP="00BF3057">
      <w:pPr>
        <w:rPr>
          <w:rFonts w:eastAsia="Calibri"/>
        </w:rPr>
      </w:pPr>
      <w:r w:rsidRPr="00BF35B2">
        <w:rPr>
          <w:rFonts w:eastAsia="Calibri"/>
        </w:rPr>
        <w:t>Este capítulo contém instruções para executar a produção.</w:t>
      </w:r>
    </w:p>
    <w:p w14:paraId="525AFC79" w14:textId="77777777" w:rsidR="00BF3057" w:rsidRPr="00BF35B2" w:rsidRDefault="00BF3057" w:rsidP="00BF3057">
      <w:pPr>
        <w:rPr>
          <w:rFonts w:eastAsia="Calibri"/>
        </w:rPr>
      </w:pPr>
    </w:p>
    <w:p w14:paraId="4A0383A4" w14:textId="77777777" w:rsidR="00BF3057" w:rsidRPr="00BF35B2" w:rsidRDefault="00BF3057" w:rsidP="00BF3057">
      <w:pPr>
        <w:pStyle w:val="Ttulo3"/>
        <w:rPr>
          <w:rFonts w:eastAsia="Times New Roman"/>
        </w:rPr>
      </w:pPr>
      <w:bookmarkStart w:id="10" w:name="_Toc16509707"/>
      <w:bookmarkStart w:id="11" w:name="_Toc79389160"/>
      <w:r w:rsidRPr="00BF35B2">
        <w:rPr>
          <w:rFonts w:eastAsia="Times New Roman"/>
        </w:rPr>
        <w:t xml:space="preserve">Preparação </w:t>
      </w:r>
      <w:r w:rsidRPr="00BF3057">
        <w:t>para</w:t>
      </w:r>
      <w:r w:rsidRPr="00BF35B2">
        <w:rPr>
          <w:rFonts w:eastAsia="Times New Roman"/>
        </w:rPr>
        <w:t xml:space="preserve"> produção</w:t>
      </w:r>
      <w:bookmarkEnd w:id="10"/>
      <w:bookmarkEnd w:id="11"/>
    </w:p>
    <w:p w14:paraId="357B26D9" w14:textId="77777777" w:rsidR="00BF3057" w:rsidRPr="00B44C52" w:rsidRDefault="00BF3057" w:rsidP="002B6EA6">
      <w:pPr>
        <w:pStyle w:val="PargrafodaLista"/>
        <w:numPr>
          <w:ilvl w:val="0"/>
          <w:numId w:val="3"/>
        </w:numPr>
        <w:spacing w:after="120"/>
        <w:ind w:left="714" w:hanging="357"/>
        <w:contextualSpacing w:val="0"/>
        <w:jc w:val="both"/>
        <w:rPr>
          <w:rFonts w:eastAsia="Calibri"/>
        </w:rPr>
      </w:pPr>
      <w:r w:rsidRPr="00B44C52">
        <w:rPr>
          <w:rFonts w:eastAsia="Calibri"/>
        </w:rPr>
        <w:t>Alimentação do ar de comando</w:t>
      </w:r>
    </w:p>
    <w:p w14:paraId="508E1F2F"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Abrir a válvula de bloqueio na unidade de conservação para alimentar a máquina com ar de comando.</w:t>
      </w:r>
    </w:p>
    <w:p w14:paraId="774F2B6F"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Preparar o manifold de válvulas</w:t>
      </w:r>
    </w:p>
    <w:p w14:paraId="3342279A"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Abrir e fechar as válvulas conforme indicado no capítulo “Esquemas de processo para produção”.</w:t>
      </w:r>
    </w:p>
    <w:p w14:paraId="0BF6168A"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Abastecer a bomba de lubrificação.</w:t>
      </w:r>
    </w:p>
    <w:p w14:paraId="7ACB6C91"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Ligar os transportadores de entrada e saída.</w:t>
      </w:r>
    </w:p>
    <w:p w14:paraId="6910FEF8"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Disponibilizar garrafas, tampas e produto.</w:t>
      </w:r>
    </w:p>
    <w:p w14:paraId="77010C98" w14:textId="2463552C" w:rsidR="00BF3057"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 sequência indicada de passos deve ser respeitada.</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F3057" w:rsidRPr="00423AD7" w14:paraId="058F7527" w14:textId="77777777" w:rsidTr="008837C2">
        <w:trPr>
          <w:trHeight w:hRule="exact" w:val="170"/>
        </w:trPr>
        <w:tc>
          <w:tcPr>
            <w:tcW w:w="1134" w:type="dxa"/>
            <w:shd w:val="clear" w:color="auto" w:fill="D9D9D9" w:themeFill="background1" w:themeFillShade="D9"/>
            <w:vAlign w:val="center"/>
          </w:tcPr>
          <w:p w14:paraId="08FFAD25" w14:textId="77777777" w:rsidR="00BF3057" w:rsidRPr="00423AD7" w:rsidRDefault="00BF3057" w:rsidP="008837C2">
            <w:pPr>
              <w:spacing w:after="80"/>
              <w:jc w:val="center"/>
              <w:rPr>
                <w:rFonts w:eastAsia="Arial Unicode MS"/>
              </w:rPr>
            </w:pPr>
          </w:p>
        </w:tc>
        <w:tc>
          <w:tcPr>
            <w:tcW w:w="6946" w:type="dxa"/>
            <w:shd w:val="clear" w:color="auto" w:fill="D9D9D9" w:themeFill="background1" w:themeFillShade="D9"/>
          </w:tcPr>
          <w:p w14:paraId="53A21299" w14:textId="77777777" w:rsidR="00BF3057" w:rsidRPr="00423AD7" w:rsidRDefault="00BF3057" w:rsidP="008837C2">
            <w:pPr>
              <w:spacing w:after="80"/>
              <w:ind w:right="175"/>
              <w:rPr>
                <w:rFonts w:eastAsia="Arial Unicode MS"/>
              </w:rPr>
            </w:pPr>
          </w:p>
        </w:tc>
        <w:tc>
          <w:tcPr>
            <w:tcW w:w="425" w:type="dxa"/>
            <w:shd w:val="clear" w:color="auto" w:fill="D9D9D9" w:themeFill="background1" w:themeFillShade="D9"/>
          </w:tcPr>
          <w:p w14:paraId="0BB04D3B" w14:textId="77777777" w:rsidR="00BF3057" w:rsidRPr="00423AD7" w:rsidRDefault="00BF3057" w:rsidP="008837C2">
            <w:pPr>
              <w:spacing w:after="80"/>
              <w:ind w:right="175"/>
              <w:rPr>
                <w:rFonts w:eastAsia="Arial Unicode MS"/>
              </w:rPr>
            </w:pPr>
          </w:p>
        </w:tc>
      </w:tr>
      <w:tr w:rsidR="00BF3057" w:rsidRPr="00423AD7" w14:paraId="02C4B326" w14:textId="77777777" w:rsidTr="008837C2">
        <w:trPr>
          <w:trHeight w:val="1418"/>
        </w:trPr>
        <w:tc>
          <w:tcPr>
            <w:tcW w:w="1134" w:type="dxa"/>
            <w:shd w:val="clear" w:color="auto" w:fill="D9D9D9" w:themeFill="background1" w:themeFillShade="D9"/>
          </w:tcPr>
          <w:p w14:paraId="6B8E0CCB" w14:textId="77777777" w:rsidR="00BF3057" w:rsidRPr="00423AD7" w:rsidRDefault="00BF3057" w:rsidP="008837C2">
            <w:pPr>
              <w:spacing w:after="80"/>
              <w:jc w:val="center"/>
              <w:rPr>
                <w:rFonts w:eastAsia="Arial Unicode MS"/>
              </w:rPr>
            </w:pPr>
            <w:r w:rsidRPr="00423AD7">
              <w:object w:dxaOrig="1120" w:dyaOrig="2860" w14:anchorId="3FB4752A">
                <v:shape id="_x0000_i1028" type="#_x0000_t75" style="width:14.25pt;height:36pt" o:ole="">
                  <v:imagedata r:id="rId12" o:title=""/>
                </v:shape>
                <o:OLEObject Type="Embed" ProgID="CorelPHOTOPAINT.Image.13" ShapeID="_x0000_i1028" DrawAspect="Content" ObjectID="_1719402192" r:id="rId13"/>
              </w:object>
            </w:r>
          </w:p>
        </w:tc>
        <w:tc>
          <w:tcPr>
            <w:tcW w:w="6946" w:type="dxa"/>
            <w:shd w:val="clear" w:color="auto" w:fill="D9D9D9" w:themeFill="background1" w:themeFillShade="D9"/>
          </w:tcPr>
          <w:p w14:paraId="438DA75B" w14:textId="77777777" w:rsidR="00BF3057" w:rsidRPr="00423AD7" w:rsidRDefault="00BF3057" w:rsidP="008837C2">
            <w:pPr>
              <w:spacing w:after="80"/>
              <w:ind w:right="175"/>
              <w:jc w:val="left"/>
              <w:rPr>
                <w:rFonts w:eastAsia="Arial Unicode MS"/>
                <w:b/>
              </w:rPr>
            </w:pPr>
            <w:r w:rsidRPr="00423AD7">
              <w:rPr>
                <w:rFonts w:eastAsia="Arial Unicode MS"/>
                <w:b/>
              </w:rPr>
              <w:t>AVISO!</w:t>
            </w:r>
          </w:p>
          <w:p w14:paraId="2C5A1F35" w14:textId="23213409" w:rsidR="00BF3057" w:rsidRPr="00D018CC" w:rsidRDefault="00BF3057" w:rsidP="008837C2">
            <w:pPr>
              <w:spacing w:after="80"/>
            </w:pPr>
            <w:r w:rsidRPr="00A930AA">
              <w:rPr>
                <w:rFonts w:eastAsia="Arial Unicode MS"/>
              </w:rPr>
              <w:t>O gás de pressurização que será utilizado (por exemplo, ar, CO</w:t>
            </w:r>
            <w:r w:rsidRPr="00BF3057">
              <w:rPr>
                <w:rFonts w:eastAsia="Arial Unicode MS"/>
                <w:vertAlign w:val="subscript"/>
              </w:rPr>
              <w:t>2</w:t>
            </w:r>
            <w:r w:rsidRPr="00A930AA">
              <w:rPr>
                <w:rFonts w:eastAsia="Arial Unicode MS"/>
              </w:rPr>
              <w:t>) depende do produto que será envazado.</w:t>
            </w:r>
          </w:p>
        </w:tc>
        <w:tc>
          <w:tcPr>
            <w:tcW w:w="425" w:type="dxa"/>
            <w:shd w:val="clear" w:color="auto" w:fill="D9D9D9" w:themeFill="background1" w:themeFillShade="D9"/>
          </w:tcPr>
          <w:p w14:paraId="186C033B" w14:textId="77777777" w:rsidR="00BF3057" w:rsidRPr="00423AD7" w:rsidRDefault="00BF3057" w:rsidP="008837C2">
            <w:pPr>
              <w:spacing w:after="80"/>
              <w:ind w:right="175"/>
              <w:jc w:val="left"/>
              <w:rPr>
                <w:rFonts w:eastAsia="Arial Unicode MS"/>
                <w:b/>
              </w:rPr>
            </w:pPr>
          </w:p>
        </w:tc>
      </w:tr>
    </w:tbl>
    <w:p w14:paraId="6FB1107A" w14:textId="77777777" w:rsidR="00BF3057" w:rsidRPr="00B44C52" w:rsidRDefault="00BF3057" w:rsidP="00A26D58">
      <w:pPr>
        <w:pStyle w:val="PargrafodaLista"/>
        <w:numPr>
          <w:ilvl w:val="0"/>
          <w:numId w:val="4"/>
        </w:numPr>
        <w:spacing w:after="120"/>
        <w:ind w:left="714" w:hanging="357"/>
        <w:contextualSpacing w:val="0"/>
        <w:jc w:val="both"/>
        <w:rPr>
          <w:rFonts w:eastAsia="Calibri"/>
        </w:rPr>
      </w:pPr>
      <w:r w:rsidRPr="00B44C52">
        <w:rPr>
          <w:rFonts w:eastAsia="Calibri"/>
        </w:rPr>
        <w:t>As máquinas da linha de produção estão prontas para a produção.</w:t>
      </w:r>
    </w:p>
    <w:p w14:paraId="76D20C28"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Não se encontram corpos estranhos sobre os transportadores de entrada e saída.</w:t>
      </w:r>
    </w:p>
    <w:p w14:paraId="732953D6"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A mesa de parada intermitente está vazia.</w:t>
      </w:r>
    </w:p>
    <w:p w14:paraId="13823BF2"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Retirar as canecas CIP.</w:t>
      </w:r>
    </w:p>
    <w:p w14:paraId="0642687E"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Instalar as peças de formato.</w:t>
      </w:r>
    </w:p>
    <w:p w14:paraId="3CAF5861"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Instalar peças das válvulas de enchimento.</w:t>
      </w:r>
    </w:p>
    <w:p w14:paraId="2DDE5A54"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Instalar peças do lacrador.</w:t>
      </w:r>
    </w:p>
    <w:p w14:paraId="463C213B" w14:textId="77777777" w:rsidR="00BF3057" w:rsidRPr="009D13A9" w:rsidRDefault="00BF3057" w:rsidP="00A26D58">
      <w:pPr>
        <w:numPr>
          <w:ilvl w:val="0"/>
          <w:numId w:val="2"/>
        </w:numPr>
        <w:spacing w:line="360" w:lineRule="auto"/>
        <w:contextualSpacing/>
        <w:rPr>
          <w:rFonts w:eastAsia="Calibri"/>
          <w:w w:val="105"/>
        </w:rPr>
      </w:pPr>
      <w:r w:rsidRPr="009D13A9">
        <w:rPr>
          <w:rFonts w:eastAsia="Calibri"/>
          <w:w w:val="105"/>
        </w:rPr>
        <w:br w:type="page"/>
      </w:r>
    </w:p>
    <w:p w14:paraId="0BD3B0AD" w14:textId="77777777" w:rsidR="00BF3057" w:rsidRPr="00DE7ED9" w:rsidRDefault="00BF3057" w:rsidP="00BF3057">
      <w:pPr>
        <w:pStyle w:val="Ttulo2"/>
        <w:rPr>
          <w:rFonts w:eastAsia="Times New Roman"/>
        </w:rPr>
      </w:pPr>
      <w:bookmarkStart w:id="12" w:name="_Toc16509708"/>
      <w:bookmarkStart w:id="13" w:name="_Toc79389161"/>
      <w:r w:rsidRPr="00DE7ED9">
        <w:rPr>
          <w:rFonts w:eastAsia="Times New Roman"/>
        </w:rPr>
        <w:t>Setup</w:t>
      </w:r>
      <w:bookmarkEnd w:id="12"/>
      <w:bookmarkEnd w:id="13"/>
    </w:p>
    <w:p w14:paraId="532D80F6" w14:textId="028052EC" w:rsidR="00BF3057" w:rsidRDefault="00BF3057" w:rsidP="00BF3057">
      <w:pPr>
        <w:rPr>
          <w:rFonts w:eastAsia="Calibri"/>
        </w:rPr>
      </w:pPr>
      <w:r w:rsidRPr="00DE7ED9">
        <w:rPr>
          <w:rFonts w:eastAsia="Calibri"/>
        </w:rPr>
        <w:t>Este capítulo fornece instruções para configurar a máquina para trabalhar com diferentes produtos e frascos.</w:t>
      </w:r>
    </w:p>
    <w:p w14:paraId="0FF9CF3A" w14:textId="77777777" w:rsidR="00BF3057" w:rsidRPr="00DE7ED9" w:rsidRDefault="00BF3057" w:rsidP="00BF3057">
      <w:pPr>
        <w:rPr>
          <w:rFonts w:eastAsia="Calibri"/>
        </w:rPr>
      </w:pPr>
    </w:p>
    <w:p w14:paraId="13B94C57" w14:textId="7D54E713" w:rsidR="00BF3057" w:rsidRDefault="00BF3057" w:rsidP="00BF3057">
      <w:pPr>
        <w:pStyle w:val="Ttulo3"/>
        <w:rPr>
          <w:rFonts w:eastAsia="Times New Roman"/>
        </w:rPr>
      </w:pPr>
      <w:bookmarkStart w:id="14" w:name="_Toc16509709"/>
      <w:bookmarkStart w:id="15" w:name="_Toc79389162"/>
      <w:r w:rsidRPr="00DE7ED9">
        <w:rPr>
          <w:rFonts w:eastAsia="Times New Roman"/>
        </w:rPr>
        <w:t>Indicações de Segurança</w:t>
      </w:r>
      <w:bookmarkEnd w:id="14"/>
      <w:bookmarkEnd w:id="15"/>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23918B89" w14:textId="77777777" w:rsidTr="008837C2">
        <w:trPr>
          <w:trHeight w:hRule="exact" w:val="170"/>
        </w:trPr>
        <w:tc>
          <w:tcPr>
            <w:tcW w:w="1134" w:type="dxa"/>
            <w:shd w:val="clear" w:color="auto" w:fill="D9D9D9"/>
            <w:vAlign w:val="center"/>
          </w:tcPr>
          <w:p w14:paraId="60197A73" w14:textId="77777777" w:rsidR="00BF3057" w:rsidRPr="00423AD7" w:rsidRDefault="00BF3057" w:rsidP="008837C2">
            <w:pPr>
              <w:jc w:val="center"/>
              <w:rPr>
                <w:rFonts w:eastAsia="Arial Unicode MS"/>
              </w:rPr>
            </w:pPr>
          </w:p>
        </w:tc>
        <w:tc>
          <w:tcPr>
            <w:tcW w:w="6946" w:type="dxa"/>
            <w:shd w:val="clear" w:color="auto" w:fill="D9D9D9"/>
          </w:tcPr>
          <w:p w14:paraId="4C7B7C72" w14:textId="77777777" w:rsidR="00BF3057" w:rsidRPr="00423AD7" w:rsidRDefault="00BF3057" w:rsidP="008837C2">
            <w:pPr>
              <w:spacing w:before="120" w:after="0"/>
              <w:ind w:right="175"/>
              <w:rPr>
                <w:rFonts w:eastAsia="Arial Unicode MS"/>
              </w:rPr>
            </w:pPr>
          </w:p>
        </w:tc>
        <w:tc>
          <w:tcPr>
            <w:tcW w:w="425" w:type="dxa"/>
            <w:shd w:val="clear" w:color="auto" w:fill="D9D9D9"/>
          </w:tcPr>
          <w:p w14:paraId="3862061E" w14:textId="77777777" w:rsidR="00BF3057" w:rsidRPr="00423AD7" w:rsidRDefault="00BF3057" w:rsidP="008837C2">
            <w:pPr>
              <w:spacing w:before="120" w:after="0"/>
              <w:ind w:right="175"/>
              <w:rPr>
                <w:rFonts w:eastAsia="Arial Unicode MS"/>
              </w:rPr>
            </w:pPr>
          </w:p>
        </w:tc>
      </w:tr>
      <w:tr w:rsidR="00BF3057" w:rsidRPr="00423AD7" w14:paraId="550F3810" w14:textId="77777777" w:rsidTr="008837C2">
        <w:trPr>
          <w:trHeight w:val="1418"/>
        </w:trPr>
        <w:tc>
          <w:tcPr>
            <w:tcW w:w="1134" w:type="dxa"/>
            <w:shd w:val="clear" w:color="auto" w:fill="D9D9D9"/>
          </w:tcPr>
          <w:p w14:paraId="21A2CA0F" w14:textId="77777777" w:rsidR="00BF3057" w:rsidRPr="00423AD7" w:rsidRDefault="00BF3057" w:rsidP="008837C2">
            <w:pPr>
              <w:spacing w:after="80"/>
              <w:jc w:val="center"/>
              <w:rPr>
                <w:rFonts w:eastAsia="Arial Unicode MS"/>
              </w:rPr>
            </w:pPr>
            <w:r w:rsidRPr="00423AD7">
              <w:object w:dxaOrig="3080" w:dyaOrig="2700" w14:anchorId="613F9A90">
                <v:shape id="_x0000_i1029" type="#_x0000_t75" style="width:43.5pt;height:36pt" o:ole="">
                  <v:imagedata r:id="rId8" o:title=""/>
                </v:shape>
                <o:OLEObject Type="Embed" ProgID="CorelPHOTOPAINT.Image.13" ShapeID="_x0000_i1029" DrawAspect="Content" ObjectID="_1719402193" r:id="rId14"/>
              </w:object>
            </w:r>
          </w:p>
        </w:tc>
        <w:tc>
          <w:tcPr>
            <w:tcW w:w="6946" w:type="dxa"/>
            <w:shd w:val="clear" w:color="auto" w:fill="D9D9D9"/>
          </w:tcPr>
          <w:p w14:paraId="7D2E5944" w14:textId="77777777" w:rsidR="00BF3057" w:rsidRDefault="00BF3057" w:rsidP="008837C2">
            <w:pPr>
              <w:spacing w:after="80"/>
              <w:ind w:right="175"/>
              <w:jc w:val="left"/>
              <w:rPr>
                <w:rFonts w:eastAsia="Arial Unicode MS"/>
                <w:b/>
              </w:rPr>
            </w:pPr>
            <w:r w:rsidRPr="00423AD7">
              <w:rPr>
                <w:rFonts w:eastAsia="Arial Unicode MS"/>
                <w:b/>
              </w:rPr>
              <w:t>CUIDADO!</w:t>
            </w:r>
          </w:p>
          <w:p w14:paraId="25137018" w14:textId="77777777" w:rsidR="00BF3057" w:rsidRPr="00BF3057" w:rsidRDefault="00BF3057" w:rsidP="00BF3057">
            <w:pPr>
              <w:spacing w:after="80"/>
              <w:rPr>
                <w:b/>
                <w:bCs/>
              </w:rPr>
            </w:pPr>
            <w:r w:rsidRPr="00BF3057">
              <w:rPr>
                <w:b/>
                <w:bCs/>
              </w:rPr>
              <w:t>Pessoa não autorizada no interior do revestimento da máquina</w:t>
            </w:r>
          </w:p>
          <w:p w14:paraId="75C01777" w14:textId="77777777" w:rsidR="00BF3057" w:rsidRDefault="00BF3057" w:rsidP="00BF3057">
            <w:pPr>
              <w:spacing w:after="80"/>
            </w:pPr>
            <w:r>
              <w:t>Durante o setup da máquina para outro tipo de frasco ou produto, a máquina pode trabalhar no modo passo a passo. Existe o risco de as pessoas ficarem presas pela máquina ou feridas.</w:t>
            </w:r>
          </w:p>
          <w:p w14:paraId="65512CC2" w14:textId="77777777" w:rsidR="00BF3057" w:rsidRDefault="00BF3057" w:rsidP="00BF3057">
            <w:pPr>
              <w:spacing w:after="80"/>
            </w:pPr>
            <w:r>
              <w:t>As consequências podem ser ferimentos mortais ou graves.</w:t>
            </w:r>
          </w:p>
          <w:p w14:paraId="76239244" w14:textId="762F0A7B" w:rsidR="00BF3057" w:rsidRPr="00D018CC" w:rsidRDefault="00BF3057" w:rsidP="00A26D58">
            <w:pPr>
              <w:pStyle w:val="PargrafodaLista"/>
              <w:numPr>
                <w:ilvl w:val="0"/>
                <w:numId w:val="9"/>
              </w:numPr>
              <w:spacing w:before="0" w:after="80"/>
            </w:pPr>
            <w:r>
              <w:t>Antes do acionamento da máquina, o operador deve certificar-se de que não se encontram pessoas, inclusive o operador, na parte interior do revestimento da máquina.</w:t>
            </w:r>
          </w:p>
        </w:tc>
        <w:tc>
          <w:tcPr>
            <w:tcW w:w="425" w:type="dxa"/>
            <w:shd w:val="clear" w:color="auto" w:fill="D9D9D9"/>
          </w:tcPr>
          <w:p w14:paraId="4DAF319D" w14:textId="77777777" w:rsidR="00BF3057" w:rsidRPr="00423AD7" w:rsidRDefault="00BF3057" w:rsidP="008837C2">
            <w:pPr>
              <w:spacing w:after="80"/>
              <w:ind w:right="175"/>
              <w:jc w:val="left"/>
              <w:rPr>
                <w:rFonts w:eastAsia="Arial Unicode MS"/>
                <w:b/>
              </w:rPr>
            </w:pPr>
          </w:p>
        </w:tc>
      </w:tr>
    </w:tbl>
    <w:p w14:paraId="3D31CF1F" w14:textId="3185DBBF" w:rsidR="00BF3057" w:rsidRDefault="00BF3057" w:rsidP="00BF3057">
      <w:pPr>
        <w:spacing w:after="0"/>
      </w:pPr>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1715C35B" w14:textId="77777777" w:rsidTr="008837C2">
        <w:trPr>
          <w:trHeight w:hRule="exact" w:val="170"/>
        </w:trPr>
        <w:tc>
          <w:tcPr>
            <w:tcW w:w="1134" w:type="dxa"/>
            <w:shd w:val="clear" w:color="auto" w:fill="D9D9D9"/>
            <w:vAlign w:val="center"/>
          </w:tcPr>
          <w:p w14:paraId="696E63ED" w14:textId="77777777" w:rsidR="00BF3057" w:rsidRPr="00423AD7" w:rsidRDefault="00BF3057" w:rsidP="008837C2">
            <w:pPr>
              <w:jc w:val="center"/>
              <w:rPr>
                <w:rFonts w:eastAsia="Arial Unicode MS"/>
              </w:rPr>
            </w:pPr>
          </w:p>
        </w:tc>
        <w:tc>
          <w:tcPr>
            <w:tcW w:w="6946" w:type="dxa"/>
            <w:shd w:val="clear" w:color="auto" w:fill="D9D9D9"/>
          </w:tcPr>
          <w:p w14:paraId="4AFC6977" w14:textId="77777777" w:rsidR="00BF3057" w:rsidRPr="00423AD7" w:rsidRDefault="00BF3057" w:rsidP="008837C2">
            <w:pPr>
              <w:spacing w:before="120" w:after="0"/>
              <w:ind w:right="175"/>
              <w:rPr>
                <w:rFonts w:eastAsia="Arial Unicode MS"/>
              </w:rPr>
            </w:pPr>
          </w:p>
        </w:tc>
        <w:tc>
          <w:tcPr>
            <w:tcW w:w="425" w:type="dxa"/>
            <w:shd w:val="clear" w:color="auto" w:fill="D9D9D9"/>
          </w:tcPr>
          <w:p w14:paraId="5066E96C" w14:textId="77777777" w:rsidR="00BF3057" w:rsidRPr="00423AD7" w:rsidRDefault="00BF3057" w:rsidP="008837C2">
            <w:pPr>
              <w:spacing w:before="120" w:after="0"/>
              <w:ind w:right="175"/>
              <w:rPr>
                <w:rFonts w:eastAsia="Arial Unicode MS"/>
              </w:rPr>
            </w:pPr>
          </w:p>
        </w:tc>
      </w:tr>
      <w:tr w:rsidR="00BF3057" w:rsidRPr="00423AD7" w14:paraId="1DA04A07" w14:textId="77777777" w:rsidTr="008837C2">
        <w:trPr>
          <w:trHeight w:val="1418"/>
        </w:trPr>
        <w:tc>
          <w:tcPr>
            <w:tcW w:w="1134" w:type="dxa"/>
            <w:shd w:val="clear" w:color="auto" w:fill="D9D9D9"/>
          </w:tcPr>
          <w:p w14:paraId="38F43BD9" w14:textId="77777777" w:rsidR="00BF3057" w:rsidRPr="00423AD7" w:rsidRDefault="00BF3057" w:rsidP="008837C2">
            <w:pPr>
              <w:spacing w:after="80"/>
              <w:jc w:val="center"/>
              <w:rPr>
                <w:rFonts w:eastAsia="Arial Unicode MS"/>
              </w:rPr>
            </w:pPr>
            <w:r w:rsidRPr="00423AD7">
              <w:object w:dxaOrig="3080" w:dyaOrig="2700" w14:anchorId="52A39A97">
                <v:shape id="_x0000_i1030" type="#_x0000_t75" style="width:43.5pt;height:36pt" o:ole="">
                  <v:imagedata r:id="rId8" o:title=""/>
                </v:shape>
                <o:OLEObject Type="Embed" ProgID="CorelPHOTOPAINT.Image.13" ShapeID="_x0000_i1030" DrawAspect="Content" ObjectID="_1719402194" r:id="rId15"/>
              </w:object>
            </w:r>
          </w:p>
        </w:tc>
        <w:tc>
          <w:tcPr>
            <w:tcW w:w="6946" w:type="dxa"/>
            <w:shd w:val="clear" w:color="auto" w:fill="D9D9D9"/>
          </w:tcPr>
          <w:p w14:paraId="0CA8B9BE" w14:textId="77777777" w:rsidR="00BF3057" w:rsidRDefault="00BF3057" w:rsidP="008837C2">
            <w:pPr>
              <w:spacing w:after="80"/>
              <w:ind w:right="175"/>
              <w:jc w:val="left"/>
              <w:rPr>
                <w:rFonts w:eastAsia="Arial Unicode MS"/>
                <w:b/>
              </w:rPr>
            </w:pPr>
            <w:r w:rsidRPr="00423AD7">
              <w:rPr>
                <w:rFonts w:eastAsia="Arial Unicode MS"/>
                <w:b/>
              </w:rPr>
              <w:t>CUIDADO!</w:t>
            </w:r>
          </w:p>
          <w:p w14:paraId="61402679" w14:textId="77777777" w:rsidR="00BF3057" w:rsidRPr="00BF3057" w:rsidRDefault="00BF3057" w:rsidP="00BF3057">
            <w:pPr>
              <w:spacing w:after="80"/>
              <w:rPr>
                <w:b/>
                <w:bCs/>
              </w:rPr>
            </w:pPr>
            <w:r w:rsidRPr="00BF3057">
              <w:rPr>
                <w:b/>
                <w:bCs/>
              </w:rPr>
              <w:t>Ferimentos devido a esmagamentos, cortes, ser preso e ser puxado</w:t>
            </w:r>
          </w:p>
          <w:p w14:paraId="7510CD17" w14:textId="77777777" w:rsidR="00BF3057" w:rsidRDefault="00BF3057" w:rsidP="00BF3057">
            <w:pPr>
              <w:spacing w:after="80"/>
            </w:pPr>
            <w:r>
              <w:t>Os conjuntos rotativos da máquina no modo passo a passo podem ferir gravemente as pessoas através de esmagamentos, cortes e se ficarem presas ou forem puxadas!</w:t>
            </w:r>
          </w:p>
          <w:p w14:paraId="2098E318" w14:textId="77777777" w:rsidR="00BF3057" w:rsidRDefault="00BF3057" w:rsidP="00BF3057">
            <w:pPr>
              <w:spacing w:after="80"/>
            </w:pPr>
            <w:r>
              <w:t>As consequências podem ser ferimentos mortais ou graves.</w:t>
            </w:r>
          </w:p>
          <w:p w14:paraId="3FEA738F" w14:textId="244CCD63" w:rsidR="00BF3057" w:rsidRPr="00D018CC" w:rsidRDefault="00BF3057" w:rsidP="00A26D58">
            <w:pPr>
              <w:pStyle w:val="PargrafodaLista"/>
              <w:numPr>
                <w:ilvl w:val="0"/>
                <w:numId w:val="9"/>
              </w:numPr>
              <w:spacing w:before="0" w:after="80"/>
            </w:pPr>
            <w:r>
              <w:t>Antes do acionamento da máquina, o operador deve certificar-se de que não se encontram pessoas, inclusive o operador, na parte interior do revestimento da máquina.</w:t>
            </w:r>
          </w:p>
        </w:tc>
        <w:tc>
          <w:tcPr>
            <w:tcW w:w="425" w:type="dxa"/>
            <w:shd w:val="clear" w:color="auto" w:fill="D9D9D9"/>
          </w:tcPr>
          <w:p w14:paraId="205FFE02" w14:textId="77777777" w:rsidR="00BF3057" w:rsidRPr="00423AD7" w:rsidRDefault="00BF3057" w:rsidP="008837C2">
            <w:pPr>
              <w:spacing w:after="80"/>
              <w:ind w:right="175"/>
              <w:jc w:val="left"/>
              <w:rPr>
                <w:rFonts w:eastAsia="Arial Unicode MS"/>
                <w:b/>
              </w:rPr>
            </w:pPr>
          </w:p>
        </w:tc>
      </w:tr>
    </w:tbl>
    <w:p w14:paraId="5857C9FE" w14:textId="29A8B268" w:rsidR="00BF3057" w:rsidRDefault="00BF3057" w:rsidP="00BF3057">
      <w:pPr>
        <w:spacing w:line="259" w:lineRule="auto"/>
        <w:jc w:val="left"/>
        <w:rPr>
          <w:rFonts w:eastAsia="Calibri"/>
          <w:lang w:eastAsia="pt-PT" w:bidi="pt-PT"/>
        </w:rPr>
      </w:pPr>
    </w:p>
    <w:p w14:paraId="3AECEDD7" w14:textId="77777777" w:rsidR="00BF3057" w:rsidRPr="0002388F" w:rsidRDefault="00BF3057" w:rsidP="00BF3057">
      <w:pPr>
        <w:pStyle w:val="Ttulo3"/>
        <w:rPr>
          <w:rFonts w:eastAsia="Times New Roman"/>
        </w:rPr>
      </w:pPr>
      <w:bookmarkStart w:id="16" w:name="_Toc16509710"/>
      <w:bookmarkStart w:id="17" w:name="_Toc79389163"/>
      <w:r w:rsidRPr="0002388F">
        <w:rPr>
          <w:rFonts w:eastAsia="Times New Roman"/>
        </w:rPr>
        <w:t>Preparação</w:t>
      </w:r>
      <w:bookmarkEnd w:id="16"/>
      <w:bookmarkEnd w:id="17"/>
    </w:p>
    <w:p w14:paraId="2E6D1F68" w14:textId="77777777" w:rsidR="00BF3057" w:rsidRPr="00B44C52" w:rsidRDefault="00BF3057" w:rsidP="00A26D58">
      <w:pPr>
        <w:pStyle w:val="PargrafodaLista"/>
        <w:numPr>
          <w:ilvl w:val="0"/>
          <w:numId w:val="10"/>
        </w:numPr>
        <w:spacing w:before="120" w:after="120"/>
        <w:ind w:left="714" w:hanging="357"/>
        <w:contextualSpacing w:val="0"/>
      </w:pPr>
      <w:r w:rsidRPr="00B44C52">
        <w:t>Disponibilizar a peças para o novo formato.</w:t>
      </w:r>
    </w:p>
    <w:p w14:paraId="2B5AAB81" w14:textId="77777777" w:rsidR="00BF3057" w:rsidRPr="00B44C52" w:rsidRDefault="00BF3057" w:rsidP="00A26D58">
      <w:pPr>
        <w:pStyle w:val="PargrafodaLista"/>
        <w:numPr>
          <w:ilvl w:val="0"/>
          <w:numId w:val="10"/>
        </w:numPr>
        <w:spacing w:before="120" w:after="120"/>
        <w:ind w:left="714" w:hanging="357"/>
        <w:contextualSpacing w:val="0"/>
      </w:pPr>
      <w:r w:rsidRPr="00B44C52">
        <w:t>Verificar se as peças de formato estão danificadas.</w:t>
      </w:r>
    </w:p>
    <w:p w14:paraId="50723BB8" w14:textId="77777777" w:rsidR="00BF3057" w:rsidRPr="00B44C52" w:rsidRDefault="00BF3057" w:rsidP="00A26D58">
      <w:pPr>
        <w:pStyle w:val="PargrafodaLista"/>
        <w:numPr>
          <w:ilvl w:val="0"/>
          <w:numId w:val="10"/>
        </w:numPr>
        <w:spacing w:before="120" w:after="120"/>
        <w:ind w:left="714" w:hanging="357"/>
        <w:contextualSpacing w:val="0"/>
      </w:pPr>
      <w:r w:rsidRPr="00B44C52">
        <w:t>Permitir acesso a áreas de trabalho.</w:t>
      </w:r>
    </w:p>
    <w:p w14:paraId="4969E31A" w14:textId="77777777" w:rsidR="00BF3057" w:rsidRPr="00B44C52" w:rsidRDefault="00BF3057" w:rsidP="00A26D58">
      <w:pPr>
        <w:pStyle w:val="PargrafodaLista"/>
        <w:numPr>
          <w:ilvl w:val="0"/>
          <w:numId w:val="10"/>
        </w:numPr>
        <w:spacing w:before="120" w:after="120"/>
        <w:ind w:left="714" w:hanging="357"/>
        <w:contextualSpacing w:val="0"/>
      </w:pPr>
      <w:r w:rsidRPr="00B44C52">
        <w:t>Preparar ferramentas e ferramentas especiais.</w:t>
      </w:r>
    </w:p>
    <w:p w14:paraId="7E3A2D70" w14:textId="77777777" w:rsidR="00BF3057" w:rsidRPr="00B44C52" w:rsidRDefault="00BF3057" w:rsidP="00A26D58">
      <w:pPr>
        <w:pStyle w:val="PargrafodaLista"/>
        <w:numPr>
          <w:ilvl w:val="0"/>
          <w:numId w:val="10"/>
        </w:numPr>
        <w:spacing w:before="120" w:after="120"/>
        <w:ind w:left="714" w:hanging="357"/>
        <w:contextualSpacing w:val="0"/>
      </w:pPr>
      <w:r w:rsidRPr="00B44C52">
        <w:t>Verificar o equipamento de proteção pessoal necessário</w:t>
      </w:r>
    </w:p>
    <w:p w14:paraId="18EE2F74" w14:textId="22D600A9" w:rsidR="00BF3057" w:rsidRDefault="00BF3057">
      <w:pPr>
        <w:spacing w:line="259" w:lineRule="auto"/>
        <w:jc w:val="left"/>
        <w:rPr>
          <w:rFonts w:eastAsia="Calibri"/>
          <w:lang w:eastAsia="pt-PT" w:bidi="pt-PT"/>
        </w:rPr>
      </w:pPr>
      <w:r>
        <w:rPr>
          <w:rFonts w:eastAsia="Calibri"/>
          <w:lang w:eastAsia="pt-PT" w:bidi="pt-PT"/>
        </w:rPr>
        <w:br w:type="page"/>
      </w:r>
    </w:p>
    <w:p w14:paraId="049F4219" w14:textId="73265295" w:rsidR="00BF3057" w:rsidRPr="00BB6658" w:rsidRDefault="00BF3057" w:rsidP="00BF3057">
      <w:pPr>
        <w:pStyle w:val="Ttulo3"/>
        <w:rPr>
          <w:rFonts w:eastAsia="Times New Roman"/>
        </w:rPr>
      </w:pPr>
      <w:r>
        <w:rPr>
          <w:rFonts w:eastAsia="Times New Roman"/>
        </w:rPr>
        <w:t>Drenagem</w:t>
      </w:r>
    </w:p>
    <w:p w14:paraId="6CB75B19" w14:textId="2A16FA1B" w:rsidR="00BF3057" w:rsidRDefault="00BF3057" w:rsidP="00BF3057">
      <w:pPr>
        <w:rPr>
          <w:rFonts w:eastAsia="Calibri"/>
        </w:rPr>
      </w:pPr>
      <w:r w:rsidRPr="00BB6658">
        <w:rPr>
          <w:rFonts w:eastAsia="Calibri"/>
        </w:rPr>
        <w:t xml:space="preserve">Para uma mudança de produto é recomendado um </w:t>
      </w:r>
      <w:r>
        <w:rPr>
          <w:rFonts w:eastAsia="Calibri"/>
        </w:rPr>
        <w:t>enxágue</w:t>
      </w:r>
      <w:r w:rsidRPr="00BB6658">
        <w:rPr>
          <w:rFonts w:eastAsia="Calibri"/>
        </w:rPr>
        <w:t xml:space="preserve"> do recipiente e da entrada de produto.</w:t>
      </w:r>
    </w:p>
    <w:p w14:paraId="512EB9C1" w14:textId="10CCE2E4" w:rsidR="00BF3057" w:rsidRDefault="00BF3057" w:rsidP="00BF3057">
      <w:pPr>
        <w:spacing w:line="259" w:lineRule="auto"/>
        <w:jc w:val="left"/>
        <w:rPr>
          <w:rFonts w:eastAsia="Calibri"/>
        </w:rPr>
      </w:pPr>
    </w:p>
    <w:p w14:paraId="0898FBB5" w14:textId="77777777" w:rsidR="00BF3057" w:rsidRPr="00BB6658" w:rsidRDefault="00BF3057" w:rsidP="00BF3057">
      <w:pPr>
        <w:pStyle w:val="Ttulo3"/>
        <w:rPr>
          <w:rFonts w:eastAsia="Times New Roman"/>
        </w:rPr>
      </w:pPr>
      <w:bookmarkStart w:id="18" w:name="_Toc16509712"/>
      <w:bookmarkStart w:id="19" w:name="_Toc79389165"/>
      <w:r w:rsidRPr="00BB6658">
        <w:rPr>
          <w:rFonts w:eastAsia="Times New Roman"/>
        </w:rPr>
        <w:t>Ajuste de trava de garrafas</w:t>
      </w:r>
      <w:bookmarkEnd w:id="18"/>
      <w:bookmarkEnd w:id="19"/>
    </w:p>
    <w:p w14:paraId="5603DD5C" w14:textId="694B5683" w:rsidR="00BF3057" w:rsidRDefault="00BF3057" w:rsidP="00BF3057">
      <w:pPr>
        <w:rPr>
          <w:rFonts w:eastAsia="Calibri"/>
        </w:rPr>
      </w:pPr>
      <w:r w:rsidRPr="00BB6658">
        <w:rPr>
          <w:rFonts w:eastAsia="Calibri"/>
        </w:rPr>
        <w:t>Quando se passa a trabalhar com garrafas de diâmetro ou altura diferente do qual está sendo usada a trava de garrafas deve ser ajustada. A construção permite ajustes no sentido transversal, longitudinal e na altura (que deve ser tão próxima do gargalo quanto possível).</w:t>
      </w:r>
      <w:r>
        <w:rPr>
          <w:rFonts w:eastAsia="Calibri"/>
        </w:rPr>
        <w:t xml:space="preserve"> </w:t>
      </w:r>
    </w:p>
    <w:p w14:paraId="438CAA57" w14:textId="77777777" w:rsidR="00BF3057" w:rsidRDefault="00BF3057" w:rsidP="00BF3057">
      <w:pPr>
        <w:keepNext/>
        <w:jc w:val="center"/>
      </w:pPr>
      <w:r>
        <w:rPr>
          <w:rFonts w:eastAsia="Calibri"/>
          <w:noProof/>
        </w:rPr>
        <w:drawing>
          <wp:inline distT="0" distB="0" distL="0" distR="0" wp14:anchorId="37A9CAF3" wp14:editId="44CCD6F7">
            <wp:extent cx="4157980" cy="3048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7980" cy="3048000"/>
                    </a:xfrm>
                    <a:prstGeom prst="rect">
                      <a:avLst/>
                    </a:prstGeom>
                    <a:noFill/>
                  </pic:spPr>
                </pic:pic>
              </a:graphicData>
            </a:graphic>
          </wp:inline>
        </w:drawing>
      </w:r>
    </w:p>
    <w:p w14:paraId="6E4D9495" w14:textId="6CBE2893" w:rsidR="00BF3057" w:rsidRDefault="00BF3057" w:rsidP="00BF3057">
      <w:pPr>
        <w:pStyle w:val="Legenda"/>
      </w:pPr>
      <w:r>
        <w:t xml:space="preserve">Figura </w:t>
      </w:r>
      <w:r w:rsidR="00A26D58">
        <w:fldChar w:fldCharType="begin"/>
      </w:r>
      <w:r w:rsidR="00A26D58">
        <w:instrText xml:space="preserve"> STYLEREF 1 \s </w:instrText>
      </w:r>
      <w:r w:rsidR="00A26D58">
        <w:fldChar w:fldCharType="separate"/>
      </w:r>
      <w:r w:rsidR="00A26D58">
        <w:rPr>
          <w:b/>
          <w:bCs/>
          <w:noProof/>
        </w:rPr>
        <w:t>Erro! Nenhum texto com o estilo especificado foi encontrado no documento.</w:t>
      </w:r>
      <w:r w:rsidR="00A26D58">
        <w:fldChar w:fldCharType="end"/>
      </w:r>
      <w:r w:rsidR="00A26D58">
        <w:noBreakHyphen/>
      </w:r>
      <w:fldSimple w:instr=" SEQ Figura \* ARABIC \s 1 ">
        <w:r w:rsidR="00A26D58">
          <w:rPr>
            <w:noProof/>
          </w:rPr>
          <w:t>1</w:t>
        </w:r>
      </w:fldSimple>
      <w:r>
        <w:t>: Ajuste da trava de garrafas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3057" w:rsidRPr="00C465C0" w14:paraId="63CA7C98" w14:textId="77777777" w:rsidTr="008837C2">
        <w:trPr>
          <w:trHeight w:val="567"/>
        </w:trPr>
        <w:tc>
          <w:tcPr>
            <w:tcW w:w="709" w:type="dxa"/>
            <w:shd w:val="clear" w:color="auto" w:fill="F2F2F2"/>
            <w:vAlign w:val="center"/>
            <w:hideMark/>
          </w:tcPr>
          <w:p w14:paraId="257D6B1D" w14:textId="77777777" w:rsidR="00BF3057" w:rsidRPr="00C465C0" w:rsidRDefault="00BF3057" w:rsidP="008837C2">
            <w:pPr>
              <w:spacing w:before="60" w:after="0"/>
              <w:jc w:val="center"/>
              <w:rPr>
                <w:rFonts w:eastAsia="Calibri"/>
                <w:b/>
              </w:rPr>
            </w:pPr>
            <w:bookmarkStart w:id="20" w:name="_Hlk60170319"/>
            <w:r w:rsidRPr="00C465C0">
              <w:rPr>
                <w:rFonts w:eastAsia="Calibri"/>
                <w:b/>
              </w:rPr>
              <w:t>Nº</w:t>
            </w:r>
          </w:p>
        </w:tc>
        <w:tc>
          <w:tcPr>
            <w:tcW w:w="3543" w:type="dxa"/>
            <w:shd w:val="clear" w:color="auto" w:fill="F2F2F2"/>
            <w:vAlign w:val="center"/>
            <w:hideMark/>
          </w:tcPr>
          <w:p w14:paraId="57830F33" w14:textId="77777777" w:rsidR="00BF3057" w:rsidRPr="00C465C0" w:rsidRDefault="00BF3057"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59EB054C" w14:textId="77777777" w:rsidR="00BF3057" w:rsidRPr="00C465C0" w:rsidRDefault="00BF3057"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2837126C" w14:textId="77777777" w:rsidR="00BF3057" w:rsidRPr="00C465C0" w:rsidRDefault="00BF3057" w:rsidP="008837C2">
            <w:pPr>
              <w:spacing w:before="60" w:after="0"/>
              <w:jc w:val="center"/>
              <w:rPr>
                <w:rFonts w:eastAsia="Calibri"/>
                <w:b/>
              </w:rPr>
            </w:pPr>
            <w:r w:rsidRPr="00C465C0">
              <w:rPr>
                <w:rFonts w:eastAsia="Calibri"/>
                <w:b/>
              </w:rPr>
              <w:t>Descrição</w:t>
            </w:r>
          </w:p>
        </w:tc>
      </w:tr>
      <w:tr w:rsidR="00BF3057" w:rsidRPr="00C465C0" w14:paraId="75FBA9A9" w14:textId="77777777" w:rsidTr="008837C2">
        <w:trPr>
          <w:trHeight w:val="545"/>
        </w:trPr>
        <w:tc>
          <w:tcPr>
            <w:tcW w:w="709" w:type="dxa"/>
            <w:shd w:val="clear" w:color="auto" w:fill="F2F2F2"/>
            <w:vAlign w:val="center"/>
            <w:hideMark/>
          </w:tcPr>
          <w:p w14:paraId="6A1AB85F" w14:textId="77777777" w:rsidR="00BF3057" w:rsidRPr="00C465C0" w:rsidRDefault="00BF3057" w:rsidP="00BF3057">
            <w:pPr>
              <w:spacing w:after="0"/>
              <w:jc w:val="center"/>
              <w:rPr>
                <w:rFonts w:eastAsia="Calibri"/>
              </w:rPr>
            </w:pPr>
            <w:r w:rsidRPr="00C465C0">
              <w:rPr>
                <w:rFonts w:eastAsia="Calibri"/>
              </w:rPr>
              <w:t>1</w:t>
            </w:r>
          </w:p>
        </w:tc>
        <w:tc>
          <w:tcPr>
            <w:tcW w:w="3543" w:type="dxa"/>
            <w:shd w:val="clear" w:color="auto" w:fill="F2F2F2"/>
            <w:vAlign w:val="center"/>
          </w:tcPr>
          <w:p w14:paraId="1E1FF698" w14:textId="6EFD8926" w:rsidR="00BF3057" w:rsidRPr="00C465C0" w:rsidRDefault="00BF3057" w:rsidP="00BF3057">
            <w:pPr>
              <w:spacing w:after="0"/>
              <w:jc w:val="left"/>
              <w:rPr>
                <w:rFonts w:eastAsia="Calibri"/>
              </w:rPr>
            </w:pPr>
            <w:r>
              <w:rPr>
                <w:rFonts w:eastAsia="Calibri"/>
              </w:rPr>
              <w:t xml:space="preserve">Parafuso </w:t>
            </w:r>
          </w:p>
        </w:tc>
        <w:tc>
          <w:tcPr>
            <w:tcW w:w="709" w:type="dxa"/>
            <w:shd w:val="clear" w:color="auto" w:fill="F2F2F2"/>
            <w:vAlign w:val="center"/>
          </w:tcPr>
          <w:p w14:paraId="4B43F624" w14:textId="77777777" w:rsidR="00BF3057" w:rsidRPr="00C465C0" w:rsidRDefault="00BF3057" w:rsidP="00BF3057">
            <w:pPr>
              <w:spacing w:after="0"/>
              <w:jc w:val="center"/>
              <w:rPr>
                <w:rFonts w:eastAsia="Calibri"/>
              </w:rPr>
            </w:pPr>
            <w:r>
              <w:rPr>
                <w:rFonts w:eastAsia="Calibri"/>
              </w:rPr>
              <w:t>2</w:t>
            </w:r>
          </w:p>
        </w:tc>
        <w:tc>
          <w:tcPr>
            <w:tcW w:w="3543" w:type="dxa"/>
            <w:shd w:val="clear" w:color="auto" w:fill="F2F2F2"/>
            <w:vAlign w:val="center"/>
          </w:tcPr>
          <w:p w14:paraId="0946A384" w14:textId="26C67754" w:rsidR="00BF3057" w:rsidRPr="00C465C0" w:rsidRDefault="00BF3057" w:rsidP="00BF3057">
            <w:pPr>
              <w:spacing w:after="0"/>
              <w:jc w:val="left"/>
              <w:rPr>
                <w:rFonts w:eastAsia="Calibri"/>
              </w:rPr>
            </w:pPr>
            <w:r>
              <w:rPr>
                <w:rFonts w:eastAsia="Calibri"/>
              </w:rPr>
              <w:t xml:space="preserve">Parafuso </w:t>
            </w:r>
          </w:p>
        </w:tc>
      </w:tr>
      <w:bookmarkEnd w:id="20"/>
    </w:tbl>
    <w:p w14:paraId="517E6D2E" w14:textId="77777777" w:rsidR="00BF3057" w:rsidRDefault="00BF3057" w:rsidP="00BF3057">
      <w:pPr>
        <w:rPr>
          <w:rFonts w:eastAsia="Calibri"/>
        </w:rPr>
      </w:pPr>
    </w:p>
    <w:p w14:paraId="7A2F633C" w14:textId="77777777" w:rsidR="00BF3057" w:rsidRPr="00BF3057" w:rsidRDefault="00BF3057" w:rsidP="00BF3057">
      <w:r w:rsidRPr="00BF3057">
        <w:t>O botão de comando da trava deve ser colocado na posição Trava de Garrafas fechadas.</w:t>
      </w:r>
    </w:p>
    <w:p w14:paraId="06FEF9B9" w14:textId="77777777" w:rsidR="00BF3057" w:rsidRPr="00BF3057" w:rsidRDefault="00BF3057" w:rsidP="00BF3057">
      <w:r w:rsidRPr="00BF3057">
        <w:t>Soltar o parafuso (1) para o ajuste da trava no sentido transversal e o parafuso (2) para o ajuste longitudinal.</w:t>
      </w:r>
    </w:p>
    <w:p w14:paraId="7EBEEAAC" w14:textId="77777777" w:rsidR="00BF3057" w:rsidRPr="00BF3057" w:rsidRDefault="00BF3057" w:rsidP="00BF3057">
      <w:r w:rsidRPr="00BF3057">
        <w:t>Empurrar uma das garrafas do novo tipo de garrafas a ser usado à primeira parada do limite da estrela de entrada e ajustar a trava de garrafas de acordo com o diâmetro dessa garrafa.</w:t>
      </w:r>
    </w:p>
    <w:p w14:paraId="7D3DB8B9" w14:textId="77777777" w:rsidR="00BF3057" w:rsidRPr="00BF3057" w:rsidRDefault="00BF3057" w:rsidP="00BF3057">
      <w:r w:rsidRPr="00BF3057">
        <w:t>Reapertar os parafusos (1) e (2).</w:t>
      </w:r>
    </w:p>
    <w:p w14:paraId="43E4954E" w14:textId="77777777" w:rsidR="00BF3057" w:rsidRPr="00CA38F2" w:rsidRDefault="00BF3057" w:rsidP="00BF3057">
      <w:pPr>
        <w:pStyle w:val="Ttulo2"/>
        <w:rPr>
          <w:rFonts w:eastAsia="Times New Roman"/>
        </w:rPr>
      </w:pPr>
      <w:bookmarkStart w:id="21" w:name="_Toc16509713"/>
      <w:bookmarkStart w:id="22" w:name="_Toc79389166"/>
      <w:r w:rsidRPr="00CA38F2">
        <w:rPr>
          <w:rFonts w:eastAsia="Times New Roman"/>
        </w:rPr>
        <w:t>Troca das estrelas inferiores</w:t>
      </w:r>
      <w:bookmarkEnd w:id="21"/>
      <w:bookmarkEnd w:id="22"/>
    </w:p>
    <w:p w14:paraId="29054705" w14:textId="563D20EE" w:rsidR="00A26D58" w:rsidRPr="00CA38F2" w:rsidRDefault="00BF3057" w:rsidP="00BF3057">
      <w:pPr>
        <w:rPr>
          <w:rFonts w:eastAsia="Calibri"/>
        </w:rPr>
      </w:pPr>
      <w:r w:rsidRPr="00CA38F2">
        <w:rPr>
          <w:rFonts w:eastAsia="Calibri"/>
        </w:rPr>
        <w:t>As estrelas inferiores devem ser trocadas quando o diâmetro da garrafa a ser utilizada é diferente do diâmetro da que estava em uso.</w:t>
      </w:r>
    </w:p>
    <w:p w14:paraId="0A8E6AA5" w14:textId="66950AA2" w:rsidR="00A26D58" w:rsidRDefault="00BF3057" w:rsidP="00A26D58">
      <w:pPr>
        <w:keepNext/>
        <w:jc w:val="center"/>
      </w:pPr>
      <w:r w:rsidRPr="00CA38F2">
        <w:rPr>
          <w:rFonts w:eastAsia="Calibri" w:cs="Times New Roman"/>
          <w:noProof/>
        </w:rPr>
        <w:drawing>
          <wp:inline distT="0" distB="0" distL="0" distR="0" wp14:anchorId="4BD4D6F2" wp14:editId="7EC5DB90">
            <wp:extent cx="3979545" cy="3022600"/>
            <wp:effectExtent l="0" t="0" r="1905" b="6350"/>
            <wp:docPr id="2495" name="Imagem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9545" cy="3022600"/>
                    </a:xfrm>
                    <a:prstGeom prst="rect">
                      <a:avLst/>
                    </a:prstGeom>
                    <a:noFill/>
                  </pic:spPr>
                </pic:pic>
              </a:graphicData>
            </a:graphic>
          </wp:inline>
        </w:drawing>
      </w:r>
    </w:p>
    <w:p w14:paraId="544C9F80" w14:textId="0B6F52FC"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2</w:t>
        </w:r>
      </w:fldSimple>
      <w:r>
        <w:t xml:space="preserve">: </w:t>
      </w:r>
      <w:r w:rsidRPr="00CA41EC">
        <w:t>Troca das estrelas inferiores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4BD03D0C" w14:textId="77777777" w:rsidTr="008837C2">
        <w:trPr>
          <w:trHeight w:val="567"/>
        </w:trPr>
        <w:tc>
          <w:tcPr>
            <w:tcW w:w="709" w:type="dxa"/>
            <w:shd w:val="clear" w:color="auto" w:fill="F2F2F2"/>
            <w:vAlign w:val="center"/>
            <w:hideMark/>
          </w:tcPr>
          <w:p w14:paraId="0B3BF67A"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166B6BB5"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320FB9E0"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205A85EB"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45F8E767" w14:textId="77777777" w:rsidTr="008837C2">
        <w:trPr>
          <w:trHeight w:val="545"/>
        </w:trPr>
        <w:tc>
          <w:tcPr>
            <w:tcW w:w="709" w:type="dxa"/>
            <w:shd w:val="clear" w:color="auto" w:fill="F2F2F2"/>
            <w:vAlign w:val="center"/>
            <w:hideMark/>
          </w:tcPr>
          <w:p w14:paraId="0EC2C370"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60D05D80" w14:textId="583AA161" w:rsidR="00A26D58" w:rsidRPr="00C465C0" w:rsidRDefault="00A26D58" w:rsidP="008837C2">
            <w:pPr>
              <w:spacing w:after="0"/>
              <w:jc w:val="left"/>
              <w:rPr>
                <w:rFonts w:eastAsia="Calibri"/>
              </w:rPr>
            </w:pPr>
            <w:r>
              <w:rPr>
                <w:rFonts w:eastAsia="Calibri"/>
              </w:rPr>
              <w:t>Parafuso</w:t>
            </w:r>
          </w:p>
        </w:tc>
        <w:tc>
          <w:tcPr>
            <w:tcW w:w="709" w:type="dxa"/>
            <w:shd w:val="clear" w:color="auto" w:fill="F2F2F2"/>
            <w:vAlign w:val="center"/>
          </w:tcPr>
          <w:p w14:paraId="349FF215"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7716EFC2" w14:textId="5C82004A" w:rsidR="00A26D58" w:rsidRPr="00C465C0" w:rsidRDefault="00A26D58" w:rsidP="008837C2">
            <w:pPr>
              <w:spacing w:after="0"/>
              <w:jc w:val="left"/>
              <w:rPr>
                <w:rFonts w:eastAsia="Calibri"/>
              </w:rPr>
            </w:pPr>
            <w:r>
              <w:rPr>
                <w:rFonts w:eastAsia="Calibri"/>
              </w:rPr>
              <w:t>Placa da estrela</w:t>
            </w:r>
          </w:p>
        </w:tc>
      </w:tr>
      <w:tr w:rsidR="00A26D58" w:rsidRPr="00C465C0" w14:paraId="22B6E476" w14:textId="77777777" w:rsidTr="008837C2">
        <w:trPr>
          <w:trHeight w:val="545"/>
        </w:trPr>
        <w:tc>
          <w:tcPr>
            <w:tcW w:w="709" w:type="dxa"/>
            <w:shd w:val="clear" w:color="auto" w:fill="F2F2F2"/>
            <w:vAlign w:val="center"/>
          </w:tcPr>
          <w:p w14:paraId="78D2330E" w14:textId="77777777" w:rsidR="00A26D58" w:rsidRPr="00C465C0" w:rsidRDefault="00A26D58" w:rsidP="008837C2">
            <w:pPr>
              <w:spacing w:after="0"/>
              <w:jc w:val="center"/>
              <w:rPr>
                <w:rFonts w:eastAsia="Calibri"/>
              </w:rPr>
            </w:pPr>
            <w:r>
              <w:rPr>
                <w:rFonts w:eastAsia="Calibri"/>
              </w:rPr>
              <w:t>3</w:t>
            </w:r>
          </w:p>
        </w:tc>
        <w:tc>
          <w:tcPr>
            <w:tcW w:w="3543" w:type="dxa"/>
            <w:shd w:val="clear" w:color="auto" w:fill="F2F2F2"/>
            <w:vAlign w:val="center"/>
          </w:tcPr>
          <w:p w14:paraId="32FD9BB8" w14:textId="1AFCC1C0" w:rsidR="00A26D58" w:rsidRPr="00320BB2" w:rsidRDefault="00A26D58" w:rsidP="008837C2">
            <w:pPr>
              <w:spacing w:after="0"/>
              <w:jc w:val="left"/>
              <w:rPr>
                <w:rFonts w:eastAsia="Calibri"/>
              </w:rPr>
            </w:pPr>
            <w:r>
              <w:rPr>
                <w:rFonts w:eastAsia="Calibri"/>
              </w:rPr>
              <w:t>Pino</w:t>
            </w:r>
          </w:p>
        </w:tc>
        <w:tc>
          <w:tcPr>
            <w:tcW w:w="709" w:type="dxa"/>
            <w:shd w:val="clear" w:color="auto" w:fill="F2F2F2"/>
            <w:vAlign w:val="center"/>
          </w:tcPr>
          <w:p w14:paraId="464BB098" w14:textId="30C7109D" w:rsidR="00A26D58" w:rsidRDefault="00A26D58" w:rsidP="008837C2">
            <w:pPr>
              <w:spacing w:after="0"/>
              <w:jc w:val="center"/>
              <w:rPr>
                <w:rFonts w:eastAsia="Calibri"/>
              </w:rPr>
            </w:pPr>
          </w:p>
        </w:tc>
        <w:tc>
          <w:tcPr>
            <w:tcW w:w="3543" w:type="dxa"/>
            <w:shd w:val="clear" w:color="auto" w:fill="F2F2F2"/>
            <w:vAlign w:val="center"/>
          </w:tcPr>
          <w:p w14:paraId="60C28D62" w14:textId="54004BC7" w:rsidR="00A26D58" w:rsidRPr="00320BB2" w:rsidRDefault="00A26D58" w:rsidP="008837C2">
            <w:pPr>
              <w:spacing w:after="0"/>
              <w:jc w:val="left"/>
              <w:rPr>
                <w:rFonts w:eastAsia="Calibri"/>
              </w:rPr>
            </w:pPr>
          </w:p>
        </w:tc>
      </w:tr>
    </w:tbl>
    <w:p w14:paraId="10761EA7" w14:textId="77777777" w:rsidR="00A26D58" w:rsidRDefault="00A26D58" w:rsidP="00A26D58"/>
    <w:p w14:paraId="2E0EB3D0" w14:textId="4F1C6C5E" w:rsidR="00BF3057" w:rsidRPr="00A26D58" w:rsidRDefault="00BF3057" w:rsidP="00A26D58">
      <w:pPr>
        <w:pStyle w:val="PargrafodaLista"/>
        <w:numPr>
          <w:ilvl w:val="0"/>
          <w:numId w:val="11"/>
        </w:numPr>
        <w:spacing w:before="120" w:after="120"/>
        <w:ind w:left="714" w:hanging="357"/>
        <w:contextualSpacing w:val="0"/>
      </w:pPr>
      <w:r w:rsidRPr="00A26D58">
        <w:t>Remover os parafusos (1).</w:t>
      </w:r>
    </w:p>
    <w:p w14:paraId="051504C3" w14:textId="77777777" w:rsidR="00BF3057" w:rsidRPr="00A26D58" w:rsidRDefault="00BF3057" w:rsidP="00A26D58">
      <w:pPr>
        <w:pStyle w:val="PargrafodaLista"/>
        <w:numPr>
          <w:ilvl w:val="0"/>
          <w:numId w:val="11"/>
        </w:numPr>
        <w:spacing w:before="120" w:after="120"/>
        <w:ind w:left="714" w:hanging="357"/>
        <w:contextualSpacing w:val="0"/>
      </w:pPr>
      <w:r w:rsidRPr="00A26D58">
        <w:t>Retirar a placa da estrela (2).</w:t>
      </w:r>
    </w:p>
    <w:p w14:paraId="12646A49" w14:textId="77777777" w:rsidR="00BF3057" w:rsidRPr="00A26D58" w:rsidRDefault="00BF3057" w:rsidP="00A26D58">
      <w:pPr>
        <w:pStyle w:val="PargrafodaLista"/>
        <w:numPr>
          <w:ilvl w:val="0"/>
          <w:numId w:val="11"/>
        </w:numPr>
        <w:spacing w:before="120" w:after="120"/>
        <w:ind w:left="714" w:hanging="357"/>
        <w:contextualSpacing w:val="0"/>
      </w:pPr>
      <w:r w:rsidRPr="00A26D58">
        <w:t>Substituir a placa da estrela (2) e posicionar sob os pinos (3).</w:t>
      </w:r>
    </w:p>
    <w:p w14:paraId="1DC3FCEF" w14:textId="495679F8" w:rsidR="00A26D58" w:rsidRDefault="00BF3057" w:rsidP="00A26D58">
      <w:pPr>
        <w:pStyle w:val="PargrafodaLista"/>
        <w:numPr>
          <w:ilvl w:val="0"/>
          <w:numId w:val="11"/>
        </w:numPr>
        <w:spacing w:before="120" w:after="120"/>
        <w:ind w:left="714" w:hanging="357"/>
        <w:contextualSpacing w:val="0"/>
      </w:pPr>
      <w:r w:rsidRPr="00A26D58">
        <w:t>Fixar os parafusos (1).</w:t>
      </w:r>
    </w:p>
    <w:p w14:paraId="1591EB60" w14:textId="77777777" w:rsidR="00A26D58" w:rsidRDefault="00A26D58">
      <w:pPr>
        <w:spacing w:line="259" w:lineRule="auto"/>
        <w:jc w:val="left"/>
      </w:pPr>
      <w:r>
        <w:br w:type="page"/>
      </w:r>
    </w:p>
    <w:p w14:paraId="02CB1027" w14:textId="77777777" w:rsidR="00BF3057" w:rsidRPr="00CA38F2" w:rsidRDefault="00BF3057" w:rsidP="00BF3057">
      <w:pPr>
        <w:pStyle w:val="Ttulo2"/>
        <w:rPr>
          <w:rFonts w:eastAsia="Times New Roman"/>
        </w:rPr>
      </w:pPr>
      <w:bookmarkStart w:id="23" w:name="_Toc16509714"/>
      <w:bookmarkStart w:id="24" w:name="_Toc79389167"/>
      <w:r w:rsidRPr="00CA38F2">
        <w:rPr>
          <w:rFonts w:eastAsia="Times New Roman"/>
        </w:rPr>
        <w:t>Troca das guias de transferência</w:t>
      </w:r>
      <w:bookmarkEnd w:id="23"/>
      <w:bookmarkEnd w:id="24"/>
      <w:r w:rsidRPr="00CA38F2">
        <w:rPr>
          <w:rFonts w:eastAsia="Times New Roman"/>
        </w:rPr>
        <w:t xml:space="preserve"> </w:t>
      </w:r>
    </w:p>
    <w:p w14:paraId="43376BE7" w14:textId="77777777" w:rsidR="00BF3057" w:rsidRPr="00CA38F2" w:rsidRDefault="00BF3057" w:rsidP="00BF3057">
      <w:pPr>
        <w:rPr>
          <w:rFonts w:eastAsia="Calibri"/>
        </w:rPr>
      </w:pPr>
      <w:r w:rsidRPr="00CA38F2">
        <w:rPr>
          <w:rFonts w:eastAsia="Calibri"/>
        </w:rPr>
        <w:t>As guias de transferência devem ser trocadas quando o diâmetro da garrafa a ser utilizada é diferente do diâmetro da que estava em uso.</w:t>
      </w:r>
    </w:p>
    <w:p w14:paraId="795F4695" w14:textId="77777777" w:rsidR="00A26D58" w:rsidRDefault="00BF3057" w:rsidP="00A26D58">
      <w:pPr>
        <w:keepNext/>
        <w:jc w:val="center"/>
      </w:pPr>
      <w:r w:rsidRPr="00CA38F2">
        <w:rPr>
          <w:rFonts w:eastAsia="Calibri" w:cs="Times New Roman"/>
          <w:noProof/>
        </w:rPr>
        <w:drawing>
          <wp:inline distT="0" distB="0" distL="0" distR="0" wp14:anchorId="7D177BC9" wp14:editId="73A49A62">
            <wp:extent cx="4276725" cy="2628900"/>
            <wp:effectExtent l="0" t="0" r="9525" b="0"/>
            <wp:docPr id="2496" name="Imagem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6725" cy="2628900"/>
                    </a:xfrm>
                    <a:prstGeom prst="rect">
                      <a:avLst/>
                    </a:prstGeom>
                    <a:noFill/>
                  </pic:spPr>
                </pic:pic>
              </a:graphicData>
            </a:graphic>
          </wp:inline>
        </w:drawing>
      </w:r>
    </w:p>
    <w:p w14:paraId="40335E8D" w14:textId="6921EA4D"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3</w:t>
        </w:r>
      </w:fldSimple>
      <w:r>
        <w:t xml:space="preserve">: </w:t>
      </w:r>
      <w:r w:rsidRPr="00787FB9">
        <w:t>Troca das guias de transferência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39106EAE" w14:textId="77777777" w:rsidTr="008837C2">
        <w:trPr>
          <w:trHeight w:val="567"/>
        </w:trPr>
        <w:tc>
          <w:tcPr>
            <w:tcW w:w="709" w:type="dxa"/>
            <w:shd w:val="clear" w:color="auto" w:fill="F2F2F2"/>
            <w:vAlign w:val="center"/>
            <w:hideMark/>
          </w:tcPr>
          <w:p w14:paraId="59616C7A"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098B65A8"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43C78FA2"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59DE1D21"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3DAE57FF" w14:textId="77777777" w:rsidTr="008837C2">
        <w:trPr>
          <w:trHeight w:val="545"/>
        </w:trPr>
        <w:tc>
          <w:tcPr>
            <w:tcW w:w="709" w:type="dxa"/>
            <w:shd w:val="clear" w:color="auto" w:fill="F2F2F2"/>
            <w:vAlign w:val="center"/>
            <w:hideMark/>
          </w:tcPr>
          <w:p w14:paraId="4672CE12"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3D585F9B" w14:textId="740DF5FA" w:rsidR="00A26D58" w:rsidRPr="00C465C0" w:rsidRDefault="00A26D58" w:rsidP="008837C2">
            <w:pPr>
              <w:spacing w:after="0"/>
              <w:jc w:val="left"/>
              <w:rPr>
                <w:rFonts w:eastAsia="Calibri"/>
              </w:rPr>
            </w:pPr>
            <w:r>
              <w:rPr>
                <w:rFonts w:eastAsia="Calibri"/>
              </w:rPr>
              <w:t>Pino</w:t>
            </w:r>
          </w:p>
        </w:tc>
        <w:tc>
          <w:tcPr>
            <w:tcW w:w="709" w:type="dxa"/>
            <w:shd w:val="clear" w:color="auto" w:fill="F2F2F2"/>
            <w:vAlign w:val="center"/>
          </w:tcPr>
          <w:p w14:paraId="025899B3"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1C0D1A15" w14:textId="2D0C7C27" w:rsidR="00A26D58" w:rsidRPr="00C465C0" w:rsidRDefault="00A26D58" w:rsidP="008837C2">
            <w:pPr>
              <w:spacing w:after="0"/>
              <w:jc w:val="left"/>
              <w:rPr>
                <w:rFonts w:eastAsia="Calibri"/>
              </w:rPr>
            </w:pPr>
            <w:r>
              <w:rPr>
                <w:rFonts w:eastAsia="Calibri"/>
              </w:rPr>
              <w:t>Parafuso</w:t>
            </w:r>
          </w:p>
        </w:tc>
      </w:tr>
      <w:tr w:rsidR="00A26D58" w:rsidRPr="00C465C0" w14:paraId="75D08B30" w14:textId="77777777" w:rsidTr="008837C2">
        <w:trPr>
          <w:trHeight w:val="545"/>
        </w:trPr>
        <w:tc>
          <w:tcPr>
            <w:tcW w:w="709" w:type="dxa"/>
            <w:shd w:val="clear" w:color="auto" w:fill="F2F2F2"/>
            <w:vAlign w:val="center"/>
          </w:tcPr>
          <w:p w14:paraId="64729D3D" w14:textId="77777777" w:rsidR="00A26D58" w:rsidRPr="00C465C0" w:rsidRDefault="00A26D58" w:rsidP="008837C2">
            <w:pPr>
              <w:spacing w:after="0"/>
              <w:jc w:val="center"/>
              <w:rPr>
                <w:rFonts w:eastAsia="Calibri"/>
              </w:rPr>
            </w:pPr>
            <w:r>
              <w:rPr>
                <w:rFonts w:eastAsia="Calibri"/>
              </w:rPr>
              <w:t>3</w:t>
            </w:r>
          </w:p>
        </w:tc>
        <w:tc>
          <w:tcPr>
            <w:tcW w:w="3543" w:type="dxa"/>
            <w:shd w:val="clear" w:color="auto" w:fill="F2F2F2"/>
            <w:vAlign w:val="center"/>
          </w:tcPr>
          <w:p w14:paraId="1C071191" w14:textId="655D6414" w:rsidR="00A26D58" w:rsidRPr="00320BB2" w:rsidRDefault="00A26D58" w:rsidP="008837C2">
            <w:pPr>
              <w:spacing w:after="0"/>
              <w:jc w:val="left"/>
              <w:rPr>
                <w:rFonts w:eastAsia="Calibri"/>
              </w:rPr>
            </w:pPr>
            <w:r>
              <w:rPr>
                <w:rFonts w:eastAsia="Calibri"/>
              </w:rPr>
              <w:t>Placa da guia</w:t>
            </w:r>
          </w:p>
        </w:tc>
        <w:tc>
          <w:tcPr>
            <w:tcW w:w="709" w:type="dxa"/>
            <w:shd w:val="clear" w:color="auto" w:fill="F2F2F2"/>
            <w:vAlign w:val="center"/>
          </w:tcPr>
          <w:p w14:paraId="5639AA70" w14:textId="57D25BB6" w:rsidR="00A26D58" w:rsidRDefault="00A26D58" w:rsidP="008837C2">
            <w:pPr>
              <w:spacing w:after="0"/>
              <w:jc w:val="center"/>
              <w:rPr>
                <w:rFonts w:eastAsia="Calibri"/>
              </w:rPr>
            </w:pPr>
          </w:p>
        </w:tc>
        <w:tc>
          <w:tcPr>
            <w:tcW w:w="3543" w:type="dxa"/>
            <w:shd w:val="clear" w:color="auto" w:fill="F2F2F2"/>
            <w:vAlign w:val="center"/>
          </w:tcPr>
          <w:p w14:paraId="7D4C5E74" w14:textId="699BA37B" w:rsidR="00A26D58" w:rsidRPr="00320BB2" w:rsidRDefault="00A26D58" w:rsidP="008837C2">
            <w:pPr>
              <w:spacing w:after="0"/>
              <w:jc w:val="left"/>
              <w:rPr>
                <w:rFonts w:eastAsia="Calibri"/>
              </w:rPr>
            </w:pPr>
          </w:p>
        </w:tc>
      </w:tr>
    </w:tbl>
    <w:p w14:paraId="02086929" w14:textId="19794DCA" w:rsidR="00BF3057" w:rsidRPr="00A26D58" w:rsidRDefault="00BF3057" w:rsidP="00A26D58"/>
    <w:p w14:paraId="17B70072" w14:textId="77777777" w:rsidR="00BF3057" w:rsidRPr="00A26D58" w:rsidRDefault="00BF3057" w:rsidP="00A26D58">
      <w:pPr>
        <w:pStyle w:val="PargrafodaLista"/>
        <w:numPr>
          <w:ilvl w:val="0"/>
          <w:numId w:val="12"/>
        </w:numPr>
        <w:spacing w:before="120" w:after="120"/>
        <w:ind w:left="714" w:hanging="357"/>
        <w:contextualSpacing w:val="0"/>
      </w:pPr>
      <w:r w:rsidRPr="00A26D58">
        <w:t>Remover o parafuso (2).</w:t>
      </w:r>
    </w:p>
    <w:p w14:paraId="6298D1E2" w14:textId="77777777" w:rsidR="00BF3057" w:rsidRPr="00A26D58" w:rsidRDefault="00BF3057" w:rsidP="00A26D58">
      <w:pPr>
        <w:pStyle w:val="PargrafodaLista"/>
        <w:numPr>
          <w:ilvl w:val="0"/>
          <w:numId w:val="12"/>
        </w:numPr>
        <w:spacing w:before="120" w:after="120"/>
        <w:ind w:left="714" w:hanging="357"/>
        <w:contextualSpacing w:val="0"/>
      </w:pPr>
      <w:r w:rsidRPr="00A26D58">
        <w:t>Remover a placa da guia (3) e substituir o pino (1).</w:t>
      </w:r>
    </w:p>
    <w:p w14:paraId="1BB8ABFD" w14:textId="32C6B20C" w:rsidR="00A26D58" w:rsidRDefault="00BF3057" w:rsidP="00A26D58">
      <w:pPr>
        <w:pStyle w:val="PargrafodaLista"/>
        <w:numPr>
          <w:ilvl w:val="0"/>
          <w:numId w:val="12"/>
        </w:numPr>
        <w:spacing w:before="120" w:after="120"/>
        <w:ind w:left="714" w:hanging="357"/>
        <w:contextualSpacing w:val="0"/>
      </w:pPr>
      <w:r w:rsidRPr="00A26D58">
        <w:t>Recolocar o parafuso (2).</w:t>
      </w:r>
    </w:p>
    <w:p w14:paraId="0BA9469C" w14:textId="77777777" w:rsidR="00A26D58" w:rsidRDefault="00A26D58">
      <w:pPr>
        <w:spacing w:line="259" w:lineRule="auto"/>
        <w:jc w:val="left"/>
      </w:pPr>
      <w:r>
        <w:br w:type="page"/>
      </w:r>
    </w:p>
    <w:p w14:paraId="2E3DDCD2" w14:textId="7B15A91F" w:rsidR="00BF3057" w:rsidRDefault="00BF3057" w:rsidP="00BF3057">
      <w:pPr>
        <w:pStyle w:val="Ttulo2"/>
        <w:rPr>
          <w:rFonts w:eastAsia="Times New Roman"/>
        </w:rPr>
      </w:pPr>
      <w:bookmarkStart w:id="25" w:name="_Toc16509715"/>
      <w:bookmarkStart w:id="26" w:name="_Toc79389168"/>
      <w:r w:rsidRPr="00CA38F2">
        <w:rPr>
          <w:rFonts w:eastAsia="Times New Roman"/>
        </w:rPr>
        <w:t>Ajuste de altura do transportador de saída</w:t>
      </w:r>
      <w:bookmarkEnd w:id="25"/>
      <w:bookmarkEnd w:id="26"/>
    </w:p>
    <w:p w14:paraId="09061675" w14:textId="77777777" w:rsidR="00A26D58" w:rsidRPr="00A26D58" w:rsidRDefault="00A26D58" w:rsidP="00A26D58"/>
    <w:p w14:paraId="0DBDF23F" w14:textId="77777777" w:rsidR="00A26D58" w:rsidRDefault="00BF3057" w:rsidP="00A26D58">
      <w:pPr>
        <w:keepNext/>
        <w:jc w:val="center"/>
      </w:pPr>
      <w:r w:rsidRPr="00CA38F2">
        <w:rPr>
          <w:rFonts w:eastAsia="Calibri" w:cs="Times New Roman"/>
          <w:noProof/>
        </w:rPr>
        <w:drawing>
          <wp:inline distT="0" distB="0" distL="0" distR="0" wp14:anchorId="4E0E7BE7" wp14:editId="0F707513">
            <wp:extent cx="3677920" cy="4673600"/>
            <wp:effectExtent l="0" t="0" r="0" b="0"/>
            <wp:docPr id="2497"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7920" cy="4673600"/>
                    </a:xfrm>
                    <a:prstGeom prst="rect">
                      <a:avLst/>
                    </a:prstGeom>
                    <a:noFill/>
                  </pic:spPr>
                </pic:pic>
              </a:graphicData>
            </a:graphic>
          </wp:inline>
        </w:drawing>
      </w:r>
    </w:p>
    <w:p w14:paraId="164D2F5F" w14:textId="3B8C63B2"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4</w:t>
        </w:r>
      </w:fldSimple>
      <w:r>
        <w:t xml:space="preserve">: </w:t>
      </w:r>
      <w:r w:rsidRPr="000A1AA5">
        <w:t>Ajuste da altura do transportador de saída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6B042B1A" w14:textId="77777777" w:rsidTr="008837C2">
        <w:trPr>
          <w:trHeight w:val="567"/>
        </w:trPr>
        <w:tc>
          <w:tcPr>
            <w:tcW w:w="709" w:type="dxa"/>
            <w:shd w:val="clear" w:color="auto" w:fill="F2F2F2"/>
            <w:vAlign w:val="center"/>
            <w:hideMark/>
          </w:tcPr>
          <w:p w14:paraId="55C69C97"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3F7237B4"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1BCFCEFB"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0E443DD1"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4855AEE2" w14:textId="77777777" w:rsidTr="008837C2">
        <w:trPr>
          <w:trHeight w:val="545"/>
        </w:trPr>
        <w:tc>
          <w:tcPr>
            <w:tcW w:w="709" w:type="dxa"/>
            <w:shd w:val="clear" w:color="auto" w:fill="F2F2F2"/>
            <w:vAlign w:val="center"/>
            <w:hideMark/>
          </w:tcPr>
          <w:p w14:paraId="19F67CC8" w14:textId="77777777" w:rsidR="00A26D58" w:rsidRPr="00C465C0" w:rsidRDefault="00A26D58" w:rsidP="00A26D58">
            <w:pPr>
              <w:spacing w:after="0"/>
              <w:jc w:val="center"/>
              <w:rPr>
                <w:rFonts w:eastAsia="Calibri"/>
              </w:rPr>
            </w:pPr>
            <w:r w:rsidRPr="00C465C0">
              <w:rPr>
                <w:rFonts w:eastAsia="Calibri"/>
              </w:rPr>
              <w:t>1</w:t>
            </w:r>
          </w:p>
        </w:tc>
        <w:tc>
          <w:tcPr>
            <w:tcW w:w="3543" w:type="dxa"/>
            <w:shd w:val="clear" w:color="auto" w:fill="F2F2F2"/>
            <w:vAlign w:val="center"/>
          </w:tcPr>
          <w:p w14:paraId="201DD3B5" w14:textId="07ADB36A" w:rsidR="00A26D58" w:rsidRPr="00C465C0" w:rsidRDefault="00A26D58" w:rsidP="00A26D58">
            <w:pPr>
              <w:spacing w:after="0"/>
              <w:jc w:val="left"/>
              <w:rPr>
                <w:rFonts w:eastAsia="Calibri"/>
              </w:rPr>
            </w:pPr>
            <w:r w:rsidRPr="00CA38F2">
              <w:t>Transportador de saída</w:t>
            </w:r>
          </w:p>
        </w:tc>
        <w:tc>
          <w:tcPr>
            <w:tcW w:w="709" w:type="dxa"/>
            <w:shd w:val="clear" w:color="auto" w:fill="F2F2F2"/>
            <w:vAlign w:val="center"/>
          </w:tcPr>
          <w:p w14:paraId="334F926F" w14:textId="77777777" w:rsidR="00A26D58" w:rsidRPr="00C465C0" w:rsidRDefault="00A26D58" w:rsidP="00A26D58">
            <w:pPr>
              <w:spacing w:after="0"/>
              <w:jc w:val="center"/>
              <w:rPr>
                <w:rFonts w:eastAsia="Calibri"/>
              </w:rPr>
            </w:pPr>
            <w:r>
              <w:rPr>
                <w:rFonts w:eastAsia="Calibri"/>
              </w:rPr>
              <w:t>2</w:t>
            </w:r>
          </w:p>
        </w:tc>
        <w:tc>
          <w:tcPr>
            <w:tcW w:w="3543" w:type="dxa"/>
            <w:shd w:val="clear" w:color="auto" w:fill="F2F2F2"/>
            <w:vAlign w:val="center"/>
          </w:tcPr>
          <w:p w14:paraId="0EB17156" w14:textId="09465DA0" w:rsidR="00A26D58" w:rsidRPr="00C465C0" w:rsidRDefault="00A26D58" w:rsidP="00A26D58">
            <w:pPr>
              <w:spacing w:after="0"/>
              <w:jc w:val="left"/>
              <w:rPr>
                <w:rFonts w:eastAsia="Calibri"/>
              </w:rPr>
            </w:pPr>
            <w:r w:rsidRPr="00CA38F2">
              <w:t>Estrela de saída</w:t>
            </w:r>
          </w:p>
        </w:tc>
      </w:tr>
      <w:tr w:rsidR="00A26D58" w:rsidRPr="00C465C0" w14:paraId="5B749768" w14:textId="77777777" w:rsidTr="008837C2">
        <w:trPr>
          <w:trHeight w:val="545"/>
        </w:trPr>
        <w:tc>
          <w:tcPr>
            <w:tcW w:w="709" w:type="dxa"/>
            <w:shd w:val="clear" w:color="auto" w:fill="F2F2F2"/>
            <w:vAlign w:val="center"/>
          </w:tcPr>
          <w:p w14:paraId="1A22E840" w14:textId="77777777" w:rsidR="00A26D58" w:rsidRPr="00C465C0" w:rsidRDefault="00A26D58" w:rsidP="00A26D58">
            <w:pPr>
              <w:spacing w:after="0"/>
              <w:jc w:val="center"/>
              <w:rPr>
                <w:rFonts w:eastAsia="Calibri"/>
              </w:rPr>
            </w:pPr>
            <w:r>
              <w:rPr>
                <w:rFonts w:eastAsia="Calibri"/>
              </w:rPr>
              <w:t>3</w:t>
            </w:r>
          </w:p>
        </w:tc>
        <w:tc>
          <w:tcPr>
            <w:tcW w:w="3543" w:type="dxa"/>
            <w:shd w:val="clear" w:color="auto" w:fill="F2F2F2"/>
            <w:vAlign w:val="center"/>
          </w:tcPr>
          <w:p w14:paraId="4834920D" w14:textId="56EC97D0" w:rsidR="00A26D58" w:rsidRPr="00320BB2" w:rsidRDefault="00A26D58" w:rsidP="00A26D58">
            <w:pPr>
              <w:spacing w:after="0"/>
              <w:jc w:val="left"/>
              <w:rPr>
                <w:rFonts w:eastAsia="Calibri"/>
              </w:rPr>
            </w:pPr>
            <w:r w:rsidRPr="00CA38F2">
              <w:t>Guia</w:t>
            </w:r>
          </w:p>
        </w:tc>
        <w:tc>
          <w:tcPr>
            <w:tcW w:w="709" w:type="dxa"/>
            <w:shd w:val="clear" w:color="auto" w:fill="F2F2F2"/>
            <w:vAlign w:val="center"/>
          </w:tcPr>
          <w:p w14:paraId="23D3DC68" w14:textId="77777777" w:rsidR="00A26D58" w:rsidRDefault="00A26D58" w:rsidP="00A26D58">
            <w:pPr>
              <w:spacing w:after="0"/>
              <w:jc w:val="center"/>
              <w:rPr>
                <w:rFonts w:eastAsia="Calibri"/>
              </w:rPr>
            </w:pPr>
            <w:r>
              <w:rPr>
                <w:rFonts w:eastAsia="Calibri"/>
              </w:rPr>
              <w:t>4</w:t>
            </w:r>
          </w:p>
        </w:tc>
        <w:tc>
          <w:tcPr>
            <w:tcW w:w="3543" w:type="dxa"/>
            <w:shd w:val="clear" w:color="auto" w:fill="F2F2F2"/>
            <w:vAlign w:val="center"/>
          </w:tcPr>
          <w:p w14:paraId="11BB59E6" w14:textId="39F50BAD" w:rsidR="00A26D58" w:rsidRPr="00320BB2" w:rsidRDefault="00A26D58" w:rsidP="00A26D58">
            <w:pPr>
              <w:spacing w:after="0"/>
              <w:jc w:val="left"/>
              <w:rPr>
                <w:rFonts w:eastAsia="Calibri"/>
              </w:rPr>
            </w:pPr>
            <w:r w:rsidRPr="00CA38F2">
              <w:t>Estrela</w:t>
            </w:r>
          </w:p>
        </w:tc>
      </w:tr>
      <w:tr w:rsidR="00A26D58" w:rsidRPr="00C465C0" w14:paraId="4906EC4F" w14:textId="77777777" w:rsidTr="008837C2">
        <w:trPr>
          <w:trHeight w:val="545"/>
        </w:trPr>
        <w:tc>
          <w:tcPr>
            <w:tcW w:w="709" w:type="dxa"/>
            <w:shd w:val="clear" w:color="auto" w:fill="F2F2F2"/>
            <w:vAlign w:val="center"/>
          </w:tcPr>
          <w:p w14:paraId="04F4C292" w14:textId="64F888C6" w:rsidR="00A26D58" w:rsidRDefault="00A26D58" w:rsidP="00A26D58">
            <w:pPr>
              <w:spacing w:after="0"/>
              <w:jc w:val="center"/>
              <w:rPr>
                <w:rFonts w:eastAsia="Calibri"/>
              </w:rPr>
            </w:pPr>
            <w:r>
              <w:rPr>
                <w:rFonts w:eastAsia="Calibri"/>
              </w:rPr>
              <w:t>5</w:t>
            </w:r>
          </w:p>
        </w:tc>
        <w:tc>
          <w:tcPr>
            <w:tcW w:w="3543" w:type="dxa"/>
            <w:shd w:val="clear" w:color="auto" w:fill="F2F2F2"/>
            <w:vAlign w:val="center"/>
          </w:tcPr>
          <w:p w14:paraId="3CD9176F" w14:textId="47210C38" w:rsidR="00A26D58" w:rsidRDefault="00A26D58" w:rsidP="00A26D58">
            <w:pPr>
              <w:spacing w:after="0"/>
              <w:jc w:val="left"/>
              <w:rPr>
                <w:rFonts w:eastAsia="Calibri"/>
              </w:rPr>
            </w:pPr>
            <w:r w:rsidRPr="00CA38F2">
              <w:t>Man</w:t>
            </w:r>
            <w:r>
              <w:t>í</w:t>
            </w:r>
            <w:r w:rsidRPr="00CA38F2">
              <w:t>pulo</w:t>
            </w:r>
          </w:p>
        </w:tc>
        <w:tc>
          <w:tcPr>
            <w:tcW w:w="709" w:type="dxa"/>
            <w:shd w:val="clear" w:color="auto" w:fill="F2F2F2"/>
            <w:vAlign w:val="center"/>
          </w:tcPr>
          <w:p w14:paraId="6F64C03C" w14:textId="215D249B" w:rsidR="00A26D58" w:rsidRDefault="00A26D58" w:rsidP="00A26D58">
            <w:pPr>
              <w:spacing w:after="0"/>
              <w:jc w:val="center"/>
              <w:rPr>
                <w:rFonts w:eastAsia="Calibri"/>
              </w:rPr>
            </w:pPr>
            <w:r>
              <w:rPr>
                <w:rFonts w:eastAsia="Calibri"/>
              </w:rPr>
              <w:t>6</w:t>
            </w:r>
          </w:p>
        </w:tc>
        <w:tc>
          <w:tcPr>
            <w:tcW w:w="3543" w:type="dxa"/>
            <w:shd w:val="clear" w:color="auto" w:fill="F2F2F2"/>
            <w:vAlign w:val="center"/>
          </w:tcPr>
          <w:p w14:paraId="072F9F82" w14:textId="47B165DB" w:rsidR="00A26D58" w:rsidRDefault="00A26D58" w:rsidP="00A26D58">
            <w:pPr>
              <w:spacing w:after="0"/>
              <w:jc w:val="left"/>
              <w:rPr>
                <w:rFonts w:eastAsia="Calibri"/>
              </w:rPr>
            </w:pPr>
            <w:r w:rsidRPr="00CA38F2">
              <w:t>Trava</w:t>
            </w:r>
          </w:p>
        </w:tc>
      </w:tr>
    </w:tbl>
    <w:p w14:paraId="28C48AC9" w14:textId="77777777" w:rsidR="00BF3057" w:rsidRPr="00A26D58" w:rsidRDefault="00BF3057" w:rsidP="00A26D58"/>
    <w:p w14:paraId="170D0150" w14:textId="54D93706" w:rsidR="00A26D58" w:rsidRDefault="00BF3057" w:rsidP="00A26D58">
      <w:r w:rsidRPr="00A26D58">
        <w:t>Se uma garrafa de altura diferente tem que ser usada, o transportador de saída deve ser ajustado em sua altura.</w:t>
      </w:r>
    </w:p>
    <w:p w14:paraId="74A1E68C" w14:textId="77777777" w:rsidR="00A26D58" w:rsidRDefault="00A26D58">
      <w:pPr>
        <w:spacing w:line="259"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A26D58" w:rsidRPr="00423AD7" w14:paraId="045B1FBF" w14:textId="77777777" w:rsidTr="008837C2">
        <w:trPr>
          <w:trHeight w:hRule="exact" w:val="170"/>
        </w:trPr>
        <w:tc>
          <w:tcPr>
            <w:tcW w:w="1134" w:type="dxa"/>
            <w:shd w:val="clear" w:color="auto" w:fill="D9D9D9" w:themeFill="background1" w:themeFillShade="D9"/>
            <w:vAlign w:val="center"/>
          </w:tcPr>
          <w:p w14:paraId="34AF06E8" w14:textId="77777777" w:rsidR="00A26D58" w:rsidRPr="00423AD7" w:rsidRDefault="00A26D58" w:rsidP="008837C2">
            <w:pPr>
              <w:spacing w:after="80"/>
              <w:jc w:val="center"/>
              <w:rPr>
                <w:rFonts w:eastAsia="Arial Unicode MS"/>
              </w:rPr>
            </w:pPr>
          </w:p>
        </w:tc>
        <w:tc>
          <w:tcPr>
            <w:tcW w:w="6946" w:type="dxa"/>
            <w:shd w:val="clear" w:color="auto" w:fill="D9D9D9" w:themeFill="background1" w:themeFillShade="D9"/>
          </w:tcPr>
          <w:p w14:paraId="39A8C30F" w14:textId="77777777" w:rsidR="00A26D58" w:rsidRPr="00423AD7" w:rsidRDefault="00A26D58" w:rsidP="008837C2">
            <w:pPr>
              <w:spacing w:after="80"/>
              <w:ind w:right="175"/>
              <w:rPr>
                <w:rFonts w:eastAsia="Arial Unicode MS"/>
              </w:rPr>
            </w:pPr>
          </w:p>
        </w:tc>
        <w:tc>
          <w:tcPr>
            <w:tcW w:w="425" w:type="dxa"/>
            <w:shd w:val="clear" w:color="auto" w:fill="D9D9D9" w:themeFill="background1" w:themeFillShade="D9"/>
          </w:tcPr>
          <w:p w14:paraId="1A4FD996" w14:textId="77777777" w:rsidR="00A26D58" w:rsidRPr="00423AD7" w:rsidRDefault="00A26D58" w:rsidP="008837C2">
            <w:pPr>
              <w:spacing w:after="80"/>
              <w:ind w:right="175"/>
              <w:rPr>
                <w:rFonts w:eastAsia="Arial Unicode MS"/>
              </w:rPr>
            </w:pPr>
          </w:p>
        </w:tc>
      </w:tr>
      <w:tr w:rsidR="00A26D58" w:rsidRPr="00423AD7" w14:paraId="51C030AC" w14:textId="77777777" w:rsidTr="008837C2">
        <w:trPr>
          <w:trHeight w:val="1418"/>
        </w:trPr>
        <w:tc>
          <w:tcPr>
            <w:tcW w:w="1134" w:type="dxa"/>
            <w:shd w:val="clear" w:color="auto" w:fill="D9D9D9" w:themeFill="background1" w:themeFillShade="D9"/>
          </w:tcPr>
          <w:p w14:paraId="36DD841B" w14:textId="77777777" w:rsidR="00A26D58" w:rsidRPr="00423AD7" w:rsidRDefault="00A26D58" w:rsidP="008837C2">
            <w:pPr>
              <w:spacing w:after="80"/>
              <w:jc w:val="center"/>
              <w:rPr>
                <w:rFonts w:eastAsia="Arial Unicode MS"/>
              </w:rPr>
            </w:pPr>
            <w:r w:rsidRPr="00423AD7">
              <w:object w:dxaOrig="1120" w:dyaOrig="2860" w14:anchorId="02168312">
                <v:shape id="_x0000_i1031" type="#_x0000_t75" style="width:14.25pt;height:36pt" o:ole="">
                  <v:imagedata r:id="rId12" o:title=""/>
                </v:shape>
                <o:OLEObject Type="Embed" ProgID="CorelPHOTOPAINT.Image.13" ShapeID="_x0000_i1031" DrawAspect="Content" ObjectID="_1719402195" r:id="rId20"/>
              </w:object>
            </w:r>
          </w:p>
        </w:tc>
        <w:tc>
          <w:tcPr>
            <w:tcW w:w="6946" w:type="dxa"/>
            <w:shd w:val="clear" w:color="auto" w:fill="D9D9D9" w:themeFill="background1" w:themeFillShade="D9"/>
          </w:tcPr>
          <w:p w14:paraId="6B21CF9B" w14:textId="77777777" w:rsidR="00A26D58" w:rsidRPr="00423AD7" w:rsidRDefault="00A26D58" w:rsidP="008837C2">
            <w:pPr>
              <w:spacing w:after="80"/>
              <w:ind w:right="175"/>
              <w:jc w:val="left"/>
              <w:rPr>
                <w:rFonts w:eastAsia="Arial Unicode MS"/>
                <w:b/>
              </w:rPr>
            </w:pPr>
            <w:r w:rsidRPr="00423AD7">
              <w:rPr>
                <w:rFonts w:eastAsia="Arial Unicode MS"/>
                <w:b/>
              </w:rPr>
              <w:t>AVISO!</w:t>
            </w:r>
          </w:p>
          <w:p w14:paraId="0B26584F" w14:textId="4912EED1" w:rsidR="00A26D58" w:rsidRPr="00D018CC" w:rsidRDefault="00A26D58" w:rsidP="008837C2">
            <w:pPr>
              <w:spacing w:after="80"/>
            </w:pPr>
            <w:r w:rsidRPr="00A26D58">
              <w:t>Verificar se os pinos de sustentação das guias (3) e estrelas (4) são compatíveis com a altura da garrafa, caso contrário as mesmas poderão se chocar com o transportador. Caso necessário, remover a placa da estrela e a guia de garrafas e substituir os pinos.</w:t>
            </w:r>
          </w:p>
        </w:tc>
        <w:tc>
          <w:tcPr>
            <w:tcW w:w="425" w:type="dxa"/>
            <w:shd w:val="clear" w:color="auto" w:fill="D9D9D9" w:themeFill="background1" w:themeFillShade="D9"/>
          </w:tcPr>
          <w:p w14:paraId="591690DC" w14:textId="77777777" w:rsidR="00A26D58" w:rsidRPr="00423AD7" w:rsidRDefault="00A26D58" w:rsidP="008837C2">
            <w:pPr>
              <w:spacing w:after="80"/>
              <w:ind w:right="175"/>
              <w:jc w:val="left"/>
              <w:rPr>
                <w:rFonts w:eastAsia="Arial Unicode MS"/>
                <w:b/>
              </w:rPr>
            </w:pPr>
          </w:p>
        </w:tc>
      </w:tr>
    </w:tbl>
    <w:p w14:paraId="3DDB8045" w14:textId="77777777" w:rsidR="00BF3057" w:rsidRPr="00A26D58" w:rsidRDefault="00BF3057" w:rsidP="00A26D58"/>
    <w:p w14:paraId="28D4BD1F" w14:textId="77777777" w:rsidR="00BF3057" w:rsidRPr="00A26D58" w:rsidRDefault="00BF3057" w:rsidP="00A26D58">
      <w:pPr>
        <w:pStyle w:val="PargrafodaLista"/>
        <w:numPr>
          <w:ilvl w:val="0"/>
          <w:numId w:val="13"/>
        </w:numPr>
        <w:spacing w:before="120" w:after="120"/>
        <w:ind w:left="714" w:hanging="357"/>
        <w:contextualSpacing w:val="0"/>
      </w:pPr>
      <w:r w:rsidRPr="00A26D58">
        <w:t>Descarregar todas as garrafas para fora da Enchedora e do Lacrador (gire a máquina em vazio).</w:t>
      </w:r>
    </w:p>
    <w:p w14:paraId="046827E1" w14:textId="77777777" w:rsidR="00BF3057" w:rsidRPr="00A26D58" w:rsidRDefault="00BF3057" w:rsidP="00A26D58">
      <w:pPr>
        <w:pStyle w:val="PargrafodaLista"/>
        <w:numPr>
          <w:ilvl w:val="0"/>
          <w:numId w:val="13"/>
        </w:numPr>
        <w:spacing w:before="120" w:after="120"/>
        <w:ind w:left="714" w:hanging="357"/>
        <w:contextualSpacing w:val="0"/>
      </w:pPr>
      <w:r w:rsidRPr="00A26D58">
        <w:t>“Desligar Enchedora".</w:t>
      </w:r>
    </w:p>
    <w:p w14:paraId="2ACE9F82" w14:textId="77777777" w:rsidR="00BF3057" w:rsidRPr="00A26D58" w:rsidRDefault="00BF3057" w:rsidP="00A26D58">
      <w:pPr>
        <w:pStyle w:val="PargrafodaLista"/>
        <w:numPr>
          <w:ilvl w:val="0"/>
          <w:numId w:val="13"/>
        </w:numPr>
        <w:spacing w:before="120" w:after="120"/>
        <w:ind w:left="714" w:hanging="357"/>
        <w:contextualSpacing w:val="0"/>
      </w:pPr>
      <w:r w:rsidRPr="00A26D58">
        <w:t>Colocar a chave seletora em intermitente.</w:t>
      </w:r>
    </w:p>
    <w:p w14:paraId="53C9FD9D" w14:textId="77777777" w:rsidR="00BF3057" w:rsidRPr="00A26D58" w:rsidRDefault="00BF3057" w:rsidP="00A26D58">
      <w:pPr>
        <w:pStyle w:val="PargrafodaLista"/>
        <w:numPr>
          <w:ilvl w:val="0"/>
          <w:numId w:val="13"/>
        </w:numPr>
        <w:spacing w:before="120" w:after="120"/>
        <w:ind w:left="714" w:hanging="357"/>
        <w:contextualSpacing w:val="0"/>
      </w:pPr>
      <w:r w:rsidRPr="00A26D58">
        <w:t>Soltar a trava (6).</w:t>
      </w:r>
    </w:p>
    <w:p w14:paraId="07136381" w14:textId="77777777" w:rsidR="00BF3057" w:rsidRPr="00A26D58" w:rsidRDefault="00BF3057" w:rsidP="00A26D58">
      <w:pPr>
        <w:pStyle w:val="PargrafodaLista"/>
        <w:numPr>
          <w:ilvl w:val="0"/>
          <w:numId w:val="13"/>
        </w:numPr>
        <w:spacing w:before="120" w:after="120"/>
        <w:ind w:left="714" w:hanging="357"/>
        <w:contextualSpacing w:val="0"/>
      </w:pPr>
      <w:r w:rsidRPr="00A26D58">
        <w:t xml:space="preserve">Usando o manípulo (5) mover o transportador de saída (1) para uma posição mais baixa que a do fundo da garrafa a ser utilizada. </w:t>
      </w:r>
    </w:p>
    <w:p w14:paraId="0DDCFBD2" w14:textId="77777777" w:rsidR="00BF3057" w:rsidRPr="00A26D58" w:rsidRDefault="00BF3057" w:rsidP="00A26D58">
      <w:pPr>
        <w:pStyle w:val="PargrafodaLista"/>
        <w:numPr>
          <w:ilvl w:val="0"/>
          <w:numId w:val="13"/>
        </w:numPr>
        <w:spacing w:before="120" w:after="120"/>
        <w:ind w:left="714" w:hanging="357"/>
        <w:contextualSpacing w:val="0"/>
      </w:pPr>
      <w:r w:rsidRPr="00A26D58">
        <w:t>Usando o botão intermitente da Enchedora, passar uma das garrafas do novo para a estrela de saída (2) até que ela alcance o ponto onde seja transferida ao transportador de saída (1).</w:t>
      </w:r>
    </w:p>
    <w:p w14:paraId="71B5645A" w14:textId="77777777" w:rsidR="00BF3057" w:rsidRPr="00A26D58" w:rsidRDefault="00BF3057" w:rsidP="00A26D58">
      <w:pPr>
        <w:pStyle w:val="PargrafodaLista"/>
        <w:numPr>
          <w:ilvl w:val="0"/>
          <w:numId w:val="13"/>
        </w:numPr>
        <w:spacing w:before="120" w:after="120"/>
        <w:ind w:left="714" w:hanging="357"/>
        <w:contextualSpacing w:val="0"/>
      </w:pPr>
      <w:r w:rsidRPr="00A26D58">
        <w:t>Usando o manípulo (5) mover o transportador de saída (1) até que o mesmo alcance a base da garrafa.</w:t>
      </w:r>
    </w:p>
    <w:p w14:paraId="56D7D252" w14:textId="77777777" w:rsidR="00BF3057" w:rsidRPr="00A26D58" w:rsidRDefault="00BF3057" w:rsidP="00A26D58">
      <w:pPr>
        <w:pStyle w:val="PargrafodaLista"/>
        <w:numPr>
          <w:ilvl w:val="0"/>
          <w:numId w:val="13"/>
        </w:numPr>
        <w:spacing w:before="120" w:after="120"/>
        <w:ind w:left="714" w:hanging="357"/>
        <w:contextualSpacing w:val="0"/>
      </w:pPr>
      <w:r w:rsidRPr="00A26D58">
        <w:t>Reapertar a trava (6).</w:t>
      </w:r>
    </w:p>
    <w:p w14:paraId="30AC76EC" w14:textId="77777777" w:rsidR="00BF3057" w:rsidRPr="00A26D58" w:rsidRDefault="00BF3057" w:rsidP="00A26D58">
      <w:pPr>
        <w:pStyle w:val="PargrafodaLista"/>
        <w:numPr>
          <w:ilvl w:val="0"/>
          <w:numId w:val="13"/>
        </w:numPr>
        <w:spacing w:before="120" w:after="120"/>
        <w:ind w:left="714" w:hanging="357"/>
        <w:contextualSpacing w:val="0"/>
      </w:pPr>
      <w:r w:rsidRPr="00A26D58">
        <w:t>Posicionar a chave seletora na posição de funcionamento automático.</w:t>
      </w:r>
    </w:p>
    <w:p w14:paraId="635AFB1F" w14:textId="77777777" w:rsidR="00BF3057" w:rsidRDefault="00BF3057" w:rsidP="00BF3057">
      <w:pPr>
        <w:spacing w:line="259" w:lineRule="auto"/>
        <w:jc w:val="left"/>
        <w:rPr>
          <w:rFonts w:eastAsia="Calibri"/>
        </w:rPr>
      </w:pPr>
      <w:r>
        <w:rPr>
          <w:rFonts w:eastAsia="Calibri"/>
        </w:rPr>
        <w:br w:type="page"/>
      </w:r>
    </w:p>
    <w:p w14:paraId="3460C7BA" w14:textId="393B1F01" w:rsidR="00BF3057" w:rsidRDefault="00BF3057" w:rsidP="00A26D58">
      <w:pPr>
        <w:pStyle w:val="Ttulo2"/>
        <w:rPr>
          <w:rFonts w:eastAsia="Times New Roman"/>
        </w:rPr>
      </w:pPr>
      <w:bookmarkStart w:id="27" w:name="_Toc16509716"/>
      <w:bookmarkStart w:id="28" w:name="_Toc79389169"/>
      <w:r w:rsidRPr="00F84BC5">
        <w:rPr>
          <w:rFonts w:eastAsia="Times New Roman"/>
        </w:rPr>
        <w:t xml:space="preserve">Substituir os </w:t>
      </w:r>
      <w:r w:rsidRPr="00A26D58">
        <w:t>mordentes</w:t>
      </w:r>
      <w:r w:rsidRPr="00F84BC5">
        <w:rPr>
          <w:rFonts w:eastAsia="Times New Roman"/>
        </w:rPr>
        <w:t xml:space="preserve"> da garra</w:t>
      </w:r>
      <w:bookmarkEnd w:id="27"/>
      <w:bookmarkEnd w:id="28"/>
    </w:p>
    <w:p w14:paraId="2C2133B2" w14:textId="77777777" w:rsidR="00A26D58" w:rsidRPr="00A26D58" w:rsidRDefault="00A26D58" w:rsidP="00A26D58"/>
    <w:p w14:paraId="4765C22E" w14:textId="3F0A1246" w:rsidR="00A26D58" w:rsidRDefault="00BF3057" w:rsidP="00A26D58">
      <w:pPr>
        <w:keepNext/>
        <w:jc w:val="center"/>
      </w:pPr>
      <w:r w:rsidRPr="00F84BC5">
        <w:rPr>
          <w:rFonts w:eastAsia="Calibri" w:cs="Times New Roman"/>
          <w:noProof/>
        </w:rPr>
        <w:drawing>
          <wp:inline distT="0" distB="0" distL="0" distR="0" wp14:anchorId="4391856C" wp14:editId="006BD3DC">
            <wp:extent cx="2209800" cy="2676525"/>
            <wp:effectExtent l="0" t="0" r="0" b="9525"/>
            <wp:docPr id="2498" name="Imagem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9800" cy="2676525"/>
                    </a:xfrm>
                    <a:prstGeom prst="rect">
                      <a:avLst/>
                    </a:prstGeom>
                    <a:noFill/>
                  </pic:spPr>
                </pic:pic>
              </a:graphicData>
            </a:graphic>
          </wp:inline>
        </w:drawing>
      </w:r>
    </w:p>
    <w:p w14:paraId="7FDB00E2" w14:textId="3A4B1AB8"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5</w:t>
        </w:r>
      </w:fldSimple>
      <w:r>
        <w:t>: Garra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16B93588" w14:textId="77777777" w:rsidTr="008837C2">
        <w:trPr>
          <w:trHeight w:val="567"/>
        </w:trPr>
        <w:tc>
          <w:tcPr>
            <w:tcW w:w="709" w:type="dxa"/>
            <w:shd w:val="clear" w:color="auto" w:fill="F2F2F2"/>
            <w:vAlign w:val="center"/>
            <w:hideMark/>
          </w:tcPr>
          <w:p w14:paraId="58ECB27E"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0B8861DF"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0A1F502D"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6E538F9C"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6643D0E1" w14:textId="77777777" w:rsidTr="008837C2">
        <w:trPr>
          <w:trHeight w:val="545"/>
        </w:trPr>
        <w:tc>
          <w:tcPr>
            <w:tcW w:w="709" w:type="dxa"/>
            <w:shd w:val="clear" w:color="auto" w:fill="F2F2F2"/>
            <w:vAlign w:val="center"/>
            <w:hideMark/>
          </w:tcPr>
          <w:p w14:paraId="5A475E93"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7F0401C5" w14:textId="7C4109C1" w:rsidR="00A26D58" w:rsidRPr="00C465C0" w:rsidRDefault="00A26D58" w:rsidP="008837C2">
            <w:pPr>
              <w:spacing w:after="0"/>
              <w:jc w:val="left"/>
              <w:rPr>
                <w:rFonts w:eastAsia="Calibri"/>
              </w:rPr>
            </w:pPr>
            <w:r>
              <w:rPr>
                <w:rFonts w:eastAsia="Calibri"/>
              </w:rPr>
              <w:t>Elemento de pressão</w:t>
            </w:r>
          </w:p>
        </w:tc>
        <w:tc>
          <w:tcPr>
            <w:tcW w:w="709" w:type="dxa"/>
            <w:shd w:val="clear" w:color="auto" w:fill="F2F2F2"/>
            <w:vAlign w:val="center"/>
          </w:tcPr>
          <w:p w14:paraId="57C4D0A3"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3484D09C" w14:textId="52EA869F" w:rsidR="00A26D58" w:rsidRPr="00C465C0" w:rsidRDefault="00A26D58" w:rsidP="008837C2">
            <w:pPr>
              <w:spacing w:after="0"/>
              <w:jc w:val="left"/>
              <w:rPr>
                <w:rFonts w:eastAsia="Calibri"/>
              </w:rPr>
            </w:pPr>
            <w:r>
              <w:rPr>
                <w:rFonts w:eastAsia="Calibri"/>
              </w:rPr>
              <w:t>Alavanca</w:t>
            </w:r>
          </w:p>
        </w:tc>
      </w:tr>
      <w:tr w:rsidR="00A26D58" w:rsidRPr="00C465C0" w14:paraId="44D7BB46" w14:textId="77777777" w:rsidTr="008837C2">
        <w:trPr>
          <w:trHeight w:val="545"/>
        </w:trPr>
        <w:tc>
          <w:tcPr>
            <w:tcW w:w="709" w:type="dxa"/>
            <w:shd w:val="clear" w:color="auto" w:fill="F2F2F2"/>
            <w:vAlign w:val="center"/>
          </w:tcPr>
          <w:p w14:paraId="52B12A45" w14:textId="77777777" w:rsidR="00A26D58" w:rsidRPr="00C465C0" w:rsidRDefault="00A26D58" w:rsidP="008837C2">
            <w:pPr>
              <w:spacing w:after="0"/>
              <w:jc w:val="center"/>
              <w:rPr>
                <w:rFonts w:eastAsia="Calibri"/>
              </w:rPr>
            </w:pPr>
            <w:r>
              <w:rPr>
                <w:rFonts w:eastAsia="Calibri"/>
              </w:rPr>
              <w:t>3</w:t>
            </w:r>
          </w:p>
        </w:tc>
        <w:tc>
          <w:tcPr>
            <w:tcW w:w="3543" w:type="dxa"/>
            <w:shd w:val="clear" w:color="auto" w:fill="F2F2F2"/>
            <w:vAlign w:val="center"/>
          </w:tcPr>
          <w:p w14:paraId="71AF6D6F" w14:textId="0EBF3DB5" w:rsidR="00A26D58" w:rsidRPr="00320BB2" w:rsidRDefault="00A26D58" w:rsidP="008837C2">
            <w:pPr>
              <w:spacing w:after="0"/>
              <w:jc w:val="left"/>
              <w:rPr>
                <w:rFonts w:eastAsia="Calibri"/>
              </w:rPr>
            </w:pPr>
            <w:r>
              <w:rPr>
                <w:rFonts w:eastAsia="Calibri"/>
              </w:rPr>
              <w:t>Identificação</w:t>
            </w:r>
          </w:p>
        </w:tc>
        <w:tc>
          <w:tcPr>
            <w:tcW w:w="709" w:type="dxa"/>
            <w:shd w:val="clear" w:color="auto" w:fill="F2F2F2"/>
            <w:vAlign w:val="center"/>
          </w:tcPr>
          <w:p w14:paraId="72062964" w14:textId="77777777" w:rsidR="00A26D58" w:rsidRDefault="00A26D58" w:rsidP="008837C2">
            <w:pPr>
              <w:spacing w:after="0"/>
              <w:jc w:val="center"/>
              <w:rPr>
                <w:rFonts w:eastAsia="Calibri"/>
              </w:rPr>
            </w:pPr>
            <w:r>
              <w:rPr>
                <w:rFonts w:eastAsia="Calibri"/>
              </w:rPr>
              <w:t>4</w:t>
            </w:r>
          </w:p>
        </w:tc>
        <w:tc>
          <w:tcPr>
            <w:tcW w:w="3543" w:type="dxa"/>
            <w:shd w:val="clear" w:color="auto" w:fill="F2F2F2"/>
            <w:vAlign w:val="center"/>
          </w:tcPr>
          <w:p w14:paraId="716EDB15" w14:textId="12193605" w:rsidR="00A26D58" w:rsidRPr="00320BB2" w:rsidRDefault="00A26D58" w:rsidP="008837C2">
            <w:pPr>
              <w:spacing w:after="0"/>
              <w:jc w:val="left"/>
              <w:rPr>
                <w:rFonts w:eastAsia="Calibri"/>
              </w:rPr>
            </w:pPr>
            <w:r>
              <w:rPr>
                <w:rFonts w:eastAsia="Calibri"/>
              </w:rPr>
              <w:t>Mordente</w:t>
            </w:r>
          </w:p>
        </w:tc>
      </w:tr>
    </w:tbl>
    <w:p w14:paraId="5F79F65B" w14:textId="77777777" w:rsidR="00BF3057" w:rsidRPr="00A26D58" w:rsidRDefault="00BF3057" w:rsidP="00A26D58"/>
    <w:p w14:paraId="719B8CED" w14:textId="77777777" w:rsidR="00BF3057" w:rsidRPr="00A26D58" w:rsidRDefault="00BF3057" w:rsidP="00A26D58">
      <w:r w:rsidRPr="00A26D58">
        <w:t>Em caso de setup de garrafa com outro tipo de boca, os mordentes da garra devem ser substituídos. Os mordentes são fornecidos com uma identificação das peças de formato, de acordo com o tipo de garrafas correspondente.</w:t>
      </w:r>
    </w:p>
    <w:p w14:paraId="777A4E50" w14:textId="77777777" w:rsidR="00BF3057" w:rsidRPr="00A26D58" w:rsidRDefault="00BF3057" w:rsidP="00A26D58">
      <w:r w:rsidRPr="00A26D58">
        <w:t>A substituição é efetuada entre a estrela de entrada e a estrela de saída.</w:t>
      </w:r>
    </w:p>
    <w:p w14:paraId="2A1B5AC2" w14:textId="77777777" w:rsidR="00BF3057" w:rsidRPr="00A26D58" w:rsidRDefault="00BF3057" w:rsidP="00A26D58">
      <w:r w:rsidRPr="00A26D58">
        <w:t>Remover os mordentes da alavanca.</w:t>
      </w:r>
    </w:p>
    <w:p w14:paraId="76759C84" w14:textId="77777777" w:rsidR="00BF3057" w:rsidRPr="00A26D58" w:rsidRDefault="00BF3057" w:rsidP="00A26D58">
      <w:r w:rsidRPr="00A26D58">
        <w:t>Inserir os novos mordentes no elemento de pressão da alavanca até se encaixarem.</w:t>
      </w:r>
    </w:p>
    <w:p w14:paraId="19025E34" w14:textId="77777777" w:rsidR="00BF3057" w:rsidRPr="00A26D58" w:rsidRDefault="00BF3057" w:rsidP="00A26D58">
      <w:r w:rsidRPr="00A26D58">
        <w:br w:type="page"/>
      </w:r>
    </w:p>
    <w:p w14:paraId="0AE4BA40" w14:textId="77777777" w:rsidR="00BF3057" w:rsidRPr="00F84BC5" w:rsidRDefault="00BF3057" w:rsidP="00A26D58">
      <w:pPr>
        <w:pStyle w:val="Ttulo2"/>
        <w:rPr>
          <w:rFonts w:eastAsia="Times New Roman"/>
        </w:rPr>
      </w:pPr>
      <w:bookmarkStart w:id="29" w:name="_Toc16509717"/>
      <w:bookmarkStart w:id="30" w:name="_Toc79389170"/>
      <w:r w:rsidRPr="00F84BC5">
        <w:rPr>
          <w:rFonts w:eastAsia="Times New Roman"/>
        </w:rPr>
        <w:t xml:space="preserve">Esvaziar o canal </w:t>
      </w:r>
      <w:r w:rsidRPr="00A26D58">
        <w:t>de</w:t>
      </w:r>
      <w:r w:rsidRPr="00F84BC5">
        <w:rPr>
          <w:rFonts w:eastAsia="Times New Roman"/>
        </w:rPr>
        <w:t xml:space="preserve"> tampas</w:t>
      </w:r>
      <w:bookmarkEnd w:id="29"/>
      <w:bookmarkEnd w:id="30"/>
    </w:p>
    <w:p w14:paraId="03C9D610" w14:textId="77777777" w:rsidR="00BF3057" w:rsidRPr="00F84BC5" w:rsidRDefault="00BF3057" w:rsidP="00BF3057">
      <w:pPr>
        <w:rPr>
          <w:rFonts w:eastAsia="Calibri"/>
        </w:rPr>
      </w:pPr>
    </w:p>
    <w:p w14:paraId="7125C8C0" w14:textId="77777777" w:rsidR="00BF3057" w:rsidRDefault="00BF3057" w:rsidP="00BF3057">
      <w:pPr>
        <w:keepNext/>
        <w:jc w:val="center"/>
      </w:pPr>
      <w:r w:rsidRPr="00F84BC5">
        <w:rPr>
          <w:rFonts w:eastAsia="Calibri"/>
          <w:noProof/>
          <w:color w:val="0070C0"/>
        </w:rPr>
        <w:drawing>
          <wp:inline distT="0" distB="0" distL="0" distR="0" wp14:anchorId="7947F4E2" wp14:editId="588A8959">
            <wp:extent cx="3438525" cy="2543175"/>
            <wp:effectExtent l="0" t="0" r="9525" b="9525"/>
            <wp:docPr id="2499"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38525" cy="2543175"/>
                    </a:xfrm>
                    <a:prstGeom prst="rect">
                      <a:avLst/>
                    </a:prstGeom>
                    <a:noFill/>
                    <a:ln>
                      <a:noFill/>
                    </a:ln>
                  </pic:spPr>
                </pic:pic>
              </a:graphicData>
            </a:graphic>
          </wp:inline>
        </w:drawing>
      </w:r>
    </w:p>
    <w:p w14:paraId="51935CA5" w14:textId="492F5494" w:rsidR="00BF3057" w:rsidRDefault="00BF3057" w:rsidP="00BF3057">
      <w:pPr>
        <w:pStyle w:val="Legenda"/>
      </w:pPr>
      <w:bookmarkStart w:id="31" w:name="_Toc78988338"/>
      <w:bookmarkStart w:id="32" w:name="_Toc79388886"/>
      <w:r>
        <w:t xml:space="preserve">Figura </w:t>
      </w:r>
      <w:r w:rsidR="00A26D58">
        <w:fldChar w:fldCharType="begin"/>
      </w:r>
      <w:r w:rsidR="00A26D58">
        <w:instrText xml:space="preserve"> STYLEREF 1 \s </w:instrText>
      </w:r>
      <w:r w:rsidR="00A26D58">
        <w:fldChar w:fldCharType="separate"/>
      </w:r>
      <w:r w:rsidR="00A26D58">
        <w:rPr>
          <w:b/>
          <w:bCs/>
          <w:noProof/>
        </w:rPr>
        <w:t>Erro! Nenhum texto com o estilo especificado foi encontrado no documento.</w:t>
      </w:r>
      <w:r w:rsidR="00A26D58">
        <w:fldChar w:fldCharType="end"/>
      </w:r>
      <w:r w:rsidR="00A26D58">
        <w:noBreakHyphen/>
      </w:r>
      <w:fldSimple w:instr=" SEQ Figura \* ARABIC \s 1 ">
        <w:r w:rsidR="00A26D58">
          <w:rPr>
            <w:noProof/>
          </w:rPr>
          <w:t>6</w:t>
        </w:r>
      </w:fldSimple>
      <w:r>
        <w:t xml:space="preserve">: </w:t>
      </w:r>
      <w:r w:rsidRPr="00DC58C2">
        <w:t>Esvaziar o canal de tampas</w:t>
      </w:r>
      <w:bookmarkEnd w:id="31"/>
      <w:bookmarkEnd w:id="32"/>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68DAC332" w14:textId="77777777" w:rsidTr="008837C2">
        <w:trPr>
          <w:trHeight w:val="567"/>
        </w:trPr>
        <w:tc>
          <w:tcPr>
            <w:tcW w:w="709" w:type="dxa"/>
            <w:shd w:val="clear" w:color="auto" w:fill="F2F2F2"/>
            <w:vAlign w:val="center"/>
            <w:hideMark/>
          </w:tcPr>
          <w:p w14:paraId="1AD0E0FC"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5A53DE97"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5E8F25CA"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34A9958B"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11EEB8C8" w14:textId="77777777" w:rsidTr="008837C2">
        <w:trPr>
          <w:trHeight w:val="545"/>
        </w:trPr>
        <w:tc>
          <w:tcPr>
            <w:tcW w:w="709" w:type="dxa"/>
            <w:shd w:val="clear" w:color="auto" w:fill="F2F2F2"/>
            <w:vAlign w:val="center"/>
            <w:hideMark/>
          </w:tcPr>
          <w:p w14:paraId="2B7F3CDE"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4B4ED31C" w14:textId="18C1EE58" w:rsidR="00A26D58" w:rsidRPr="00C465C0" w:rsidRDefault="00A26D58" w:rsidP="008837C2">
            <w:pPr>
              <w:spacing w:after="0"/>
              <w:jc w:val="left"/>
              <w:rPr>
                <w:rFonts w:eastAsia="Calibri"/>
              </w:rPr>
            </w:pPr>
            <w:r>
              <w:rPr>
                <w:rFonts w:eastAsia="Calibri"/>
              </w:rPr>
              <w:t>Janela</w:t>
            </w:r>
          </w:p>
        </w:tc>
        <w:tc>
          <w:tcPr>
            <w:tcW w:w="709" w:type="dxa"/>
            <w:shd w:val="clear" w:color="auto" w:fill="F2F2F2"/>
            <w:vAlign w:val="center"/>
          </w:tcPr>
          <w:p w14:paraId="2A05B76F"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385AE422" w14:textId="236DE868" w:rsidR="00A26D58" w:rsidRPr="00C465C0" w:rsidRDefault="00A26D58" w:rsidP="008837C2">
            <w:pPr>
              <w:spacing w:after="0"/>
              <w:jc w:val="left"/>
              <w:rPr>
                <w:rFonts w:eastAsia="Calibri"/>
              </w:rPr>
            </w:pPr>
            <w:r>
              <w:rPr>
                <w:rFonts w:eastAsia="Calibri"/>
              </w:rPr>
              <w:t>Alavanca</w:t>
            </w:r>
          </w:p>
        </w:tc>
      </w:tr>
    </w:tbl>
    <w:p w14:paraId="435B4213" w14:textId="77777777" w:rsidR="00BF3057" w:rsidRPr="00A26D58" w:rsidRDefault="00BF3057" w:rsidP="00A26D58"/>
    <w:p w14:paraId="1F02AC72" w14:textId="77777777" w:rsidR="00BF3057" w:rsidRPr="00A26D58" w:rsidRDefault="00BF3057" w:rsidP="00A26D58">
      <w:r w:rsidRPr="00A26D58">
        <w:t>Colocar um recipiente embaixo da janela para recolher as tampas.</w:t>
      </w:r>
    </w:p>
    <w:p w14:paraId="449E4736" w14:textId="77777777" w:rsidR="00BF3057" w:rsidRPr="00A26D58" w:rsidRDefault="00BF3057" w:rsidP="00A26D58">
      <w:r w:rsidRPr="00A26D58">
        <w:t>O cliente deve garantir que a alimentação de tampas para o canal esteja interrompida.</w:t>
      </w:r>
    </w:p>
    <w:p w14:paraId="071ECC7F" w14:textId="77777777" w:rsidR="00BF3057" w:rsidRPr="00A26D58" w:rsidRDefault="00BF3057" w:rsidP="00A26D58">
      <w:r w:rsidRPr="00A26D58">
        <w:t>Soltar o parafuso e abrir a janela.</w:t>
      </w:r>
    </w:p>
    <w:p w14:paraId="4397CA80" w14:textId="77777777" w:rsidR="00BF3057" w:rsidRPr="00A26D58" w:rsidRDefault="00BF3057" w:rsidP="00A26D58">
      <w:r w:rsidRPr="00A26D58">
        <w:br w:type="page"/>
      </w:r>
    </w:p>
    <w:p w14:paraId="31406A57" w14:textId="77777777" w:rsidR="00BF3057" w:rsidRPr="00F84BC5" w:rsidRDefault="00BF3057" w:rsidP="00BF3057">
      <w:pPr>
        <w:pStyle w:val="Ttulo2"/>
        <w:rPr>
          <w:rFonts w:eastAsia="Times New Roman"/>
        </w:rPr>
      </w:pPr>
      <w:bookmarkStart w:id="33" w:name="_Toc16509718"/>
      <w:bookmarkStart w:id="34" w:name="_Toc79389171"/>
      <w:r w:rsidRPr="00F84BC5">
        <w:rPr>
          <w:rFonts w:eastAsia="Times New Roman"/>
        </w:rPr>
        <w:t>Substituir boca</w:t>
      </w:r>
      <w:bookmarkEnd w:id="33"/>
      <w:bookmarkEnd w:id="34"/>
    </w:p>
    <w:p w14:paraId="66CE384E" w14:textId="77777777" w:rsidR="00A26D58" w:rsidRDefault="00BF3057" w:rsidP="00A26D58">
      <w:pPr>
        <w:keepNext/>
        <w:jc w:val="center"/>
      </w:pPr>
      <w:r w:rsidRPr="00F84BC5">
        <w:rPr>
          <w:rFonts w:eastAsia="Calibri" w:cs="Times New Roman"/>
          <w:noProof/>
        </w:rPr>
        <w:drawing>
          <wp:inline distT="0" distB="0" distL="0" distR="0" wp14:anchorId="79449412" wp14:editId="4F6505A7">
            <wp:extent cx="2619375" cy="3867150"/>
            <wp:effectExtent l="0" t="0" r="9525" b="0"/>
            <wp:docPr id="2504"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2"/>
                    <pic:cNvPicPr>
                      <a:picLocks noChangeAspect="1" noChangeArrowheads="1"/>
                    </pic:cNvPicPr>
                  </pic:nvPicPr>
                  <pic:blipFill rotWithShape="1">
                    <a:blip r:embed="rId23">
                      <a:extLst>
                        <a:ext uri="{28A0092B-C50C-407E-A947-70E740481C1C}">
                          <a14:useLocalDpi xmlns:a14="http://schemas.microsoft.com/office/drawing/2010/main" val="0"/>
                        </a:ext>
                      </a:extLst>
                    </a:blip>
                    <a:srcRect l="37791" t="4129" r="39965" b="31869"/>
                    <a:stretch/>
                  </pic:blipFill>
                  <pic:spPr bwMode="auto">
                    <a:xfrm>
                      <a:off x="0" y="0"/>
                      <a:ext cx="261937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0F3C5D48" w14:textId="0DB5C20E"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7</w:t>
        </w:r>
      </w:fldSimple>
      <w:r>
        <w:t xml:space="preserve">: </w:t>
      </w:r>
      <w:r w:rsidRPr="00822D98">
        <w:t>Ajuste da altura do transportador de saída</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A26D58" w:rsidRPr="00C465C0" w14:paraId="073E428F" w14:textId="77777777" w:rsidTr="008837C2">
        <w:trPr>
          <w:trHeight w:val="567"/>
          <w:jc w:val="center"/>
        </w:trPr>
        <w:tc>
          <w:tcPr>
            <w:tcW w:w="709" w:type="dxa"/>
            <w:shd w:val="clear" w:color="auto" w:fill="F2F2F2"/>
            <w:vAlign w:val="center"/>
            <w:hideMark/>
          </w:tcPr>
          <w:p w14:paraId="744A4745" w14:textId="77777777" w:rsidR="00A26D58" w:rsidRPr="00C465C0" w:rsidRDefault="00A26D58" w:rsidP="008837C2">
            <w:pPr>
              <w:spacing w:before="60" w:after="0"/>
              <w:jc w:val="center"/>
              <w:rPr>
                <w:rFonts w:eastAsia="Calibri"/>
                <w:b/>
              </w:rPr>
            </w:pPr>
            <w:bookmarkStart w:id="35" w:name="_Hlk85789848"/>
            <w:r w:rsidRPr="00C465C0">
              <w:rPr>
                <w:rFonts w:eastAsia="Calibri"/>
                <w:b/>
              </w:rPr>
              <w:t>Nº</w:t>
            </w:r>
          </w:p>
        </w:tc>
        <w:tc>
          <w:tcPr>
            <w:tcW w:w="3543" w:type="dxa"/>
            <w:shd w:val="clear" w:color="auto" w:fill="F2F2F2"/>
            <w:vAlign w:val="center"/>
            <w:hideMark/>
          </w:tcPr>
          <w:p w14:paraId="609D226B"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2D150B0C" w14:textId="77777777" w:rsidTr="008837C2">
        <w:trPr>
          <w:trHeight w:val="545"/>
          <w:jc w:val="center"/>
        </w:trPr>
        <w:tc>
          <w:tcPr>
            <w:tcW w:w="709" w:type="dxa"/>
            <w:shd w:val="clear" w:color="auto" w:fill="F2F2F2"/>
            <w:vAlign w:val="center"/>
            <w:hideMark/>
          </w:tcPr>
          <w:p w14:paraId="7A8C19B3"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6BC2D93E" w14:textId="10A541C0" w:rsidR="00A26D58" w:rsidRPr="00C465C0" w:rsidRDefault="00A26D58" w:rsidP="008837C2">
            <w:pPr>
              <w:spacing w:after="0"/>
              <w:jc w:val="left"/>
              <w:rPr>
                <w:rFonts w:eastAsia="Calibri"/>
              </w:rPr>
            </w:pPr>
            <w:r>
              <w:rPr>
                <w:rFonts w:eastAsia="Calibri"/>
              </w:rPr>
              <w:t>Bocal</w:t>
            </w:r>
          </w:p>
        </w:tc>
      </w:tr>
      <w:bookmarkEnd w:id="35"/>
    </w:tbl>
    <w:p w14:paraId="5F4E6FB1" w14:textId="77777777" w:rsidR="00BF3057" w:rsidRPr="00A26D58" w:rsidRDefault="00BF3057" w:rsidP="00A26D58"/>
    <w:p w14:paraId="5F1FD4B5" w14:textId="77777777" w:rsidR="00BF3057" w:rsidRPr="00A26D58" w:rsidRDefault="00BF3057" w:rsidP="00A26D58">
      <w:r w:rsidRPr="00A26D58">
        <w:t>Desrosquear e remover o bocal do lacrador (1).</w:t>
      </w:r>
    </w:p>
    <w:p w14:paraId="633003CF" w14:textId="77777777" w:rsidR="00BF3057" w:rsidRPr="00A26D58" w:rsidRDefault="00BF3057" w:rsidP="00A26D58">
      <w:r w:rsidRPr="00A26D58">
        <w:t>Substituir e rosquear o bocal do lacrador para a tampa de novo formato.</w:t>
      </w:r>
    </w:p>
    <w:p w14:paraId="55B896CC" w14:textId="4F1B3216" w:rsidR="0076251E" w:rsidRPr="00A26D58" w:rsidRDefault="0076251E" w:rsidP="00A26D58"/>
    <w:sectPr w:rsidR="0076251E" w:rsidRPr="00A26D58" w:rsidSect="0011445F">
      <w:headerReference w:type="even" r:id="rId24"/>
      <w:headerReference w:type="default" r:id="rId25"/>
      <w:footerReference w:type="even" r:id="rId26"/>
      <w:footerReference w:type="default" r:id="rId27"/>
      <w:headerReference w:type="first" r:id="rId28"/>
      <w:footerReference w:type="first" r:id="rId29"/>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892515" w:rsidRDefault="00892515" w:rsidP="00847E4D">
      <w:pPr>
        <w:spacing w:after="0" w:line="240" w:lineRule="auto"/>
      </w:pPr>
      <w:r>
        <w:separator/>
      </w:r>
    </w:p>
  </w:endnote>
  <w:endnote w:type="continuationSeparator" w:id="0">
    <w:p w14:paraId="2882AB23" w14:textId="77777777" w:rsidR="00892515" w:rsidRDefault="00892515"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0A38A" w14:textId="77777777" w:rsidR="00781836" w:rsidRDefault="0078183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892515" w14:paraId="6D4265E2" w14:textId="77777777" w:rsidTr="00781836">
      <w:trPr>
        <w:trHeight w:val="454"/>
      </w:trPr>
      <w:tc>
        <w:tcPr>
          <w:tcW w:w="2838" w:type="dxa"/>
          <w:vAlign w:val="center"/>
        </w:tcPr>
        <w:p w14:paraId="6016363D" w14:textId="207749BF" w:rsidR="00892515" w:rsidRPr="00871FF4" w:rsidRDefault="00892515"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sidR="00781836">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892515" w:rsidRPr="00871FF4" w:rsidRDefault="00781836"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EndPr/>
            <w:sdtContent>
              <w:r w:rsidR="00892515" w:rsidRPr="00871FF4">
                <w:rPr>
                  <w:b/>
                  <w:bCs/>
                  <w:color w:val="808080" w:themeColor="background1" w:themeShade="80"/>
                  <w:sz w:val="18"/>
                  <w:szCs w:val="18"/>
                </w:rPr>
                <w:t xml:space="preserve">Página: </w:t>
              </w:r>
              <w:r w:rsidR="00892515" w:rsidRPr="00871FF4">
                <w:rPr>
                  <w:b/>
                  <w:bCs/>
                  <w:color w:val="808080" w:themeColor="background1" w:themeShade="80"/>
                  <w:sz w:val="18"/>
                  <w:szCs w:val="18"/>
                </w:rPr>
                <w:fldChar w:fldCharType="begin"/>
              </w:r>
              <w:r w:rsidR="00892515" w:rsidRPr="00871FF4">
                <w:rPr>
                  <w:b/>
                  <w:bCs/>
                  <w:color w:val="808080" w:themeColor="background1" w:themeShade="80"/>
                  <w:sz w:val="18"/>
                  <w:szCs w:val="18"/>
                </w:rPr>
                <w:instrText>PAGE   \* MERGEFORMAT</w:instrText>
              </w:r>
              <w:r w:rsidR="00892515" w:rsidRPr="00871FF4">
                <w:rPr>
                  <w:b/>
                  <w:bCs/>
                  <w:color w:val="808080" w:themeColor="background1" w:themeShade="80"/>
                  <w:sz w:val="18"/>
                  <w:szCs w:val="18"/>
                </w:rPr>
                <w:fldChar w:fldCharType="separate"/>
              </w:r>
              <w:r w:rsidR="00892515" w:rsidRPr="00871FF4">
                <w:rPr>
                  <w:b/>
                  <w:bCs/>
                  <w:noProof/>
                  <w:color w:val="808080" w:themeColor="background1" w:themeShade="80"/>
                  <w:sz w:val="18"/>
                  <w:szCs w:val="18"/>
                </w:rPr>
                <w:t>1-4</w:t>
              </w:r>
              <w:r w:rsidR="00892515" w:rsidRPr="00871FF4">
                <w:rPr>
                  <w:b/>
                  <w:bCs/>
                  <w:color w:val="808080" w:themeColor="background1" w:themeShade="80"/>
                  <w:sz w:val="18"/>
                  <w:szCs w:val="18"/>
                </w:rPr>
                <w:fldChar w:fldCharType="end"/>
              </w:r>
            </w:sdtContent>
          </w:sdt>
        </w:p>
      </w:tc>
      <w:tc>
        <w:tcPr>
          <w:tcW w:w="2836" w:type="dxa"/>
          <w:vAlign w:val="center"/>
        </w:tcPr>
        <w:p w14:paraId="5AA45449" w14:textId="2244393E" w:rsidR="00892515" w:rsidRPr="00871FF4" w:rsidRDefault="00D31779" w:rsidP="00B85499">
          <w:pPr>
            <w:pStyle w:val="Rodap"/>
            <w:jc w:val="right"/>
            <w:rPr>
              <w:sz w:val="18"/>
              <w:szCs w:val="18"/>
            </w:rPr>
          </w:pPr>
          <w:r>
            <w:rPr>
              <w:b/>
              <w:bCs/>
              <w:color w:val="808080" w:themeColor="background1" w:themeShade="80"/>
              <w:sz w:val="18"/>
              <w:szCs w:val="18"/>
              <w:lang w:val="en-US"/>
            </w:rPr>
            <w:t>INNO</w:t>
          </w:r>
          <w:r w:rsidR="00EE1293">
            <w:rPr>
              <w:b/>
              <w:bCs/>
              <w:color w:val="808080" w:themeColor="background1" w:themeShade="80"/>
              <w:sz w:val="18"/>
              <w:szCs w:val="18"/>
              <w:lang w:val="en-US"/>
            </w:rPr>
            <w:t>FILL</w:t>
          </w:r>
        </w:p>
      </w:tc>
    </w:tr>
  </w:tbl>
  <w:p w14:paraId="1C05AD88" w14:textId="77777777" w:rsidR="00892515" w:rsidRPr="00DE1C00" w:rsidRDefault="00892515"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5CB0B" w14:textId="77777777" w:rsidR="00781836" w:rsidRDefault="007818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892515" w:rsidRDefault="00892515" w:rsidP="00847E4D">
      <w:pPr>
        <w:spacing w:after="0" w:line="240" w:lineRule="auto"/>
      </w:pPr>
      <w:bookmarkStart w:id="0" w:name="_Hlk14162649"/>
      <w:bookmarkEnd w:id="0"/>
      <w:r>
        <w:separator/>
      </w:r>
    </w:p>
  </w:footnote>
  <w:footnote w:type="continuationSeparator" w:id="0">
    <w:p w14:paraId="251D2AB6" w14:textId="77777777" w:rsidR="00892515" w:rsidRDefault="00892515"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175BF" w14:textId="77777777" w:rsidR="00781836" w:rsidRDefault="0078183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892515" w14:paraId="52BBD286" w14:textId="77777777" w:rsidTr="00781836">
      <w:trPr>
        <w:trHeight w:val="369"/>
      </w:trPr>
      <w:tc>
        <w:tcPr>
          <w:tcW w:w="963" w:type="dxa"/>
          <w:vMerge w:val="restart"/>
        </w:tcPr>
        <w:p w14:paraId="63EDE0D4" w14:textId="03AA7F21" w:rsidR="00892515" w:rsidRDefault="00533222" w:rsidP="00685523">
          <w:pPr>
            <w:pStyle w:val="Cabealho"/>
            <w:jc w:val="right"/>
            <w:rPr>
              <w:b/>
              <w:bCs/>
            </w:rPr>
          </w:pPr>
          <w:r w:rsidRPr="00AB1D17">
            <w:rPr>
              <w:noProof/>
            </w:rPr>
            <w:drawing>
              <wp:inline distT="0" distB="0" distL="0" distR="0" wp14:anchorId="3EDBCD09" wp14:editId="1155B283">
                <wp:extent cx="432000" cy="432000"/>
                <wp:effectExtent l="0" t="0" r="6350" b="63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892515" w:rsidRDefault="00892515" w:rsidP="00685523">
          <w:pPr>
            <w:pStyle w:val="Cabealho"/>
            <w:jc w:val="right"/>
            <w:rPr>
              <w:b/>
              <w:bCs/>
              <w:color w:val="808080" w:themeColor="background1" w:themeShade="80"/>
            </w:rPr>
          </w:pPr>
        </w:p>
      </w:tc>
      <w:tc>
        <w:tcPr>
          <w:tcW w:w="4146" w:type="dxa"/>
          <w:vAlign w:val="center"/>
        </w:tcPr>
        <w:p w14:paraId="37D71E8D" w14:textId="582C8AD0" w:rsidR="00892515" w:rsidRPr="00DE1C00" w:rsidRDefault="00892515" w:rsidP="00685523">
          <w:pPr>
            <w:pStyle w:val="Cabealho"/>
            <w:jc w:val="right"/>
            <w:rPr>
              <w:b/>
              <w:bCs/>
            </w:rPr>
          </w:pPr>
          <w:r>
            <w:rPr>
              <w:b/>
              <w:bCs/>
              <w:color w:val="808080" w:themeColor="background1" w:themeShade="80"/>
            </w:rPr>
            <w:t>Manual de Instruções</w:t>
          </w:r>
        </w:p>
      </w:tc>
    </w:tr>
    <w:tr w:rsidR="00892515" w14:paraId="7C085993" w14:textId="77777777" w:rsidTr="00781836">
      <w:trPr>
        <w:trHeight w:val="369"/>
      </w:trPr>
      <w:tc>
        <w:tcPr>
          <w:tcW w:w="963" w:type="dxa"/>
          <w:vMerge/>
        </w:tcPr>
        <w:p w14:paraId="0A884D94" w14:textId="77777777" w:rsidR="00892515" w:rsidRDefault="00892515" w:rsidP="00685523">
          <w:pPr>
            <w:pStyle w:val="Cabealho"/>
            <w:jc w:val="right"/>
            <w:rPr>
              <w:b/>
              <w:bCs/>
            </w:rPr>
          </w:pPr>
        </w:p>
      </w:tc>
      <w:tc>
        <w:tcPr>
          <w:tcW w:w="3395" w:type="dxa"/>
          <w:shd w:val="clear" w:color="auto" w:fill="F2F2F2" w:themeFill="background1" w:themeFillShade="F2"/>
        </w:tcPr>
        <w:p w14:paraId="5AB4A6A3" w14:textId="77777777" w:rsidR="00892515" w:rsidRPr="00685523" w:rsidRDefault="00892515"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0763E634" w:rsidR="00892515" w:rsidRPr="00685523" w:rsidRDefault="00892515"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781836">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92515" w:rsidRPr="00847E4D" w:rsidRDefault="00892515"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919DB" w14:textId="77777777" w:rsidR="00781836" w:rsidRDefault="0078183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A54B6"/>
    <w:multiLevelType w:val="hybridMultilevel"/>
    <w:tmpl w:val="44664B4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881EEB"/>
    <w:multiLevelType w:val="hybridMultilevel"/>
    <w:tmpl w:val="8B5EF8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AA46BE"/>
    <w:multiLevelType w:val="hybridMultilevel"/>
    <w:tmpl w:val="3CE0B1E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F716E8"/>
    <w:multiLevelType w:val="hybridMultilevel"/>
    <w:tmpl w:val="A364C7E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56A575D"/>
    <w:multiLevelType w:val="hybridMultilevel"/>
    <w:tmpl w:val="AC4208C0"/>
    <w:lvl w:ilvl="0" w:tplc="7E1673D2">
      <w:numFmt w:val="bullet"/>
      <w:lvlText w:val=""/>
      <w:lvlJc w:val="left"/>
      <w:pPr>
        <w:ind w:left="720" w:hanging="360"/>
      </w:pPr>
      <w:rPr>
        <w:rFonts w:ascii="Wingdings" w:eastAsia="Wingdings" w:hAnsi="Wingdings" w:cs="Wingdings" w:hint="default"/>
        <w:color w:val="7F7F7F"/>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BB24D72"/>
    <w:multiLevelType w:val="hybridMultilevel"/>
    <w:tmpl w:val="A0F6A9A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1151641"/>
    <w:multiLevelType w:val="hybridMultilevel"/>
    <w:tmpl w:val="FB20AF1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8A6433D"/>
    <w:multiLevelType w:val="hybridMultilevel"/>
    <w:tmpl w:val="82AA2AFE"/>
    <w:lvl w:ilvl="0" w:tplc="7E1673D2">
      <w:numFmt w:val="bullet"/>
      <w:lvlText w:val=""/>
      <w:lvlJc w:val="left"/>
      <w:pPr>
        <w:ind w:left="720" w:hanging="360"/>
      </w:pPr>
      <w:rPr>
        <w:rFonts w:ascii="Wingdings" w:eastAsia="Wingdings" w:hAnsi="Wingdings" w:cs="Wingdings" w:hint="default"/>
        <w:color w:val="7F7F7F"/>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316723"/>
    <w:multiLevelType w:val="hybridMultilevel"/>
    <w:tmpl w:val="C9F07DF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BEB2218"/>
    <w:multiLevelType w:val="hybridMultilevel"/>
    <w:tmpl w:val="10B8A9FA"/>
    <w:lvl w:ilvl="0" w:tplc="475AA9FC">
      <w:numFmt w:val="bullet"/>
      <w:lvlText w:val=""/>
      <w:lvlJc w:val="left"/>
      <w:pPr>
        <w:ind w:left="1434" w:hanging="360"/>
      </w:pPr>
      <w:rPr>
        <w:rFonts w:ascii="Wingdings" w:eastAsia="Calibri" w:hAnsi="Wingdings" w:cs="Times New Roman" w:hint="default"/>
        <w:w w:val="110"/>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0" w15:restartNumberingAfterBreak="0">
    <w:nsid w:val="64556857"/>
    <w:multiLevelType w:val="hybridMultilevel"/>
    <w:tmpl w:val="A746CCFC"/>
    <w:lvl w:ilvl="0" w:tplc="7E1673D2">
      <w:numFmt w:val="bullet"/>
      <w:lvlText w:val=""/>
      <w:lvlJc w:val="left"/>
      <w:pPr>
        <w:ind w:left="1065" w:hanging="705"/>
      </w:pPr>
      <w:rPr>
        <w:rFonts w:ascii="Wingdings" w:eastAsia="Wingdings" w:hAnsi="Wingdings" w:cs="Wingdings" w:hint="default"/>
        <w:color w:val="7F7F7F"/>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D117E85"/>
    <w:multiLevelType w:val="hybridMultilevel"/>
    <w:tmpl w:val="13B465D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01704F4"/>
    <w:multiLevelType w:val="hybridMultilevel"/>
    <w:tmpl w:val="6AEA06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2103267"/>
    <w:multiLevelType w:val="multilevel"/>
    <w:tmpl w:val="2C62199C"/>
    <w:lvl w:ilvl="0">
      <w:start w:val="4"/>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7B0F4ACF"/>
    <w:multiLevelType w:val="hybridMultilevel"/>
    <w:tmpl w:val="5E1CB8F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4"/>
  </w:num>
  <w:num w:numId="4">
    <w:abstractNumId w:val="7"/>
  </w:num>
  <w:num w:numId="5">
    <w:abstractNumId w:val="0"/>
  </w:num>
  <w:num w:numId="6">
    <w:abstractNumId w:val="11"/>
  </w:num>
  <w:num w:numId="7">
    <w:abstractNumId w:val="6"/>
  </w:num>
  <w:num w:numId="8">
    <w:abstractNumId w:val="1"/>
  </w:num>
  <w:num w:numId="9">
    <w:abstractNumId w:val="3"/>
  </w:num>
  <w:num w:numId="10">
    <w:abstractNumId w:val="5"/>
  </w:num>
  <w:num w:numId="11">
    <w:abstractNumId w:val="2"/>
  </w:num>
  <w:num w:numId="12">
    <w:abstractNumId w:val="8"/>
  </w:num>
  <w:num w:numId="13">
    <w:abstractNumId w:val="14"/>
  </w:num>
  <w:num w:numId="14">
    <w:abstractNumId w:val="9"/>
  </w:num>
  <w:num w:numId="15">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252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384"/>
    <w:rsid w:val="0001493B"/>
    <w:rsid w:val="0002228A"/>
    <w:rsid w:val="00032FA8"/>
    <w:rsid w:val="0003723A"/>
    <w:rsid w:val="0004286B"/>
    <w:rsid w:val="00044FA3"/>
    <w:rsid w:val="00046666"/>
    <w:rsid w:val="000467EE"/>
    <w:rsid w:val="00051895"/>
    <w:rsid w:val="00053008"/>
    <w:rsid w:val="00053DC6"/>
    <w:rsid w:val="00055C8F"/>
    <w:rsid w:val="00056CD3"/>
    <w:rsid w:val="0006378F"/>
    <w:rsid w:val="000662C5"/>
    <w:rsid w:val="00071C95"/>
    <w:rsid w:val="0007649A"/>
    <w:rsid w:val="00086ABC"/>
    <w:rsid w:val="00090931"/>
    <w:rsid w:val="00094603"/>
    <w:rsid w:val="00095632"/>
    <w:rsid w:val="000962BE"/>
    <w:rsid w:val="00097200"/>
    <w:rsid w:val="000A08AB"/>
    <w:rsid w:val="000A410A"/>
    <w:rsid w:val="000A6CD0"/>
    <w:rsid w:val="000B11DB"/>
    <w:rsid w:val="000B1F1F"/>
    <w:rsid w:val="000B2A7D"/>
    <w:rsid w:val="000B3849"/>
    <w:rsid w:val="000B5028"/>
    <w:rsid w:val="000C6045"/>
    <w:rsid w:val="000D0AB4"/>
    <w:rsid w:val="000D315D"/>
    <w:rsid w:val="000D74DB"/>
    <w:rsid w:val="000E1A17"/>
    <w:rsid w:val="000E2971"/>
    <w:rsid w:val="000E65C3"/>
    <w:rsid w:val="000F65B0"/>
    <w:rsid w:val="00100D21"/>
    <w:rsid w:val="00100FBA"/>
    <w:rsid w:val="001013D9"/>
    <w:rsid w:val="0010203E"/>
    <w:rsid w:val="00106BE5"/>
    <w:rsid w:val="00112FE1"/>
    <w:rsid w:val="0011445F"/>
    <w:rsid w:val="001158CE"/>
    <w:rsid w:val="00115EE5"/>
    <w:rsid w:val="001205DE"/>
    <w:rsid w:val="00120F4E"/>
    <w:rsid w:val="00121A38"/>
    <w:rsid w:val="001317A9"/>
    <w:rsid w:val="00135009"/>
    <w:rsid w:val="00135EF7"/>
    <w:rsid w:val="00145DD7"/>
    <w:rsid w:val="00154075"/>
    <w:rsid w:val="0016037D"/>
    <w:rsid w:val="00167316"/>
    <w:rsid w:val="001718FF"/>
    <w:rsid w:val="00181098"/>
    <w:rsid w:val="00182A9A"/>
    <w:rsid w:val="00183F2D"/>
    <w:rsid w:val="00187862"/>
    <w:rsid w:val="00187D7F"/>
    <w:rsid w:val="00191E42"/>
    <w:rsid w:val="00196402"/>
    <w:rsid w:val="0019757C"/>
    <w:rsid w:val="001A241A"/>
    <w:rsid w:val="001A33DB"/>
    <w:rsid w:val="001B3E79"/>
    <w:rsid w:val="001B5EFA"/>
    <w:rsid w:val="001B6AB3"/>
    <w:rsid w:val="001C718F"/>
    <w:rsid w:val="001D0FF3"/>
    <w:rsid w:val="001D4334"/>
    <w:rsid w:val="001D4345"/>
    <w:rsid w:val="001D477A"/>
    <w:rsid w:val="001D4BB2"/>
    <w:rsid w:val="001E2B8F"/>
    <w:rsid w:val="001E63F3"/>
    <w:rsid w:val="001E6F0C"/>
    <w:rsid w:val="001F38F8"/>
    <w:rsid w:val="00202DBD"/>
    <w:rsid w:val="0020627E"/>
    <w:rsid w:val="002339E0"/>
    <w:rsid w:val="00237460"/>
    <w:rsid w:val="002446BE"/>
    <w:rsid w:val="00246904"/>
    <w:rsid w:val="002515FC"/>
    <w:rsid w:val="00252455"/>
    <w:rsid w:val="00252F53"/>
    <w:rsid w:val="002541A1"/>
    <w:rsid w:val="0025532E"/>
    <w:rsid w:val="00261413"/>
    <w:rsid w:val="00267528"/>
    <w:rsid w:val="00270781"/>
    <w:rsid w:val="002776BE"/>
    <w:rsid w:val="002841D2"/>
    <w:rsid w:val="00284B95"/>
    <w:rsid w:val="002A2E40"/>
    <w:rsid w:val="002B2808"/>
    <w:rsid w:val="002B2A04"/>
    <w:rsid w:val="002B3A4D"/>
    <w:rsid w:val="002B51E3"/>
    <w:rsid w:val="002B6EA6"/>
    <w:rsid w:val="002C493C"/>
    <w:rsid w:val="002C5C42"/>
    <w:rsid w:val="002F18BD"/>
    <w:rsid w:val="002F3287"/>
    <w:rsid w:val="002F5250"/>
    <w:rsid w:val="00302AB6"/>
    <w:rsid w:val="00303654"/>
    <w:rsid w:val="0030565A"/>
    <w:rsid w:val="00305BBF"/>
    <w:rsid w:val="00321601"/>
    <w:rsid w:val="003242BE"/>
    <w:rsid w:val="00326396"/>
    <w:rsid w:val="00344858"/>
    <w:rsid w:val="0034520B"/>
    <w:rsid w:val="00353D3A"/>
    <w:rsid w:val="003764BA"/>
    <w:rsid w:val="00377BB8"/>
    <w:rsid w:val="00377FF5"/>
    <w:rsid w:val="00380100"/>
    <w:rsid w:val="00381D62"/>
    <w:rsid w:val="0039197E"/>
    <w:rsid w:val="0039679D"/>
    <w:rsid w:val="003B0561"/>
    <w:rsid w:val="003B0AA7"/>
    <w:rsid w:val="003B484F"/>
    <w:rsid w:val="003B7B8D"/>
    <w:rsid w:val="003C2ACB"/>
    <w:rsid w:val="003E688C"/>
    <w:rsid w:val="003F3974"/>
    <w:rsid w:val="004061CE"/>
    <w:rsid w:val="00406413"/>
    <w:rsid w:val="00412253"/>
    <w:rsid w:val="00413C68"/>
    <w:rsid w:val="00413E66"/>
    <w:rsid w:val="004161A4"/>
    <w:rsid w:val="00420725"/>
    <w:rsid w:val="00423AD7"/>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5527"/>
    <w:rsid w:val="004A10DE"/>
    <w:rsid w:val="004B0C26"/>
    <w:rsid w:val="004C11D4"/>
    <w:rsid w:val="004C18A6"/>
    <w:rsid w:val="004C31BF"/>
    <w:rsid w:val="004C3796"/>
    <w:rsid w:val="004D5D72"/>
    <w:rsid w:val="004E03D8"/>
    <w:rsid w:val="004E5822"/>
    <w:rsid w:val="004E6514"/>
    <w:rsid w:val="004F7F4E"/>
    <w:rsid w:val="0050003E"/>
    <w:rsid w:val="00502627"/>
    <w:rsid w:val="00510E0C"/>
    <w:rsid w:val="0051497B"/>
    <w:rsid w:val="00530084"/>
    <w:rsid w:val="00531148"/>
    <w:rsid w:val="00533222"/>
    <w:rsid w:val="005338C3"/>
    <w:rsid w:val="005419DE"/>
    <w:rsid w:val="0054504E"/>
    <w:rsid w:val="00545BD8"/>
    <w:rsid w:val="00551916"/>
    <w:rsid w:val="0055479E"/>
    <w:rsid w:val="00556321"/>
    <w:rsid w:val="00557C13"/>
    <w:rsid w:val="0056399F"/>
    <w:rsid w:val="00563B9A"/>
    <w:rsid w:val="00565ADC"/>
    <w:rsid w:val="00574118"/>
    <w:rsid w:val="00576C0B"/>
    <w:rsid w:val="00590F09"/>
    <w:rsid w:val="00596E6C"/>
    <w:rsid w:val="005A075D"/>
    <w:rsid w:val="005A08C6"/>
    <w:rsid w:val="005A100B"/>
    <w:rsid w:val="005A26AF"/>
    <w:rsid w:val="005A4273"/>
    <w:rsid w:val="005B5EB9"/>
    <w:rsid w:val="005B5EE4"/>
    <w:rsid w:val="005B7B6C"/>
    <w:rsid w:val="005C16F5"/>
    <w:rsid w:val="005C3A8C"/>
    <w:rsid w:val="005C487F"/>
    <w:rsid w:val="005C5F6B"/>
    <w:rsid w:val="005C7A24"/>
    <w:rsid w:val="005D18B7"/>
    <w:rsid w:val="005D736E"/>
    <w:rsid w:val="005E22F1"/>
    <w:rsid w:val="005E510C"/>
    <w:rsid w:val="005F205B"/>
    <w:rsid w:val="005F2661"/>
    <w:rsid w:val="005F2902"/>
    <w:rsid w:val="005F513A"/>
    <w:rsid w:val="005F59D1"/>
    <w:rsid w:val="005F7141"/>
    <w:rsid w:val="00601765"/>
    <w:rsid w:val="006046E0"/>
    <w:rsid w:val="00605AC3"/>
    <w:rsid w:val="00605CAA"/>
    <w:rsid w:val="006063BB"/>
    <w:rsid w:val="0061795E"/>
    <w:rsid w:val="00624447"/>
    <w:rsid w:val="00631654"/>
    <w:rsid w:val="006331F7"/>
    <w:rsid w:val="006343B5"/>
    <w:rsid w:val="00636E53"/>
    <w:rsid w:val="00641B14"/>
    <w:rsid w:val="00643A16"/>
    <w:rsid w:val="00645454"/>
    <w:rsid w:val="006464E1"/>
    <w:rsid w:val="00650660"/>
    <w:rsid w:val="00651301"/>
    <w:rsid w:val="00652422"/>
    <w:rsid w:val="00653DE1"/>
    <w:rsid w:val="00654142"/>
    <w:rsid w:val="00660959"/>
    <w:rsid w:val="006621D8"/>
    <w:rsid w:val="006706B3"/>
    <w:rsid w:val="00671793"/>
    <w:rsid w:val="00685523"/>
    <w:rsid w:val="0068600E"/>
    <w:rsid w:val="006934BD"/>
    <w:rsid w:val="00695845"/>
    <w:rsid w:val="00697023"/>
    <w:rsid w:val="006A2B2E"/>
    <w:rsid w:val="006A499D"/>
    <w:rsid w:val="006B0F14"/>
    <w:rsid w:val="006B178B"/>
    <w:rsid w:val="006B2575"/>
    <w:rsid w:val="006B41F6"/>
    <w:rsid w:val="006B4AFA"/>
    <w:rsid w:val="006B7D25"/>
    <w:rsid w:val="006C3EF4"/>
    <w:rsid w:val="006C50B8"/>
    <w:rsid w:val="006C6200"/>
    <w:rsid w:val="006C7232"/>
    <w:rsid w:val="006D04ED"/>
    <w:rsid w:val="006D6E0E"/>
    <w:rsid w:val="006E0107"/>
    <w:rsid w:val="006E0C7E"/>
    <w:rsid w:val="006E21FB"/>
    <w:rsid w:val="006E29D6"/>
    <w:rsid w:val="006E3169"/>
    <w:rsid w:val="006E44B9"/>
    <w:rsid w:val="006E5FB1"/>
    <w:rsid w:val="006F0F7A"/>
    <w:rsid w:val="006F179A"/>
    <w:rsid w:val="006F59C1"/>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30B4D"/>
    <w:rsid w:val="00731639"/>
    <w:rsid w:val="00746D09"/>
    <w:rsid w:val="00747B74"/>
    <w:rsid w:val="00754C76"/>
    <w:rsid w:val="00757685"/>
    <w:rsid w:val="007601DE"/>
    <w:rsid w:val="0076251E"/>
    <w:rsid w:val="00762636"/>
    <w:rsid w:val="00776AFD"/>
    <w:rsid w:val="00777DEF"/>
    <w:rsid w:val="00781836"/>
    <w:rsid w:val="007818C2"/>
    <w:rsid w:val="007862DE"/>
    <w:rsid w:val="007869A3"/>
    <w:rsid w:val="00786F3E"/>
    <w:rsid w:val="00792D5C"/>
    <w:rsid w:val="007956B2"/>
    <w:rsid w:val="00795F26"/>
    <w:rsid w:val="00797F1D"/>
    <w:rsid w:val="007A5D91"/>
    <w:rsid w:val="007B1084"/>
    <w:rsid w:val="007B4006"/>
    <w:rsid w:val="007B4C6F"/>
    <w:rsid w:val="007B767C"/>
    <w:rsid w:val="007B7BBB"/>
    <w:rsid w:val="007C1C63"/>
    <w:rsid w:val="007C29CF"/>
    <w:rsid w:val="007C4FEB"/>
    <w:rsid w:val="007C6EB1"/>
    <w:rsid w:val="007C7E0D"/>
    <w:rsid w:val="007D5E74"/>
    <w:rsid w:val="007E0781"/>
    <w:rsid w:val="007E0963"/>
    <w:rsid w:val="007F067A"/>
    <w:rsid w:val="007F0A42"/>
    <w:rsid w:val="007F5CD8"/>
    <w:rsid w:val="007F6B8A"/>
    <w:rsid w:val="0081208B"/>
    <w:rsid w:val="00813076"/>
    <w:rsid w:val="0082215A"/>
    <w:rsid w:val="0082222B"/>
    <w:rsid w:val="008276B5"/>
    <w:rsid w:val="00827F36"/>
    <w:rsid w:val="00830229"/>
    <w:rsid w:val="00834D4C"/>
    <w:rsid w:val="0083730A"/>
    <w:rsid w:val="0084669B"/>
    <w:rsid w:val="00847E4D"/>
    <w:rsid w:val="008515C6"/>
    <w:rsid w:val="0085193B"/>
    <w:rsid w:val="00853DCD"/>
    <w:rsid w:val="008572A0"/>
    <w:rsid w:val="008609F9"/>
    <w:rsid w:val="00862EFA"/>
    <w:rsid w:val="00866362"/>
    <w:rsid w:val="0087157A"/>
    <w:rsid w:val="00871FF4"/>
    <w:rsid w:val="008727FA"/>
    <w:rsid w:val="008766D2"/>
    <w:rsid w:val="00877984"/>
    <w:rsid w:val="00882241"/>
    <w:rsid w:val="00882F94"/>
    <w:rsid w:val="00883576"/>
    <w:rsid w:val="00884A4A"/>
    <w:rsid w:val="00886A82"/>
    <w:rsid w:val="0088712F"/>
    <w:rsid w:val="00887215"/>
    <w:rsid w:val="00892515"/>
    <w:rsid w:val="00895A5C"/>
    <w:rsid w:val="00895F3D"/>
    <w:rsid w:val="008A4F07"/>
    <w:rsid w:val="008A7284"/>
    <w:rsid w:val="008C547F"/>
    <w:rsid w:val="008C7D1B"/>
    <w:rsid w:val="008D0D82"/>
    <w:rsid w:val="008D20DE"/>
    <w:rsid w:val="008D53B7"/>
    <w:rsid w:val="008D5AB9"/>
    <w:rsid w:val="008D5BCA"/>
    <w:rsid w:val="008D6C69"/>
    <w:rsid w:val="008D7B0A"/>
    <w:rsid w:val="008E3F7F"/>
    <w:rsid w:val="008E48B1"/>
    <w:rsid w:val="008E6458"/>
    <w:rsid w:val="008E7FC4"/>
    <w:rsid w:val="008F141C"/>
    <w:rsid w:val="008F2A94"/>
    <w:rsid w:val="008F5046"/>
    <w:rsid w:val="008F5975"/>
    <w:rsid w:val="009000CB"/>
    <w:rsid w:val="0090323E"/>
    <w:rsid w:val="0090325F"/>
    <w:rsid w:val="009072F8"/>
    <w:rsid w:val="00907A32"/>
    <w:rsid w:val="00913CD1"/>
    <w:rsid w:val="009202BE"/>
    <w:rsid w:val="00924F09"/>
    <w:rsid w:val="009346D9"/>
    <w:rsid w:val="00935B87"/>
    <w:rsid w:val="009422E5"/>
    <w:rsid w:val="00944027"/>
    <w:rsid w:val="009537EA"/>
    <w:rsid w:val="0095541D"/>
    <w:rsid w:val="00955D73"/>
    <w:rsid w:val="00965485"/>
    <w:rsid w:val="00966D78"/>
    <w:rsid w:val="009724EE"/>
    <w:rsid w:val="00974643"/>
    <w:rsid w:val="00985CAA"/>
    <w:rsid w:val="0098759B"/>
    <w:rsid w:val="009918B4"/>
    <w:rsid w:val="00991FEF"/>
    <w:rsid w:val="0099444E"/>
    <w:rsid w:val="00994613"/>
    <w:rsid w:val="00995F13"/>
    <w:rsid w:val="00997ED9"/>
    <w:rsid w:val="009A75ED"/>
    <w:rsid w:val="009B3FAF"/>
    <w:rsid w:val="009C2E64"/>
    <w:rsid w:val="009C6F8A"/>
    <w:rsid w:val="009C73FC"/>
    <w:rsid w:val="009D05CA"/>
    <w:rsid w:val="009D2564"/>
    <w:rsid w:val="009D4E8F"/>
    <w:rsid w:val="009D515B"/>
    <w:rsid w:val="009E4FC2"/>
    <w:rsid w:val="009F64EB"/>
    <w:rsid w:val="00A005EA"/>
    <w:rsid w:val="00A011D9"/>
    <w:rsid w:val="00A02FC8"/>
    <w:rsid w:val="00A03C31"/>
    <w:rsid w:val="00A129F2"/>
    <w:rsid w:val="00A2210A"/>
    <w:rsid w:val="00A25100"/>
    <w:rsid w:val="00A26D58"/>
    <w:rsid w:val="00A34477"/>
    <w:rsid w:val="00A37118"/>
    <w:rsid w:val="00A41592"/>
    <w:rsid w:val="00A4525B"/>
    <w:rsid w:val="00A5160C"/>
    <w:rsid w:val="00A51799"/>
    <w:rsid w:val="00A54919"/>
    <w:rsid w:val="00A60549"/>
    <w:rsid w:val="00A636DD"/>
    <w:rsid w:val="00A656B9"/>
    <w:rsid w:val="00A66711"/>
    <w:rsid w:val="00A778E3"/>
    <w:rsid w:val="00A915AC"/>
    <w:rsid w:val="00A941FE"/>
    <w:rsid w:val="00AA4B8F"/>
    <w:rsid w:val="00AA645B"/>
    <w:rsid w:val="00AA7560"/>
    <w:rsid w:val="00AB10AF"/>
    <w:rsid w:val="00AB2788"/>
    <w:rsid w:val="00AB5492"/>
    <w:rsid w:val="00AE50A6"/>
    <w:rsid w:val="00AF509E"/>
    <w:rsid w:val="00B008CC"/>
    <w:rsid w:val="00B0735B"/>
    <w:rsid w:val="00B07D42"/>
    <w:rsid w:val="00B10CD2"/>
    <w:rsid w:val="00B1311F"/>
    <w:rsid w:val="00B14585"/>
    <w:rsid w:val="00B205B5"/>
    <w:rsid w:val="00B23CCE"/>
    <w:rsid w:val="00B2495F"/>
    <w:rsid w:val="00B40307"/>
    <w:rsid w:val="00B454FF"/>
    <w:rsid w:val="00B47979"/>
    <w:rsid w:val="00B50BDF"/>
    <w:rsid w:val="00B542E2"/>
    <w:rsid w:val="00B54AC7"/>
    <w:rsid w:val="00B56389"/>
    <w:rsid w:val="00B57840"/>
    <w:rsid w:val="00B57E60"/>
    <w:rsid w:val="00B632BE"/>
    <w:rsid w:val="00B67D96"/>
    <w:rsid w:val="00B70EA7"/>
    <w:rsid w:val="00B72D51"/>
    <w:rsid w:val="00B74434"/>
    <w:rsid w:val="00B809D4"/>
    <w:rsid w:val="00B81765"/>
    <w:rsid w:val="00B82F30"/>
    <w:rsid w:val="00B85499"/>
    <w:rsid w:val="00B9009D"/>
    <w:rsid w:val="00B91003"/>
    <w:rsid w:val="00B91D14"/>
    <w:rsid w:val="00BA2D7C"/>
    <w:rsid w:val="00BA7621"/>
    <w:rsid w:val="00BB0FA5"/>
    <w:rsid w:val="00BB4E8C"/>
    <w:rsid w:val="00BC0C63"/>
    <w:rsid w:val="00BD39BE"/>
    <w:rsid w:val="00BE46A4"/>
    <w:rsid w:val="00BF048C"/>
    <w:rsid w:val="00BF3057"/>
    <w:rsid w:val="00BF4933"/>
    <w:rsid w:val="00BF6231"/>
    <w:rsid w:val="00C05240"/>
    <w:rsid w:val="00C10950"/>
    <w:rsid w:val="00C13029"/>
    <w:rsid w:val="00C151B6"/>
    <w:rsid w:val="00C17222"/>
    <w:rsid w:val="00C24225"/>
    <w:rsid w:val="00C24713"/>
    <w:rsid w:val="00C26164"/>
    <w:rsid w:val="00C26819"/>
    <w:rsid w:val="00C276D0"/>
    <w:rsid w:val="00C3073B"/>
    <w:rsid w:val="00C437B3"/>
    <w:rsid w:val="00C4394C"/>
    <w:rsid w:val="00C465C0"/>
    <w:rsid w:val="00C514E2"/>
    <w:rsid w:val="00C570E9"/>
    <w:rsid w:val="00C57920"/>
    <w:rsid w:val="00C67FC6"/>
    <w:rsid w:val="00C757AC"/>
    <w:rsid w:val="00C8303A"/>
    <w:rsid w:val="00C833E6"/>
    <w:rsid w:val="00C84773"/>
    <w:rsid w:val="00C84FF2"/>
    <w:rsid w:val="00C90023"/>
    <w:rsid w:val="00C91B22"/>
    <w:rsid w:val="00CA3993"/>
    <w:rsid w:val="00CA5D10"/>
    <w:rsid w:val="00CB0288"/>
    <w:rsid w:val="00CB52D8"/>
    <w:rsid w:val="00CC4A5B"/>
    <w:rsid w:val="00CC63F9"/>
    <w:rsid w:val="00CD2B00"/>
    <w:rsid w:val="00CE2356"/>
    <w:rsid w:val="00CF16FD"/>
    <w:rsid w:val="00CF2982"/>
    <w:rsid w:val="00CF58ED"/>
    <w:rsid w:val="00CF71ED"/>
    <w:rsid w:val="00D02A43"/>
    <w:rsid w:val="00D032CC"/>
    <w:rsid w:val="00D04717"/>
    <w:rsid w:val="00D100A9"/>
    <w:rsid w:val="00D12CFB"/>
    <w:rsid w:val="00D171BF"/>
    <w:rsid w:val="00D26B2C"/>
    <w:rsid w:val="00D26C00"/>
    <w:rsid w:val="00D2723F"/>
    <w:rsid w:val="00D31779"/>
    <w:rsid w:val="00D332D8"/>
    <w:rsid w:val="00D34F2A"/>
    <w:rsid w:val="00D63F02"/>
    <w:rsid w:val="00D64CAD"/>
    <w:rsid w:val="00D676CE"/>
    <w:rsid w:val="00D73269"/>
    <w:rsid w:val="00D750DA"/>
    <w:rsid w:val="00D90C96"/>
    <w:rsid w:val="00D94A76"/>
    <w:rsid w:val="00DA170C"/>
    <w:rsid w:val="00DB60B5"/>
    <w:rsid w:val="00DB7D7E"/>
    <w:rsid w:val="00DC004C"/>
    <w:rsid w:val="00DC07A8"/>
    <w:rsid w:val="00DC41A1"/>
    <w:rsid w:val="00DD3B91"/>
    <w:rsid w:val="00DD451C"/>
    <w:rsid w:val="00DD4A2C"/>
    <w:rsid w:val="00DE1C00"/>
    <w:rsid w:val="00DE68C0"/>
    <w:rsid w:val="00E03389"/>
    <w:rsid w:val="00E03BA2"/>
    <w:rsid w:val="00E1027C"/>
    <w:rsid w:val="00E10D0E"/>
    <w:rsid w:val="00E10D30"/>
    <w:rsid w:val="00E123C0"/>
    <w:rsid w:val="00E20566"/>
    <w:rsid w:val="00E22C29"/>
    <w:rsid w:val="00E279A6"/>
    <w:rsid w:val="00E31E87"/>
    <w:rsid w:val="00E3567C"/>
    <w:rsid w:val="00E53319"/>
    <w:rsid w:val="00E54B1B"/>
    <w:rsid w:val="00E54E96"/>
    <w:rsid w:val="00E5759C"/>
    <w:rsid w:val="00E6222B"/>
    <w:rsid w:val="00E711EF"/>
    <w:rsid w:val="00E72447"/>
    <w:rsid w:val="00E74E53"/>
    <w:rsid w:val="00E75FE1"/>
    <w:rsid w:val="00E84261"/>
    <w:rsid w:val="00E84E87"/>
    <w:rsid w:val="00E87B5C"/>
    <w:rsid w:val="00E90269"/>
    <w:rsid w:val="00E90E02"/>
    <w:rsid w:val="00E9126B"/>
    <w:rsid w:val="00E9382C"/>
    <w:rsid w:val="00EA00C5"/>
    <w:rsid w:val="00EA4912"/>
    <w:rsid w:val="00EA4CCF"/>
    <w:rsid w:val="00EA624D"/>
    <w:rsid w:val="00EB270D"/>
    <w:rsid w:val="00EB3E31"/>
    <w:rsid w:val="00EB52BC"/>
    <w:rsid w:val="00EC5F21"/>
    <w:rsid w:val="00EC682A"/>
    <w:rsid w:val="00EC7B7F"/>
    <w:rsid w:val="00EC7BDF"/>
    <w:rsid w:val="00ED0EBD"/>
    <w:rsid w:val="00ED20EC"/>
    <w:rsid w:val="00ED3213"/>
    <w:rsid w:val="00ED395F"/>
    <w:rsid w:val="00ED6C2D"/>
    <w:rsid w:val="00ED6EC2"/>
    <w:rsid w:val="00EE0274"/>
    <w:rsid w:val="00EE1293"/>
    <w:rsid w:val="00EE61CD"/>
    <w:rsid w:val="00EE73E1"/>
    <w:rsid w:val="00EF38B6"/>
    <w:rsid w:val="00EF5765"/>
    <w:rsid w:val="00EF5D9D"/>
    <w:rsid w:val="00EF7963"/>
    <w:rsid w:val="00F04AB4"/>
    <w:rsid w:val="00F069B2"/>
    <w:rsid w:val="00F13B24"/>
    <w:rsid w:val="00F1658B"/>
    <w:rsid w:val="00F21A5C"/>
    <w:rsid w:val="00F33727"/>
    <w:rsid w:val="00F34393"/>
    <w:rsid w:val="00F34EFB"/>
    <w:rsid w:val="00F4436A"/>
    <w:rsid w:val="00F51845"/>
    <w:rsid w:val="00F53BB7"/>
    <w:rsid w:val="00F54E46"/>
    <w:rsid w:val="00F55DAF"/>
    <w:rsid w:val="00F564E3"/>
    <w:rsid w:val="00F61F8A"/>
    <w:rsid w:val="00F6465F"/>
    <w:rsid w:val="00F6778C"/>
    <w:rsid w:val="00F70D03"/>
    <w:rsid w:val="00F8432E"/>
    <w:rsid w:val="00F90708"/>
    <w:rsid w:val="00F978F7"/>
    <w:rsid w:val="00FA3106"/>
    <w:rsid w:val="00FA4092"/>
    <w:rsid w:val="00FB27A5"/>
    <w:rsid w:val="00FB3B6F"/>
    <w:rsid w:val="00FB61E5"/>
    <w:rsid w:val="00FB6D8C"/>
    <w:rsid w:val="00FC3089"/>
    <w:rsid w:val="00FC5EA8"/>
    <w:rsid w:val="00FC6E77"/>
    <w:rsid w:val="00FC7842"/>
    <w:rsid w:val="00FD0AC5"/>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25281"/>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057"/>
    <w:pPr>
      <w:spacing w:line="276" w:lineRule="auto"/>
      <w:jc w:val="both"/>
    </w:pPr>
    <w:rPr>
      <w:rFonts w:ascii="Arial" w:hAnsi="Arial" w:cs="Arial"/>
    </w:rPr>
  </w:style>
  <w:style w:type="paragraph" w:styleId="Ttulo1">
    <w:name w:val="heading 1"/>
    <w:basedOn w:val="Normal"/>
    <w:next w:val="Normal"/>
    <w:link w:val="Ttulo1Char"/>
    <w:uiPriority w:val="9"/>
    <w:qFormat/>
    <w:rsid w:val="006C6200"/>
    <w:pPr>
      <w:keepNext/>
      <w:keepLines/>
      <w:pageBreakBefore/>
      <w:numPr>
        <w:numId w:val="1"/>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E279A6"/>
    <w:pPr>
      <w:keepNext/>
      <w:keepLines/>
      <w:numPr>
        <w:ilvl w:val="1"/>
        <w:numId w:val="1"/>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E279A6"/>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79A6"/>
    <w:pPr>
      <w:keepNext/>
      <w:keepLines/>
      <w:numPr>
        <w:ilvl w:val="3"/>
        <w:numId w:val="1"/>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8D20DE"/>
    <w:pPr>
      <w:keepNext/>
      <w:keepLines/>
      <w:numPr>
        <w:ilvl w:val="4"/>
        <w:numId w:val="1"/>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D20DE"/>
    <w:pPr>
      <w:keepNext/>
      <w:keepLines/>
      <w:numPr>
        <w:ilvl w:val="5"/>
        <w:numId w:val="1"/>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D20DE"/>
    <w:pPr>
      <w:keepNext/>
      <w:keepLines/>
      <w:numPr>
        <w:ilvl w:val="6"/>
        <w:numId w:val="1"/>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D20DE"/>
    <w:pPr>
      <w:keepNext/>
      <w:keepLines/>
      <w:numPr>
        <w:ilvl w:val="7"/>
        <w:numId w:val="1"/>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uiPriority w:val="9"/>
    <w:rsid w:val="008D20DE"/>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6C6200"/>
    <w:rPr>
      <w:rFonts w:ascii="Arial" w:eastAsiaTheme="majorEastAsia" w:hAnsi="Arial" w:cs="Arial"/>
      <w:b/>
      <w:sz w:val="32"/>
      <w:szCs w:val="32"/>
    </w:rPr>
  </w:style>
  <w:style w:type="character" w:customStyle="1" w:styleId="Ttulo2Char">
    <w:name w:val="Título 2 Char"/>
    <w:basedOn w:val="Fontepargpadro"/>
    <w:link w:val="Ttulo2"/>
    <w:uiPriority w:val="9"/>
    <w:rsid w:val="00E279A6"/>
    <w:rPr>
      <w:rFonts w:ascii="Arial" w:eastAsiaTheme="majorEastAsia" w:hAnsi="Arial" w:cs="Arial"/>
      <w:b/>
      <w:szCs w:val="26"/>
    </w:rPr>
  </w:style>
  <w:style w:type="character" w:customStyle="1" w:styleId="Ttulo3Char">
    <w:name w:val="Título 3 Char"/>
    <w:basedOn w:val="Fontepargpadro"/>
    <w:link w:val="Ttulo3"/>
    <w:uiPriority w:val="9"/>
    <w:rsid w:val="00E279A6"/>
    <w:rPr>
      <w:rFonts w:ascii="Arial" w:eastAsiaTheme="majorEastAsia" w:hAnsi="Arial" w:cs="Arial"/>
      <w:b/>
      <w:szCs w:val="24"/>
    </w:rPr>
  </w:style>
  <w:style w:type="character" w:customStyle="1" w:styleId="Ttulo4Char">
    <w:name w:val="Título 4 Char"/>
    <w:basedOn w:val="Fontepargpadro"/>
    <w:link w:val="Ttulo4"/>
    <w:uiPriority w:val="9"/>
    <w:rsid w:val="00E279A6"/>
    <w:rPr>
      <w:rFonts w:ascii="Arial" w:eastAsiaTheme="majorEastAsia" w:hAnsi="Arial" w:cs="Arial"/>
      <w:b/>
      <w:iCs/>
    </w:rPr>
  </w:style>
  <w:style w:type="character" w:customStyle="1" w:styleId="Ttulo5Char">
    <w:name w:val="Título 5 Char"/>
    <w:basedOn w:val="Fontepargpadro"/>
    <w:link w:val="Ttulo5"/>
    <w:uiPriority w:val="9"/>
    <w:rsid w:val="008D20DE"/>
    <w:rPr>
      <w:rFonts w:ascii="Arial" w:eastAsiaTheme="majorEastAsia" w:hAnsi="Arial" w:cs="Arial"/>
      <w:b/>
    </w:rPr>
  </w:style>
  <w:style w:type="character" w:customStyle="1" w:styleId="Ttulo6Char">
    <w:name w:val="Título 6 Char"/>
    <w:basedOn w:val="Fontepargpadro"/>
    <w:link w:val="Ttulo6"/>
    <w:uiPriority w:val="9"/>
    <w:rsid w:val="008D20DE"/>
    <w:rPr>
      <w:rFonts w:ascii="Arial" w:eastAsiaTheme="majorEastAsia" w:hAnsi="Arial" w:cstheme="majorBidi"/>
      <w:b/>
    </w:rPr>
  </w:style>
  <w:style w:type="character" w:customStyle="1" w:styleId="Ttulo7Char">
    <w:name w:val="Título 7 Char"/>
    <w:basedOn w:val="Fontepargpadro"/>
    <w:link w:val="Ttulo7"/>
    <w:uiPriority w:val="9"/>
    <w:rsid w:val="008D20DE"/>
    <w:rPr>
      <w:rFonts w:ascii="Arial" w:eastAsiaTheme="majorEastAsia" w:hAnsi="Arial" w:cstheme="majorBidi"/>
      <w:b/>
      <w:iCs/>
    </w:rPr>
  </w:style>
  <w:style w:type="character" w:customStyle="1" w:styleId="Ttulo9Char">
    <w:name w:val="Título 9 Char"/>
    <w:basedOn w:val="Fontepargpadro"/>
    <w:link w:val="Ttulo9"/>
    <w:uiPriority w:val="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A5160C"/>
    <w:pPr>
      <w:spacing w:before="240" w:after="240"/>
      <w:ind w:left="720"/>
      <w:contextualSpacing/>
      <w:jc w:val="left"/>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A5160C"/>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after="120" w:line="240" w:lineRule="auto"/>
      <w:jc w:val="left"/>
    </w:pPr>
    <w:rPr>
      <w:rFonts w:eastAsia="Times New Roman" w:cs="Arial"/>
      <w:b w:val="0"/>
      <w:i/>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8D5AB9"/>
    <w:pPr>
      <w:widowControl w:val="0"/>
      <w:autoSpaceDE w:val="0"/>
      <w:autoSpaceDN w:val="0"/>
      <w:spacing w:before="33" w:after="0" w:line="240" w:lineRule="auto"/>
      <w:ind w:left="54"/>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4.bin"/><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oleObject" Target="embeddings/oleObject7.bin"/><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image" Target="media/image9.emf"/><Relationship Id="rId28" Type="http://schemas.openxmlformats.org/officeDocument/2006/relationships/header" Target="header3.xml"/><Relationship Id="rId10" Type="http://schemas.openxmlformats.org/officeDocument/2006/relationships/oleObject" Target="embeddings/oleObject2.bin"/><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E55C9-2FA8-492F-BC0A-565A5E87B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1427</Words>
  <Characters>8139</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58</cp:revision>
  <cp:lastPrinted>2020-07-13T12:32:00Z</cp:lastPrinted>
  <dcterms:created xsi:type="dcterms:W3CDTF">2021-02-17T17:01:00Z</dcterms:created>
  <dcterms:modified xsi:type="dcterms:W3CDTF">2022-07-15T16:59:00Z</dcterms:modified>
</cp:coreProperties>
</file>