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66FD6BE" w14:textId="77777777" w:rsidR="00C056C8" w:rsidRPr="00C056C8" w:rsidRDefault="00C056C8" w:rsidP="00C056C8">
      <w:pPr>
        <w:pStyle w:val="Ttulo2"/>
      </w:pPr>
      <w:bookmarkStart w:id="1" w:name="_Toc13576927"/>
      <w:bookmarkStart w:id="2" w:name="_Toc45281972"/>
      <w:bookmarkStart w:id="3" w:name="_Toc55981173"/>
      <w:bookmarkStart w:id="4" w:name="_GoBack"/>
      <w:bookmarkEnd w:id="4"/>
      <w:r w:rsidRPr="00C056C8">
        <w:t>Equipamento de medição, controle e regulação</w:t>
      </w:r>
      <w:bookmarkEnd w:id="1"/>
      <w:bookmarkEnd w:id="2"/>
      <w:bookmarkEnd w:id="3"/>
    </w:p>
    <w:p w14:paraId="3B8E2ACA" w14:textId="77777777" w:rsidR="00C056C8" w:rsidRPr="00C056C8" w:rsidRDefault="00C056C8" w:rsidP="00C056C8">
      <w:pPr>
        <w:pStyle w:val="Ttulo3"/>
      </w:pPr>
      <w:bookmarkStart w:id="5" w:name="_Toc13576928"/>
      <w:bookmarkStart w:id="6" w:name="_Toc45281973"/>
      <w:bookmarkStart w:id="7" w:name="_Toc55981174"/>
      <w:bookmarkStart w:id="8" w:name="_Hlk40192396"/>
      <w:r w:rsidRPr="00C056C8">
        <w:t>Armário de distribuição</w:t>
      </w:r>
      <w:bookmarkEnd w:id="5"/>
      <w:bookmarkEnd w:id="6"/>
      <w:bookmarkEnd w:id="7"/>
    </w:p>
    <w:bookmarkEnd w:id="8"/>
    <w:p w14:paraId="4E3C1295" w14:textId="77777777" w:rsidR="00AB0E98" w:rsidRDefault="00AB0E98" w:rsidP="00AB0E98">
      <w:pPr>
        <w:keepNext/>
        <w:jc w:val="center"/>
      </w:pPr>
      <w:r w:rsidRPr="00943F65">
        <w:rPr>
          <w:noProof/>
        </w:rPr>
        <w:drawing>
          <wp:inline distT="0" distB="0" distL="0" distR="0" wp14:anchorId="2A9F796F" wp14:editId="43026D1E">
            <wp:extent cx="3686689" cy="2924583"/>
            <wp:effectExtent l="0" t="0" r="9525" b="9525"/>
            <wp:docPr id="1160" name="Imagem 11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86689" cy="2924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1CF6B" w14:textId="77777777" w:rsidR="00AB0E98" w:rsidRPr="000D315D" w:rsidRDefault="00AB0E98" w:rsidP="00AB0E98">
      <w:pPr>
        <w:pStyle w:val="Legenda"/>
      </w:pPr>
      <w:r>
        <w:t xml:space="preserve">Figura </w:t>
      </w:r>
      <w:r w:rsidR="005E5471">
        <w:fldChar w:fldCharType="begin"/>
      </w:r>
      <w:r w:rsidR="005E5471">
        <w:instrText xml:space="preserve"> STYLEREF 1 \s </w:instrText>
      </w:r>
      <w:r w:rsidR="005E5471">
        <w:fldChar w:fldCharType="separate"/>
      </w:r>
      <w:r>
        <w:rPr>
          <w:noProof/>
        </w:rPr>
        <w:t>3</w:t>
      </w:r>
      <w:r w:rsidR="005E5471">
        <w:rPr>
          <w:noProof/>
        </w:rPr>
        <w:fldChar w:fldCharType="end"/>
      </w:r>
      <w:r>
        <w:noBreakHyphen/>
      </w:r>
      <w:r w:rsidR="005E5471">
        <w:fldChar w:fldCharType="begin"/>
      </w:r>
      <w:r w:rsidR="005E5471">
        <w:instrText xml:space="preserve"> SEQ Figura \* ARABIC \s 1 </w:instrText>
      </w:r>
      <w:r w:rsidR="005E5471">
        <w:fldChar w:fldCharType="separate"/>
      </w:r>
      <w:r>
        <w:rPr>
          <w:noProof/>
        </w:rPr>
        <w:t>5</w:t>
      </w:r>
      <w:r w:rsidR="005E5471">
        <w:rPr>
          <w:noProof/>
        </w:rPr>
        <w:fldChar w:fldCharType="end"/>
      </w:r>
      <w:r>
        <w:t xml:space="preserve">: </w:t>
      </w:r>
      <w:r w:rsidRPr="002F3E28">
        <w:t>Vista frontal do armário de distribuição</w:t>
      </w:r>
    </w:p>
    <w:tbl>
      <w:tblPr>
        <w:tblW w:w="8504" w:type="dxa"/>
        <w:tblInd w:w="-30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  <w:gridCol w:w="709"/>
        <w:gridCol w:w="3543"/>
      </w:tblGrid>
      <w:tr w:rsidR="00AB0E98" w:rsidRPr="009F5807" w14:paraId="5E118384" w14:textId="77777777" w:rsidTr="00F625AD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679F2E49" w14:textId="77777777" w:rsidR="00AB0E98" w:rsidRPr="003C23FA" w:rsidRDefault="00AB0E98" w:rsidP="00F625AD">
            <w:pPr>
              <w:spacing w:before="60" w:after="60"/>
              <w:jc w:val="center"/>
              <w:rPr>
                <w:b/>
              </w:rPr>
            </w:pPr>
            <w:r w:rsidRPr="003C23FA">
              <w:rPr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60BF8E72" w14:textId="77777777" w:rsidR="00AB0E98" w:rsidRPr="003C23FA" w:rsidRDefault="00AB0E98" w:rsidP="00F625AD">
            <w:pPr>
              <w:spacing w:before="60" w:after="60"/>
              <w:jc w:val="center"/>
              <w:rPr>
                <w:b/>
              </w:rPr>
            </w:pPr>
            <w:r w:rsidRPr="003C23FA">
              <w:rPr>
                <w:b/>
              </w:rPr>
              <w:t>Descrição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2FC882C8" w14:textId="77777777" w:rsidR="00AB0E98" w:rsidRPr="003C23FA" w:rsidRDefault="00AB0E98" w:rsidP="00F625AD">
            <w:pPr>
              <w:spacing w:before="60" w:after="60"/>
              <w:jc w:val="center"/>
              <w:rPr>
                <w:b/>
              </w:rPr>
            </w:pPr>
            <w:r w:rsidRPr="003C23FA">
              <w:rPr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3A4E048E" w14:textId="77777777" w:rsidR="00AB0E98" w:rsidRPr="003C23FA" w:rsidRDefault="00AB0E98" w:rsidP="00F625AD">
            <w:pPr>
              <w:spacing w:before="60" w:after="60"/>
              <w:jc w:val="center"/>
              <w:rPr>
                <w:b/>
              </w:rPr>
            </w:pPr>
            <w:r w:rsidRPr="003C23FA">
              <w:rPr>
                <w:b/>
              </w:rPr>
              <w:t>Descrição</w:t>
            </w:r>
          </w:p>
        </w:tc>
      </w:tr>
      <w:tr w:rsidR="00C304C1" w:rsidRPr="00AB60FA" w14:paraId="02FCE048" w14:textId="77777777" w:rsidTr="00F625AD">
        <w:trPr>
          <w:trHeight w:val="942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60EF472D" w14:textId="4FC11653" w:rsidR="00C304C1" w:rsidRPr="009F5807" w:rsidRDefault="00C304C1" w:rsidP="00C304C1">
            <w:pPr>
              <w:spacing w:after="0"/>
              <w:jc w:val="center"/>
            </w:pPr>
            <w:r>
              <w:t>1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568A7C96" w14:textId="4BD6D883" w:rsidR="00C304C1" w:rsidRPr="00664ED4" w:rsidRDefault="00C304C1" w:rsidP="00C304C1">
            <w:pPr>
              <w:spacing w:after="0"/>
              <w:jc w:val="left"/>
            </w:pPr>
            <w:r w:rsidRPr="008E3EA5">
              <w:t>Confirmação de Falha, Tensão de Comando e Liberação da Tensão de Comando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19DA6E45" w14:textId="196A939A" w:rsidR="00C304C1" w:rsidRPr="00AB60FA" w:rsidRDefault="00C304C1" w:rsidP="00C304C1">
            <w:pPr>
              <w:spacing w:after="0"/>
              <w:jc w:val="center"/>
            </w:pPr>
            <w:r>
              <w:t>2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6BC5167E" w14:textId="17986E60" w:rsidR="00C304C1" w:rsidRPr="00AB60FA" w:rsidRDefault="00C304C1" w:rsidP="00C304C1">
            <w:pPr>
              <w:spacing w:after="0"/>
              <w:jc w:val="left"/>
            </w:pPr>
            <w:r w:rsidRPr="008E3EA5">
              <w:t>Interruptor de parada de emergência</w:t>
            </w:r>
          </w:p>
        </w:tc>
      </w:tr>
      <w:tr w:rsidR="00C304C1" w:rsidRPr="00AB60FA" w14:paraId="7289C6E0" w14:textId="77777777" w:rsidTr="00F625AD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3A34CB0D" w14:textId="1A843118" w:rsidR="00C304C1" w:rsidRDefault="00C304C1" w:rsidP="00C304C1">
            <w:pPr>
              <w:spacing w:after="0"/>
              <w:jc w:val="center"/>
            </w:pPr>
            <w:r>
              <w:t>3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165E819A" w14:textId="578C7ED0" w:rsidR="00C304C1" w:rsidRPr="008E3EA5" w:rsidRDefault="00C304C1" w:rsidP="00C304C1">
            <w:pPr>
              <w:spacing w:after="0"/>
              <w:jc w:val="left"/>
            </w:pPr>
            <w:r>
              <w:t>Interruptor principal, alimentação de tensão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429EAD30" w14:textId="7D82E530" w:rsidR="00C304C1" w:rsidRDefault="00C304C1" w:rsidP="00C304C1">
            <w:pPr>
              <w:spacing w:after="0"/>
              <w:jc w:val="center"/>
            </w:pPr>
            <w:r>
              <w:t>4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5C66E5C6" w14:textId="788CD6DC" w:rsidR="00C304C1" w:rsidRPr="00CB2F96" w:rsidRDefault="00C304C1" w:rsidP="00C304C1">
            <w:pPr>
              <w:spacing w:after="0"/>
              <w:jc w:val="left"/>
            </w:pPr>
            <w:r>
              <w:t>Ar condicionado</w:t>
            </w:r>
          </w:p>
        </w:tc>
      </w:tr>
    </w:tbl>
    <w:p w14:paraId="53EBDF4B" w14:textId="741C21AD" w:rsidR="00C056C8" w:rsidRDefault="00C056C8" w:rsidP="00C056C8"/>
    <w:p w14:paraId="32A81EE8" w14:textId="77777777" w:rsidR="0049701C" w:rsidRPr="00400B24" w:rsidRDefault="0049701C" w:rsidP="0049701C">
      <w:pPr>
        <w:spacing w:line="259" w:lineRule="auto"/>
        <w:jc w:val="left"/>
        <w:rPr>
          <w:b/>
        </w:rPr>
      </w:pPr>
      <w:r w:rsidRPr="00603D13">
        <w:rPr>
          <w:b/>
        </w:rPr>
        <w:t>Funcionamento</w:t>
      </w:r>
    </w:p>
    <w:p w14:paraId="76B6688B" w14:textId="77777777" w:rsidR="0049701C" w:rsidRPr="00765C0D" w:rsidRDefault="0049701C" w:rsidP="0049701C">
      <w:r w:rsidRPr="00765C0D">
        <w:t>O armário elétrico conectado à fonte de fornecimento de energia da fonte de alimentação da máquina. O gabinete de distribuição fornece utilitários para a CPU e os consumidores.</w:t>
      </w:r>
    </w:p>
    <w:p w14:paraId="4ED59A86" w14:textId="247BA00C" w:rsidR="0049701C" w:rsidRPr="00765C0D" w:rsidRDefault="0049701C" w:rsidP="0049701C">
      <w:r w:rsidRPr="00765C0D">
        <w:t>Para obter informações sobre as funções e como operar qualquer dispositivo, consulte o manual de instruções do dispositivo localizado nos porta documentos dentro do armário elétrico.</w:t>
      </w:r>
    </w:p>
    <w:p w14:paraId="1AE22BC5" w14:textId="210EAEB6" w:rsidR="00C056C8" w:rsidRPr="0049701C" w:rsidRDefault="0049701C" w:rsidP="0049701C">
      <w:r w:rsidRPr="00765C0D">
        <w:t xml:space="preserve">Para informações detalhadas sobre o equipamento de sinalização, consulte a seção "Equipamento de sinalização" do capítulo "Operação". Para obter informações detalhadas sobre os controles do operador, consulte </w:t>
      </w:r>
      <w:r>
        <w:t>o capítulo de operação.</w:t>
      </w:r>
    </w:p>
    <w:sectPr w:rsidR="00C056C8" w:rsidRPr="0049701C" w:rsidSect="00343636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A005EA" w:rsidRDefault="00A005EA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A005EA" w:rsidRDefault="00A005EA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9CEBFB4" w14:textId="77777777" w:rsidR="005E5471" w:rsidRDefault="005E5471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DE1C00" w14:paraId="6D4265E2" w14:textId="77777777" w:rsidTr="005E5471">
      <w:trPr>
        <w:trHeight w:val="454"/>
      </w:trPr>
      <w:tc>
        <w:tcPr>
          <w:tcW w:w="2838" w:type="dxa"/>
          <w:vAlign w:val="center"/>
        </w:tcPr>
        <w:p w14:paraId="6016363D" w14:textId="546B3921" w:rsidR="00DE1C00" w:rsidRDefault="002541A1" w:rsidP="002541A1">
          <w:pPr>
            <w:pStyle w:val="Rodap"/>
            <w:jc w:val="left"/>
          </w:pP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KHS │</w:t>
          </w:r>
          <w:r w:rsidR="00EC7B7F" w:rsidRPr="002541A1">
            <w:rPr>
              <w:b/>
              <w:bCs/>
              <w:color w:val="808080" w:themeColor="background1" w:themeShade="80"/>
              <w:sz w:val="18"/>
              <w:szCs w:val="18"/>
            </w:rPr>
            <w:t>Revisão: 00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│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5E5471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FF673E3" w:rsidR="00DE1C00" w:rsidRDefault="005E5471" w:rsidP="00DE1C00">
          <w:pPr>
            <w:pStyle w:val="Rodap"/>
            <w:jc w:val="center"/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11445F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1D4345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351C2DBB" w:rsidR="00DE1C00" w:rsidRDefault="00911BE4" w:rsidP="001F49A9">
          <w:pPr>
            <w:pStyle w:val="Rodap"/>
            <w:jc w:val="right"/>
          </w:pPr>
          <w:r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</w:t>
          </w:r>
          <w:r w:rsidR="00460434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PRO</w:t>
          </w:r>
        </w:p>
      </w:tc>
    </w:tr>
  </w:tbl>
  <w:p w14:paraId="1C05AD88" w14:textId="77777777" w:rsidR="00847E4D" w:rsidRPr="00DE1C00" w:rsidRDefault="00847E4D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B1678B5" w14:textId="77777777" w:rsidR="005E5471" w:rsidRDefault="005E5471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A005EA" w:rsidRDefault="00A005EA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A005EA" w:rsidRDefault="00A005EA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015C122" w14:textId="77777777" w:rsidR="005E5471" w:rsidRDefault="005E5471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B91003" w14:paraId="52BBD286" w14:textId="77777777" w:rsidTr="005E5471">
      <w:trPr>
        <w:trHeight w:val="369"/>
      </w:trPr>
      <w:tc>
        <w:tcPr>
          <w:tcW w:w="963" w:type="dxa"/>
          <w:vMerge w:val="restart"/>
        </w:tcPr>
        <w:p w14:paraId="63EDE0D4" w14:textId="5300AE26" w:rsidR="00B91003" w:rsidRDefault="009524E8" w:rsidP="00685523">
          <w:pPr>
            <w:pStyle w:val="Cabealho"/>
            <w:jc w:val="right"/>
            <w:rPr>
              <w:b/>
              <w:bCs/>
            </w:rPr>
          </w:pPr>
          <w:r w:rsidRPr="00AB1D17">
            <w:rPr>
              <w:noProof/>
            </w:rPr>
            <w:drawing>
              <wp:inline distT="0" distB="0" distL="0" distR="0" wp14:anchorId="5C25DBDE" wp14:editId="3370BB5A">
                <wp:extent cx="432000" cy="432000"/>
                <wp:effectExtent l="0" t="0" r="6350" b="6350"/>
                <wp:docPr id="7" name="Imagem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B91003" w:rsidRDefault="00B91003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4BD5B44B" w:rsidR="00B91003" w:rsidRPr="00DE1C00" w:rsidRDefault="00A21B31" w:rsidP="00685523">
          <w:pPr>
            <w:pStyle w:val="Cabealho"/>
            <w:jc w:val="right"/>
            <w:rPr>
              <w:b/>
              <w:bCs/>
            </w:rPr>
          </w:pPr>
          <w:r w:rsidRPr="00A21B31">
            <w:rPr>
              <w:b/>
              <w:bCs/>
              <w:color w:val="808080" w:themeColor="background1" w:themeShade="80"/>
            </w:rPr>
            <w:t xml:space="preserve">Manual de </w:t>
          </w:r>
          <w:r w:rsidR="005E531A">
            <w:rPr>
              <w:b/>
              <w:bCs/>
              <w:color w:val="808080" w:themeColor="background1" w:themeShade="80"/>
            </w:rPr>
            <w:t>I</w:t>
          </w:r>
          <w:r w:rsidRPr="00A21B31">
            <w:rPr>
              <w:b/>
              <w:bCs/>
              <w:color w:val="808080" w:themeColor="background1" w:themeShade="80"/>
            </w:rPr>
            <w:t>nstruções</w:t>
          </w:r>
        </w:p>
      </w:tc>
    </w:tr>
    <w:tr w:rsidR="00B91003" w14:paraId="7C085993" w14:textId="77777777" w:rsidTr="005E5471">
      <w:trPr>
        <w:trHeight w:val="369"/>
      </w:trPr>
      <w:tc>
        <w:tcPr>
          <w:tcW w:w="963" w:type="dxa"/>
          <w:vMerge/>
        </w:tcPr>
        <w:p w14:paraId="0A884D94" w14:textId="77777777" w:rsidR="00B91003" w:rsidRDefault="00B91003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B91003" w:rsidRPr="00685523" w:rsidRDefault="00B91003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758E7CAA" w:rsidR="00B91003" w:rsidRPr="00685523" w:rsidRDefault="00B91003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5E5471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47E4D" w:rsidRPr="00847E4D" w:rsidRDefault="00847E4D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D15FA7D" w14:textId="77777777" w:rsidR="005E5471" w:rsidRDefault="005E5471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54" type="#_x0000_t75" style="width:21pt;height:7.5pt" o:bullet="t">
        <v:imagedata r:id="rId1" o:title="Passo dentro de uma instrução para ação sem sequência definida"/>
      </v:shape>
    </w:pict>
  </w:numPicBullet>
  <w:abstractNum w:abstractNumId="0" w15:restartNumberingAfterBreak="0">
    <w:nsid w:val="017B096E"/>
    <w:multiLevelType w:val="hybridMultilevel"/>
    <w:tmpl w:val="691825E6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4F003266">
      <w:start w:val="1"/>
      <w:numFmt w:val="bullet"/>
      <w:lvlText w:val=""/>
      <w:lvlJc w:val="left"/>
      <w:pPr>
        <w:ind w:left="144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7437D6"/>
    <w:multiLevelType w:val="hybridMultilevel"/>
    <w:tmpl w:val="9594D056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A9F2D68"/>
    <w:multiLevelType w:val="hybridMultilevel"/>
    <w:tmpl w:val="9B802514"/>
    <w:lvl w:ilvl="0" w:tplc="D1E4C4F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3405A4"/>
    <w:multiLevelType w:val="hybridMultilevel"/>
    <w:tmpl w:val="7834BF1C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FED0D56"/>
    <w:multiLevelType w:val="hybridMultilevel"/>
    <w:tmpl w:val="7968185A"/>
    <w:lvl w:ilvl="0" w:tplc="475AA9FC">
      <w:numFmt w:val="bullet"/>
      <w:lvlText w:val=""/>
      <w:lvlJc w:val="left"/>
      <w:pPr>
        <w:ind w:left="1776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5" w15:restartNumberingAfterBreak="0">
    <w:nsid w:val="22595BF2"/>
    <w:multiLevelType w:val="hybridMultilevel"/>
    <w:tmpl w:val="55203C34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4D36A36"/>
    <w:multiLevelType w:val="multilevel"/>
    <w:tmpl w:val="0416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7" w15:restartNumberingAfterBreak="0">
    <w:nsid w:val="26B7061C"/>
    <w:multiLevelType w:val="hybridMultilevel"/>
    <w:tmpl w:val="217CFB4E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8394F8C"/>
    <w:multiLevelType w:val="hybridMultilevel"/>
    <w:tmpl w:val="E85A5F0A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52048E6"/>
    <w:multiLevelType w:val="hybridMultilevel"/>
    <w:tmpl w:val="DC28A392"/>
    <w:lvl w:ilvl="0" w:tplc="1F9285FA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FE91A95"/>
    <w:multiLevelType w:val="hybridMultilevel"/>
    <w:tmpl w:val="10ECA000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66C467E"/>
    <w:multiLevelType w:val="hybridMultilevel"/>
    <w:tmpl w:val="0FE6601A"/>
    <w:lvl w:ilvl="0" w:tplc="0416000D">
      <w:start w:val="1"/>
      <w:numFmt w:val="bullet"/>
      <w:lvlText w:val="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2" w15:restartNumberingAfterBreak="0">
    <w:nsid w:val="5DB94A97"/>
    <w:multiLevelType w:val="hybridMultilevel"/>
    <w:tmpl w:val="28104CEE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E15192C"/>
    <w:multiLevelType w:val="hybridMultilevel"/>
    <w:tmpl w:val="B25CE644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2134D64"/>
    <w:multiLevelType w:val="hybridMultilevel"/>
    <w:tmpl w:val="6DBC3C0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8280F51"/>
    <w:multiLevelType w:val="hybridMultilevel"/>
    <w:tmpl w:val="A8729E08"/>
    <w:lvl w:ilvl="0" w:tplc="63D2D820">
      <w:start w:val="1"/>
      <w:numFmt w:val="bullet"/>
      <w:lvlText w:val=""/>
      <w:lvlPicBulletId w:val="0"/>
      <w:lvlJc w:val="left"/>
      <w:pPr>
        <w:ind w:left="1068" w:hanging="360"/>
      </w:pPr>
      <w:rPr>
        <w:rFonts w:ascii="Symbol" w:hAnsi="Symbol" w:hint="default"/>
        <w:color w:val="auto"/>
        <w:sz w:val="24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6" w15:restartNumberingAfterBreak="0">
    <w:nsid w:val="72103267"/>
    <w:multiLevelType w:val="multilevel"/>
    <w:tmpl w:val="EDEE7F26"/>
    <w:lvl w:ilvl="0">
      <w:start w:val="1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728B0936"/>
    <w:multiLevelType w:val="hybridMultilevel"/>
    <w:tmpl w:val="2E20EFCE"/>
    <w:lvl w:ilvl="0" w:tplc="FE384742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8" w15:restartNumberingAfterBreak="0">
    <w:nsid w:val="74356B7E"/>
    <w:multiLevelType w:val="hybridMultilevel"/>
    <w:tmpl w:val="2736CAFC"/>
    <w:lvl w:ilvl="0" w:tplc="0416000D">
      <w:start w:val="1"/>
      <w:numFmt w:val="bullet"/>
      <w:lvlText w:val=""/>
      <w:lvlJc w:val="left"/>
      <w:pPr>
        <w:ind w:left="213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8"/>
  </w:num>
  <w:num w:numId="3">
    <w:abstractNumId w:val="3"/>
  </w:num>
  <w:num w:numId="4">
    <w:abstractNumId w:val="18"/>
  </w:num>
  <w:num w:numId="5">
    <w:abstractNumId w:val="14"/>
  </w:num>
  <w:num w:numId="6">
    <w:abstractNumId w:val="17"/>
  </w:num>
  <w:num w:numId="7">
    <w:abstractNumId w:val="11"/>
  </w:num>
  <w:num w:numId="8">
    <w:abstractNumId w:val="2"/>
  </w:num>
  <w:num w:numId="9">
    <w:abstractNumId w:val="16"/>
  </w:num>
  <w:num w:numId="10">
    <w:abstractNumId w:val="9"/>
  </w:num>
  <w:num w:numId="11">
    <w:abstractNumId w:val="10"/>
  </w:num>
  <w:num w:numId="12">
    <w:abstractNumId w:val="1"/>
  </w:num>
  <w:num w:numId="13">
    <w:abstractNumId w:val="7"/>
  </w:num>
  <w:num w:numId="14">
    <w:abstractNumId w:val="5"/>
  </w:num>
  <w:num w:numId="15">
    <w:abstractNumId w:val="4"/>
  </w:num>
  <w:num w:numId="16">
    <w:abstractNumId w:val="15"/>
  </w:num>
  <w:num w:numId="17">
    <w:abstractNumId w:val="13"/>
  </w:num>
  <w:num w:numId="18">
    <w:abstractNumId w:val="12"/>
  </w:num>
  <w:num w:numId="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02495"/>
    <w:rsid w:val="00005743"/>
    <w:rsid w:val="00022889"/>
    <w:rsid w:val="0004081E"/>
    <w:rsid w:val="0004286B"/>
    <w:rsid w:val="000467EE"/>
    <w:rsid w:val="000577CC"/>
    <w:rsid w:val="00062A07"/>
    <w:rsid w:val="000A6CD0"/>
    <w:rsid w:val="000C2F41"/>
    <w:rsid w:val="000C39CD"/>
    <w:rsid w:val="000D2307"/>
    <w:rsid w:val="000E1A17"/>
    <w:rsid w:val="001013D9"/>
    <w:rsid w:val="00106BE5"/>
    <w:rsid w:val="00112FE1"/>
    <w:rsid w:val="0011378D"/>
    <w:rsid w:val="0011445F"/>
    <w:rsid w:val="001158CE"/>
    <w:rsid w:val="001327AF"/>
    <w:rsid w:val="00134200"/>
    <w:rsid w:val="00135009"/>
    <w:rsid w:val="00160B6B"/>
    <w:rsid w:val="00176E20"/>
    <w:rsid w:val="00184AA6"/>
    <w:rsid w:val="00193E59"/>
    <w:rsid w:val="00195E16"/>
    <w:rsid w:val="001B3E79"/>
    <w:rsid w:val="001B6AB3"/>
    <w:rsid w:val="001D1076"/>
    <w:rsid w:val="001D4334"/>
    <w:rsid w:val="001D4345"/>
    <w:rsid w:val="001F49A9"/>
    <w:rsid w:val="002054FC"/>
    <w:rsid w:val="00241D9D"/>
    <w:rsid w:val="00247C87"/>
    <w:rsid w:val="00252F53"/>
    <w:rsid w:val="002541A1"/>
    <w:rsid w:val="0029438E"/>
    <w:rsid w:val="002955D8"/>
    <w:rsid w:val="002B2808"/>
    <w:rsid w:val="002C5C42"/>
    <w:rsid w:val="002F18BD"/>
    <w:rsid w:val="00307809"/>
    <w:rsid w:val="00343636"/>
    <w:rsid w:val="00377FF5"/>
    <w:rsid w:val="00383051"/>
    <w:rsid w:val="0038622C"/>
    <w:rsid w:val="00391BFF"/>
    <w:rsid w:val="003E0B3C"/>
    <w:rsid w:val="003F15D7"/>
    <w:rsid w:val="00414691"/>
    <w:rsid w:val="00423AD7"/>
    <w:rsid w:val="00433A3E"/>
    <w:rsid w:val="00445980"/>
    <w:rsid w:val="00460434"/>
    <w:rsid w:val="00461BB3"/>
    <w:rsid w:val="0049701C"/>
    <w:rsid w:val="004B35EF"/>
    <w:rsid w:val="004C4496"/>
    <w:rsid w:val="004D4D7B"/>
    <w:rsid w:val="004F27F1"/>
    <w:rsid w:val="00545BD8"/>
    <w:rsid w:val="00551916"/>
    <w:rsid w:val="00556321"/>
    <w:rsid w:val="00564825"/>
    <w:rsid w:val="00583C76"/>
    <w:rsid w:val="005B5EE4"/>
    <w:rsid w:val="005C487F"/>
    <w:rsid w:val="005C66F9"/>
    <w:rsid w:val="005D77B8"/>
    <w:rsid w:val="005E42B7"/>
    <w:rsid w:val="005E531A"/>
    <w:rsid w:val="005E5471"/>
    <w:rsid w:val="00605AC3"/>
    <w:rsid w:val="00605F36"/>
    <w:rsid w:val="006063BB"/>
    <w:rsid w:val="00606AE8"/>
    <w:rsid w:val="0061194F"/>
    <w:rsid w:val="00614D25"/>
    <w:rsid w:val="00634BE9"/>
    <w:rsid w:val="00636E53"/>
    <w:rsid w:val="00641805"/>
    <w:rsid w:val="00641C0A"/>
    <w:rsid w:val="00642A33"/>
    <w:rsid w:val="00643746"/>
    <w:rsid w:val="006469C2"/>
    <w:rsid w:val="00654142"/>
    <w:rsid w:val="00660959"/>
    <w:rsid w:val="00682A21"/>
    <w:rsid w:val="00685523"/>
    <w:rsid w:val="006B0B22"/>
    <w:rsid w:val="006E21FB"/>
    <w:rsid w:val="007214CD"/>
    <w:rsid w:val="007236A2"/>
    <w:rsid w:val="0076112A"/>
    <w:rsid w:val="00792E91"/>
    <w:rsid w:val="007A66B2"/>
    <w:rsid w:val="007C1C63"/>
    <w:rsid w:val="007E1954"/>
    <w:rsid w:val="00806418"/>
    <w:rsid w:val="00827F36"/>
    <w:rsid w:val="008333F7"/>
    <w:rsid w:val="00847E4D"/>
    <w:rsid w:val="008572A0"/>
    <w:rsid w:val="008609F9"/>
    <w:rsid w:val="00871EE8"/>
    <w:rsid w:val="008727FA"/>
    <w:rsid w:val="00882241"/>
    <w:rsid w:val="00883576"/>
    <w:rsid w:val="008B52A6"/>
    <w:rsid w:val="008C7D1B"/>
    <w:rsid w:val="0090757A"/>
    <w:rsid w:val="00911BE4"/>
    <w:rsid w:val="00913CD1"/>
    <w:rsid w:val="00922080"/>
    <w:rsid w:val="009422E5"/>
    <w:rsid w:val="009435A2"/>
    <w:rsid w:val="009524E8"/>
    <w:rsid w:val="00984DBF"/>
    <w:rsid w:val="00991FEF"/>
    <w:rsid w:val="009A5382"/>
    <w:rsid w:val="009B2265"/>
    <w:rsid w:val="009F64EB"/>
    <w:rsid w:val="00A005EA"/>
    <w:rsid w:val="00A011D9"/>
    <w:rsid w:val="00A11E2C"/>
    <w:rsid w:val="00A21B31"/>
    <w:rsid w:val="00A3556E"/>
    <w:rsid w:val="00A43FE4"/>
    <w:rsid w:val="00A55F50"/>
    <w:rsid w:val="00A80395"/>
    <w:rsid w:val="00A91C8D"/>
    <w:rsid w:val="00AA4B8F"/>
    <w:rsid w:val="00AB0E98"/>
    <w:rsid w:val="00B454FF"/>
    <w:rsid w:val="00B54AC7"/>
    <w:rsid w:val="00B809D4"/>
    <w:rsid w:val="00B91003"/>
    <w:rsid w:val="00BB0FA5"/>
    <w:rsid w:val="00BB4E8C"/>
    <w:rsid w:val="00BD0B38"/>
    <w:rsid w:val="00C056C8"/>
    <w:rsid w:val="00C13029"/>
    <w:rsid w:val="00C17222"/>
    <w:rsid w:val="00C304C1"/>
    <w:rsid w:val="00C3073B"/>
    <w:rsid w:val="00C50541"/>
    <w:rsid w:val="00C6797E"/>
    <w:rsid w:val="00C757AC"/>
    <w:rsid w:val="00C91B22"/>
    <w:rsid w:val="00CA6E07"/>
    <w:rsid w:val="00CB07B1"/>
    <w:rsid w:val="00CB1C97"/>
    <w:rsid w:val="00CD2B00"/>
    <w:rsid w:val="00CD613A"/>
    <w:rsid w:val="00CF2D5C"/>
    <w:rsid w:val="00D018CC"/>
    <w:rsid w:val="00D11035"/>
    <w:rsid w:val="00D224E2"/>
    <w:rsid w:val="00D37AFD"/>
    <w:rsid w:val="00D553FE"/>
    <w:rsid w:val="00D64CAD"/>
    <w:rsid w:val="00D65D3E"/>
    <w:rsid w:val="00D95035"/>
    <w:rsid w:val="00DA170C"/>
    <w:rsid w:val="00DB09F7"/>
    <w:rsid w:val="00DE1C00"/>
    <w:rsid w:val="00E1027C"/>
    <w:rsid w:val="00E3567C"/>
    <w:rsid w:val="00E54A64"/>
    <w:rsid w:val="00E54B1B"/>
    <w:rsid w:val="00E6222B"/>
    <w:rsid w:val="00E90B60"/>
    <w:rsid w:val="00EA36C1"/>
    <w:rsid w:val="00EB3E31"/>
    <w:rsid w:val="00EC7B7F"/>
    <w:rsid w:val="00ED6C2D"/>
    <w:rsid w:val="00EF38B6"/>
    <w:rsid w:val="00F069B2"/>
    <w:rsid w:val="00F361B5"/>
    <w:rsid w:val="00F564E3"/>
    <w:rsid w:val="00F61F8A"/>
    <w:rsid w:val="00F76158"/>
    <w:rsid w:val="00F922B6"/>
    <w:rsid w:val="00FB27A5"/>
    <w:rsid w:val="00FE4403"/>
    <w:rsid w:val="00FF0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797E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134200"/>
    <w:pPr>
      <w:keepNext/>
      <w:keepLines/>
      <w:pageBreakBefore/>
      <w:numPr>
        <w:numId w:val="9"/>
      </w:numPr>
      <w:spacing w:before="120" w:after="120" w:line="259" w:lineRule="auto"/>
      <w:jc w:val="left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134200"/>
    <w:pPr>
      <w:keepNext/>
      <w:keepLines/>
      <w:numPr>
        <w:ilvl w:val="1"/>
        <w:numId w:val="9"/>
      </w:numPr>
      <w:spacing w:before="120" w:after="120" w:line="259" w:lineRule="auto"/>
      <w:jc w:val="left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134200"/>
    <w:pPr>
      <w:keepNext/>
      <w:keepLines/>
      <w:numPr>
        <w:ilvl w:val="2"/>
        <w:numId w:val="9"/>
      </w:numPr>
      <w:spacing w:before="160" w:after="120" w:line="259" w:lineRule="auto"/>
      <w:jc w:val="left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134200"/>
    <w:pPr>
      <w:keepNext/>
      <w:keepLines/>
      <w:numPr>
        <w:ilvl w:val="3"/>
        <w:numId w:val="9"/>
      </w:numPr>
      <w:spacing w:before="160" w:after="120" w:line="259" w:lineRule="auto"/>
      <w:jc w:val="left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134200"/>
    <w:pPr>
      <w:keepNext/>
      <w:keepLines/>
      <w:numPr>
        <w:ilvl w:val="4"/>
        <w:numId w:val="9"/>
      </w:numPr>
      <w:spacing w:before="160" w:after="120" w:line="259" w:lineRule="auto"/>
      <w:jc w:val="left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333F7"/>
    <w:pPr>
      <w:keepNext/>
      <w:keepLines/>
      <w:numPr>
        <w:ilvl w:val="5"/>
        <w:numId w:val="9"/>
      </w:numPr>
      <w:spacing w:before="280" w:after="24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333F7"/>
    <w:pPr>
      <w:keepNext/>
      <w:keepLines/>
      <w:numPr>
        <w:ilvl w:val="6"/>
        <w:numId w:val="9"/>
      </w:numPr>
      <w:spacing w:before="280" w:after="24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333F7"/>
    <w:pPr>
      <w:keepNext/>
      <w:keepLines/>
      <w:numPr>
        <w:ilvl w:val="7"/>
        <w:numId w:val="9"/>
      </w:numPr>
      <w:spacing w:before="160" w:after="12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color w:val="272727" w:themeColor="text1" w:themeTint="D8"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333F7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47E4D"/>
  </w:style>
  <w:style w:type="paragraph" w:styleId="Rodap">
    <w:name w:val="footer"/>
    <w:basedOn w:val="Normal"/>
    <w:link w:val="Rodap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47E4D"/>
  </w:style>
  <w:style w:type="character" w:customStyle="1" w:styleId="Ttulo1Char">
    <w:name w:val="Título 1 Char"/>
    <w:basedOn w:val="Fontepargpadro"/>
    <w:link w:val="Ttulo1"/>
    <w:uiPriority w:val="9"/>
    <w:rsid w:val="00134200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134200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134200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134200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134200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333F7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333F7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semiHidden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34"/>
    <w:qFormat/>
    <w:rsid w:val="00583C76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9A5382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A5382"/>
    <w:rPr>
      <w:color w:val="605E5C"/>
      <w:shd w:val="clear" w:color="auto" w:fill="E1DFDD"/>
    </w:rPr>
  </w:style>
  <w:style w:type="paragraph" w:styleId="Legenda">
    <w:name w:val="caption"/>
    <w:basedOn w:val="Normal"/>
    <w:next w:val="Normal"/>
    <w:uiPriority w:val="35"/>
    <w:unhideWhenUsed/>
    <w:qFormat/>
    <w:rsid w:val="004F27F1"/>
    <w:pPr>
      <w:spacing w:after="200" w:line="240" w:lineRule="auto"/>
      <w:jc w:val="center"/>
    </w:pPr>
    <w:rPr>
      <w:i/>
      <w:iCs/>
      <w:sz w:val="18"/>
      <w:szCs w:val="18"/>
    </w:rPr>
  </w:style>
  <w:style w:type="paragraph" w:styleId="CabealhodoSumrio">
    <w:name w:val="TOC Heading"/>
    <w:basedOn w:val="Ttulo1"/>
    <w:next w:val="Normal"/>
    <w:uiPriority w:val="39"/>
    <w:unhideWhenUsed/>
    <w:qFormat/>
    <w:rsid w:val="0029438E"/>
    <w:pPr>
      <w:numPr>
        <w:numId w:val="0"/>
      </w:numPr>
      <w:outlineLvl w:val="9"/>
    </w:pPr>
    <w:rPr>
      <w:rFonts w:asciiTheme="majorHAnsi" w:hAnsiTheme="majorHAnsi"/>
      <w:b w:val="0"/>
      <w:color w:val="2F5496" w:themeColor="accent1" w:themeShade="BF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29438E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29438E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29438E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1A03787-D7CE-4AC4-A72F-8CCA9B2CF2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147</Words>
  <Characters>840</Characters>
  <Application>Microsoft Office Word</Application>
  <DocSecurity>0</DocSecurity>
  <Lines>7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Luiz Carlos Almeida</dc:creator>
  <cp:lastModifiedBy>Krystalas, Matheus</cp:lastModifiedBy>
  <cp:revision>65</cp:revision>
  <cp:lastPrinted>2020-11-11T17:03:00Z</cp:lastPrinted>
  <dcterms:created xsi:type="dcterms:W3CDTF">2020-05-12T19:10:00Z</dcterms:created>
  <dcterms:modified xsi:type="dcterms:W3CDTF">2022-07-15T16:25:00Z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achineModel">
    <vt:lpwstr>&lt;&lt; Inserir Modelo &gt;&gt;</vt:lpwstr>
  </property>
  <property fmtid="{D5CDD505-2E9C-101B-9397-08002B2CF9AE}" pid="3" name="MachineNumber">
    <vt:lpwstr>&lt;&lt; Inserir número de Máquina &gt;&gt;</vt:lpwstr>
  </property>
  <property fmtid="{D5CDD505-2E9C-101B-9397-08002B2CF9AE}" pid="4" name="MachineYear">
    <vt:lpwstr>&lt;&lt; Inserir Ano &gt;&gt;</vt:lpwstr>
  </property>
</Properties>
</file>