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A229D9">
      <w:pPr>
        <w:pStyle w:val="PargrafodaLista"/>
        <w:numPr>
          <w:ilvl w:val="0"/>
          <w:numId w:val="3"/>
        </w:numPr>
      </w:pPr>
      <w:r>
        <w:t>A montagem foi concluída.</w:t>
      </w:r>
    </w:p>
    <w:p w14:paraId="1A8ABF39" w14:textId="676970A6" w:rsidR="00E52D6D" w:rsidRDefault="00E52D6D" w:rsidP="00A229D9">
      <w:pPr>
        <w:pStyle w:val="PargrafodaLista"/>
        <w:numPr>
          <w:ilvl w:val="0"/>
          <w:numId w:val="3"/>
        </w:numPr>
      </w:pPr>
      <w:r>
        <w:t>Os trabalhos de manutenção foram executados.</w:t>
      </w:r>
    </w:p>
    <w:p w14:paraId="57D6BF61" w14:textId="644B2D80" w:rsidR="00E52D6D" w:rsidRDefault="00E52D6D" w:rsidP="00A229D9">
      <w:pPr>
        <w:pStyle w:val="PargrafodaLista"/>
        <w:numPr>
          <w:ilvl w:val="0"/>
          <w:numId w:val="3"/>
        </w:numPr>
      </w:pPr>
      <w:r>
        <w:t>Os dispositivos de proteção estão funcionando.</w:t>
      </w:r>
    </w:p>
    <w:p w14:paraId="5E5F3C4A" w14:textId="077490A1" w:rsidR="00E52D6D" w:rsidRDefault="00E52D6D" w:rsidP="00A229D9">
      <w:pPr>
        <w:pStyle w:val="PargrafodaLista"/>
        <w:numPr>
          <w:ilvl w:val="0"/>
          <w:numId w:val="3"/>
        </w:numPr>
      </w:pPr>
      <w:r>
        <w:t>A alimentação pneumática e elétrica está disponível.</w:t>
      </w:r>
    </w:p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00CA65C3" w:rsidR="00E52D6D" w:rsidRDefault="00F1790E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2EEBF0B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E50D5">
        <w:fldChar w:fldCharType="begin"/>
      </w:r>
      <w:r w:rsidR="000E50D5">
        <w:instrText xml:space="preserve"> SEQ Figura \* ARABIC \s 1 </w:instrText>
      </w:r>
      <w:r w:rsidR="000E50D5">
        <w:fldChar w:fldCharType="separate"/>
      </w:r>
      <w:r>
        <w:rPr>
          <w:noProof/>
        </w:rPr>
        <w:t>1</w:t>
      </w:r>
      <w:r w:rsidR="000E50D5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6454C8B5" w:rsidR="00A229D9" w:rsidRDefault="00F1790E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516B082F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1225D828" w14:textId="77777777" w:rsidR="00A229D9" w:rsidRDefault="00A229D9" w:rsidP="00040BC7"/>
        </w:tc>
      </w:tr>
    </w:tbl>
    <w:p w14:paraId="060FE23D" w14:textId="084B3994" w:rsidR="00A229D9" w:rsidRDefault="00A229D9" w:rsidP="00A229D9">
      <w:pPr>
        <w:pStyle w:val="PargrafodaLista"/>
        <w:numPr>
          <w:ilvl w:val="0"/>
          <w:numId w:val="6"/>
        </w:numPr>
      </w:pPr>
      <w:r>
        <w:t>No quadro elétrico de distribuição:</w:t>
      </w:r>
    </w:p>
    <w:p w14:paraId="48ECA17B" w14:textId="41BDB165" w:rsidR="00A229D9" w:rsidRDefault="00A229D9" w:rsidP="00A229D9">
      <w:pPr>
        <w:ind w:firstLine="708"/>
      </w:pPr>
      <w:r>
        <w:t>Abrir e retirar o cadeado de proteção contra religação da [</w:t>
      </w:r>
      <w:r w:rsidRPr="00A229D9">
        <w:rPr>
          <w:i/>
          <w:iCs/>
        </w:rPr>
        <w:t>chave geral</w:t>
      </w:r>
      <w:r>
        <w:t>].</w:t>
      </w:r>
    </w:p>
    <w:p w14:paraId="254B4C3B" w14:textId="26AC3EFA" w:rsidR="00A229D9" w:rsidRDefault="00A229D9" w:rsidP="005C33B6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38F8D4CA" w14:textId="6F655DF5" w:rsidR="00A229D9" w:rsidRDefault="00A229D9" w:rsidP="005C33B6">
      <w:pPr>
        <w:pStyle w:val="PargrafodaLista"/>
        <w:numPr>
          <w:ilvl w:val="0"/>
          <w:numId w:val="7"/>
        </w:numPr>
        <w:spacing w:before="120" w:after="120"/>
        <w:ind w:left="1097" w:hanging="357"/>
        <w:contextualSpacing w:val="0"/>
      </w:pPr>
      <w:r>
        <w:t>A alimentação de tensão está ligada.</w:t>
      </w:r>
    </w:p>
    <w:p w14:paraId="7042136D" w14:textId="218370CF" w:rsidR="005C33B6" w:rsidRDefault="005C33B6" w:rsidP="005C33B6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Abrir e retirar o cadeado de proteção contra religação no [</w:t>
      </w:r>
      <w:r w:rsidRPr="005C33B6">
        <w:rPr>
          <w:i/>
          <w:iCs/>
        </w:rPr>
        <w:t>interruptor da fonte de alimentação ininterrupta (UPS)</w:t>
      </w:r>
      <w:r>
        <w:t>].</w:t>
      </w:r>
    </w:p>
    <w:p w14:paraId="65E0F2AB" w14:textId="49CE73FF" w:rsidR="005C33B6" w:rsidRDefault="005C33B6" w:rsidP="005C33B6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o [</w:t>
      </w:r>
      <w:r w:rsidRPr="005C33B6">
        <w:rPr>
          <w:i/>
          <w:iCs/>
        </w:rPr>
        <w:t>interruptor da fonte de alimentação ininterrupta (UPS)</w:t>
      </w:r>
      <w:r>
        <w:t>] para a posição [</w:t>
      </w:r>
      <w:r w:rsidRPr="005C33B6">
        <w:rPr>
          <w:i/>
          <w:iCs/>
        </w:rPr>
        <w:t>1</w:t>
      </w:r>
      <w:r>
        <w:t>].</w:t>
      </w:r>
    </w:p>
    <w:p w14:paraId="1ED26349" w14:textId="7A19EDFB" w:rsidR="005C33B6" w:rsidRDefault="005C33B6" w:rsidP="005C33B6">
      <w:pPr>
        <w:pStyle w:val="PargrafodaLista"/>
        <w:numPr>
          <w:ilvl w:val="0"/>
          <w:numId w:val="7"/>
        </w:numPr>
        <w:spacing w:before="120" w:after="120"/>
        <w:ind w:left="1094" w:hanging="357"/>
        <w:contextualSpacing w:val="0"/>
      </w:pPr>
      <w:r>
        <w:t>A fonte de alimentação ininterrupta (UPS) é ligada.</w:t>
      </w:r>
    </w:p>
    <w:p w14:paraId="4FCBAB12" w14:textId="15994FDC" w:rsidR="005C33B6" w:rsidRDefault="005C33B6">
      <w:pPr>
        <w:spacing w:line="259" w:lineRule="auto"/>
        <w:jc w:val="left"/>
      </w:pPr>
      <w:r>
        <w:br w:type="page"/>
      </w:r>
    </w:p>
    <w:p w14:paraId="6076A506" w14:textId="14A761EC" w:rsidR="00A229D9" w:rsidRDefault="00A229D9" w:rsidP="00A229D9">
      <w:pPr>
        <w:pStyle w:val="Ttulo3"/>
      </w:pPr>
      <w:r>
        <w:lastRenderedPageBreak/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01E2E756" w:rsidR="00A229D9" w:rsidRDefault="00F1790E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[1].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21E9F641" w:rsidR="00A229D9" w:rsidRDefault="00A229D9" w:rsidP="00F50836">
      <w:pPr>
        <w:spacing w:line="259" w:lineRule="auto"/>
        <w:jc w:val="left"/>
      </w:pPr>
    </w:p>
    <w:p w14:paraId="3251A532" w14:textId="77777777" w:rsidR="005969C8" w:rsidRDefault="005969C8" w:rsidP="005969C8">
      <w:pPr>
        <w:pStyle w:val="Ttulo3"/>
      </w:pPr>
      <w:r>
        <w:t>Preparar a máquina</w:t>
      </w:r>
    </w:p>
    <w:p w14:paraId="013B3DB1" w14:textId="77777777" w:rsidR="005969C8" w:rsidRDefault="005969C8" w:rsidP="005969C8">
      <w:pPr>
        <w:rPr>
          <w:b/>
          <w:bCs/>
        </w:rPr>
      </w:pPr>
      <w:r w:rsidRPr="00452E8A">
        <w:rPr>
          <w:b/>
          <w:bCs/>
        </w:rPr>
        <w:t xml:space="preserve">Dosagem da solução </w:t>
      </w:r>
      <w:r>
        <w:rPr>
          <w:b/>
          <w:bCs/>
        </w:rPr>
        <w:t>química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969C8" w14:paraId="4D931302" w14:textId="77777777" w:rsidTr="00B7148C">
        <w:tc>
          <w:tcPr>
            <w:tcW w:w="3402" w:type="dxa"/>
          </w:tcPr>
          <w:p w14:paraId="58BA7090" w14:textId="1A3BEC92" w:rsidR="005969C8" w:rsidRDefault="00F1790E" w:rsidP="00B7148C">
            <w:r>
              <w:t>Pessoal</w:t>
            </w:r>
            <w:r w:rsidR="005969C8">
              <w:t>:</w:t>
            </w:r>
          </w:p>
        </w:tc>
        <w:tc>
          <w:tcPr>
            <w:tcW w:w="5093" w:type="dxa"/>
          </w:tcPr>
          <w:p w14:paraId="037D262D" w14:textId="77777777" w:rsidR="005969C8" w:rsidRDefault="005969C8" w:rsidP="005969C8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732E2D77" w14:textId="77777777" w:rsidR="005969C8" w:rsidRDefault="005969C8" w:rsidP="00B7148C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969C8" w:rsidRPr="00423AD7" w14:paraId="23E44779" w14:textId="77777777" w:rsidTr="00B7148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E4D1968" w14:textId="77777777" w:rsidR="005969C8" w:rsidRPr="00423AD7" w:rsidRDefault="005969C8" w:rsidP="00B7148C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0ED470EB" w14:textId="77777777" w:rsidR="005969C8" w:rsidRPr="00423AD7" w:rsidRDefault="005969C8" w:rsidP="00B714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6FC9B73" w14:textId="77777777" w:rsidR="005969C8" w:rsidRPr="00423AD7" w:rsidRDefault="005969C8" w:rsidP="00B714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969C8" w:rsidRPr="00423AD7" w14:paraId="4DF9E118" w14:textId="77777777" w:rsidTr="00B7148C">
        <w:trPr>
          <w:trHeight w:val="1418"/>
        </w:trPr>
        <w:tc>
          <w:tcPr>
            <w:tcW w:w="1134" w:type="dxa"/>
            <w:shd w:val="clear" w:color="auto" w:fill="D9D9D9"/>
          </w:tcPr>
          <w:p w14:paraId="0796A562" w14:textId="77777777" w:rsidR="005969C8" w:rsidRPr="00423AD7" w:rsidRDefault="005969C8" w:rsidP="00B7148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E445B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9" o:title=""/>
                </v:shape>
                <o:OLEObject Type="Embed" ProgID="CorelPHOTOPAINT.Image.13" ShapeID="_x0000_i1025" DrawAspect="Content" ObjectID="_171939858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9534B76" w14:textId="77777777" w:rsidR="005969C8" w:rsidRDefault="005969C8" w:rsidP="00B714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B82C3CF" w14:textId="77777777" w:rsidR="005969C8" w:rsidRPr="00452E8A" w:rsidRDefault="005969C8" w:rsidP="00B7148C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729EC326" w14:textId="77777777" w:rsidR="005969C8" w:rsidRPr="00452E8A" w:rsidRDefault="005969C8" w:rsidP="00B7148C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4FB178AC" w14:textId="77777777" w:rsidR="005969C8" w:rsidRPr="00452E8A" w:rsidRDefault="005969C8" w:rsidP="00B7148C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666F3FAA" w14:textId="77777777" w:rsidR="005969C8" w:rsidRPr="00452E8A" w:rsidRDefault="005969C8" w:rsidP="005969C8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54EA4D26" w14:textId="77777777" w:rsidR="005969C8" w:rsidRPr="00D018CC" w:rsidRDefault="005969C8" w:rsidP="005969C8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3B9E9654" w14:textId="77777777" w:rsidR="005969C8" w:rsidRPr="00423AD7" w:rsidRDefault="005969C8" w:rsidP="00B714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063D21A0" w14:textId="77777777" w:rsidR="005969C8" w:rsidRDefault="005969C8" w:rsidP="005969C8">
      <w:pPr>
        <w:rPr>
          <w:b/>
          <w:bCs/>
        </w:rPr>
      </w:pPr>
    </w:p>
    <w:p w14:paraId="723FAAAC" w14:textId="77777777" w:rsidR="005969C8" w:rsidRPr="00452E8A" w:rsidRDefault="005969C8" w:rsidP="005969C8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Preparar o recipiente de concentrado na estação de dosagem.</w:t>
      </w:r>
    </w:p>
    <w:p w14:paraId="0F83877E" w14:textId="77777777" w:rsidR="005969C8" w:rsidRPr="00452E8A" w:rsidRDefault="005969C8" w:rsidP="005969C8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Abrir o recipiente.</w:t>
      </w:r>
    </w:p>
    <w:p w14:paraId="43F19BC1" w14:textId="77777777" w:rsidR="005969C8" w:rsidRDefault="005969C8" w:rsidP="005969C8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452E8A">
        <w:t>Inserir a tubulação de sucção com o cesto no recipiente de concentrado.</w:t>
      </w:r>
    </w:p>
    <w:p w14:paraId="26F110AF" w14:textId="77777777" w:rsidR="005969C8" w:rsidRDefault="005969C8" w:rsidP="005969C8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>
        <w:t>Abrir as válvulas de bloqueio manual referentes à área desejada.</w:t>
      </w:r>
    </w:p>
    <w:p w14:paraId="0919CDB0" w14:textId="77777777" w:rsidR="005969C8" w:rsidRDefault="005969C8" w:rsidP="005969C8">
      <w:pPr>
        <w:spacing w:after="0" w:line="259" w:lineRule="auto"/>
        <w:jc w:val="left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969C8" w:rsidRPr="00423AD7" w14:paraId="0902A53B" w14:textId="77777777" w:rsidTr="00B7148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F490AF" w14:textId="77777777" w:rsidR="005969C8" w:rsidRPr="00423AD7" w:rsidRDefault="005969C8" w:rsidP="00B7148C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A5F68CE" w14:textId="77777777" w:rsidR="005969C8" w:rsidRPr="00423AD7" w:rsidRDefault="005969C8" w:rsidP="00B714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944A1DE" w14:textId="77777777" w:rsidR="005969C8" w:rsidRPr="00423AD7" w:rsidRDefault="005969C8" w:rsidP="00B714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969C8" w:rsidRPr="00423AD7" w14:paraId="469851AA" w14:textId="77777777" w:rsidTr="00B7148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5898B45" w14:textId="77777777" w:rsidR="005969C8" w:rsidRPr="00423AD7" w:rsidRDefault="005969C8" w:rsidP="00B7148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F7DA5E2">
                <v:shape id="_x0000_i1026" type="#_x0000_t75" style="width:15pt;height:36pt" o:ole="">
                  <v:imagedata r:id="rId11" o:title=""/>
                </v:shape>
                <o:OLEObject Type="Embed" ProgID="CorelPHOTOPAINT.Image.13" ShapeID="_x0000_i1026" DrawAspect="Content" ObjectID="_1719398587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8B0B0CE" w14:textId="77777777" w:rsidR="005969C8" w:rsidRDefault="005969C8" w:rsidP="00B714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D7BA767" w14:textId="77777777" w:rsidR="005969C8" w:rsidRPr="00423AD7" w:rsidRDefault="005969C8" w:rsidP="00B7148C">
            <w:pPr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4BD1E8B8" w14:textId="77777777" w:rsidR="005969C8" w:rsidRDefault="005969C8" w:rsidP="00B7148C">
            <w:pPr>
              <w:pStyle w:val="TableParagraph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4ED9AD90" w14:textId="77777777" w:rsidR="005969C8" w:rsidRPr="00D018CC" w:rsidRDefault="005969C8" w:rsidP="00B7148C">
            <w:pPr>
              <w:pStyle w:val="TableParagraph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FE45B89" w14:textId="77777777" w:rsidR="005969C8" w:rsidRPr="00423AD7" w:rsidRDefault="005969C8" w:rsidP="00B7148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ED66A54" w14:textId="183EAC0D" w:rsidR="00A229D9" w:rsidRPr="00A229D9" w:rsidRDefault="00A229D9" w:rsidP="005969C8"/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E79732" w14:textId="77777777" w:rsidR="00082E42" w:rsidRDefault="00082E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0E50D5">
      <w:trPr>
        <w:trHeight w:val="454"/>
      </w:trPr>
      <w:tc>
        <w:tcPr>
          <w:tcW w:w="2838" w:type="dxa"/>
          <w:vAlign w:val="center"/>
        </w:tcPr>
        <w:p w14:paraId="6016363D" w14:textId="2767BDE5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E50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0E50D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96DBF43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4F6E7" w14:textId="77777777" w:rsidR="00082E42" w:rsidRDefault="00082E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EB5E6" w14:textId="77777777" w:rsidR="00082E42" w:rsidRDefault="00082E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0E50D5">
      <w:trPr>
        <w:trHeight w:val="369"/>
      </w:trPr>
      <w:tc>
        <w:tcPr>
          <w:tcW w:w="963" w:type="dxa"/>
          <w:vMerge w:val="restart"/>
        </w:tcPr>
        <w:p w14:paraId="63EDE0D4" w14:textId="74952EFD" w:rsidR="00F15653" w:rsidRDefault="00082E4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A3886DD" wp14:editId="059A95F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0E50D5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1F1FCDD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50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86FA5" w14:textId="77777777" w:rsidR="00082E42" w:rsidRDefault="00082E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33A"/>
    <w:multiLevelType w:val="hybridMultilevel"/>
    <w:tmpl w:val="307EA4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02064B"/>
    <w:multiLevelType w:val="hybridMultilevel"/>
    <w:tmpl w:val="3C367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799A6752"/>
    <w:multiLevelType w:val="hybridMultilevel"/>
    <w:tmpl w:val="696A7FF8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3"/>
  </w:num>
  <w:num w:numId="8">
    <w:abstractNumId w:val="7"/>
  </w:num>
  <w:num w:numId="9">
    <w:abstractNumId w:val="12"/>
  </w:num>
  <w:num w:numId="10">
    <w:abstractNumId w:val="8"/>
  </w:num>
  <w:num w:numId="11">
    <w:abstractNumId w:val="5"/>
  </w:num>
  <w:num w:numId="12">
    <w:abstractNumId w:val="2"/>
  </w:num>
  <w:num w:numId="13">
    <w:abstractNumId w:val="9"/>
  </w:num>
  <w:num w:numId="14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2E42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1A17"/>
    <w:rsid w:val="000E2971"/>
    <w:rsid w:val="000E50D5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D21AF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9C8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3B6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1790E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9805D-F702-4346-BF86-3FB79EAF5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19</cp:revision>
  <cp:lastPrinted>2020-07-13T12:32:00Z</cp:lastPrinted>
  <dcterms:created xsi:type="dcterms:W3CDTF">2021-10-07T13:24:00Z</dcterms:created>
  <dcterms:modified xsi:type="dcterms:W3CDTF">2022-07-15T16:43:00Z</dcterms:modified>
</cp:coreProperties>
</file>