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4F233" w14:textId="77777777" w:rsidR="005A5580" w:rsidRPr="00017ACC" w:rsidRDefault="005A5580" w:rsidP="005A5580">
      <w:pPr>
        <w:pStyle w:val="Ttulo1"/>
      </w:pPr>
      <w:bookmarkStart w:id="1" w:name="_Toc49181747"/>
      <w:bookmarkStart w:id="2" w:name="_Toc89347487"/>
      <w:bookmarkStart w:id="3" w:name="_Toc89348685"/>
      <w:bookmarkStart w:id="4" w:name="_GoBack"/>
      <w:bookmarkEnd w:id="4"/>
      <w:r w:rsidRPr="002446BE">
        <w:t>Estrutura e Funcionamento</w:t>
      </w:r>
      <w:bookmarkEnd w:id="1"/>
      <w:bookmarkEnd w:id="2"/>
      <w:bookmarkEnd w:id="3"/>
    </w:p>
    <w:p w14:paraId="52A982E8" w14:textId="2AC646DB" w:rsidR="00DA1A88" w:rsidRPr="005A5580" w:rsidRDefault="00DA1A88" w:rsidP="00DA1A88">
      <w:pPr>
        <w:spacing w:after="240"/>
      </w:pPr>
      <w:bookmarkStart w:id="5" w:name="_Hlk19804423"/>
      <w:r w:rsidRPr="00912FF7">
        <w:t>Este capítulo descreve os principais conceitos referentes ao funcionamento e características estruturais do sistema.</w:t>
      </w:r>
      <w:bookmarkEnd w:id="5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A1A88" w:rsidRPr="00423AD7" w14:paraId="39A48B02" w14:textId="7777777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0FDD97" w14:textId="77777777" w:rsidR="00DA1A88" w:rsidRPr="00423AD7" w:rsidRDefault="00DA1A88" w:rsidP="003D79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B4C57F" w14:textId="77777777" w:rsidR="00DA1A88" w:rsidRPr="001D1076" w:rsidRDefault="00DA1A88" w:rsidP="003D79F3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D09523C" w14:textId="77777777" w:rsidR="00DA1A88" w:rsidRPr="00423AD7" w:rsidRDefault="00DA1A88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A1A88" w:rsidRPr="00423AD7" w14:paraId="68E9A834" w14:textId="77777777" w:rsidTr="003D79F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75A2F1" w14:textId="77777777" w:rsidR="00DA1A88" w:rsidRPr="00423AD7" w:rsidRDefault="00DA1A88" w:rsidP="003D79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1A3C42C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673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F8E1E0" w14:textId="77777777" w:rsidR="00DA1A88" w:rsidRPr="001D1076" w:rsidRDefault="00DA1A88" w:rsidP="003D79F3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A5580">
              <w:rPr>
                <w:rFonts w:eastAsia="Arial Unicode MS"/>
                <w:i/>
                <w:iCs/>
              </w:rPr>
              <w:t>As ilustrações podem divergir de acordo com a versão da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DFE1EA0" w14:textId="77777777" w:rsidR="00DA1A88" w:rsidRPr="00423AD7" w:rsidRDefault="00DA1A88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D15D7F9" w14:textId="1903BAB6" w:rsidR="004A3645" w:rsidRDefault="004A3645" w:rsidP="004477B1"/>
    <w:sectPr w:rsidR="004A364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B7A4B">
      <w:trPr>
        <w:trHeight w:val="454"/>
      </w:trPr>
      <w:tc>
        <w:tcPr>
          <w:tcW w:w="2838" w:type="dxa"/>
          <w:vAlign w:val="center"/>
        </w:tcPr>
        <w:p w14:paraId="6016363D" w14:textId="7218A0B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B7A4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B7A4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1B7A4B">
      <w:trPr>
        <w:trHeight w:val="369"/>
      </w:trPr>
      <w:tc>
        <w:tcPr>
          <w:tcW w:w="964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B7A4B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263AE51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B7A4B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84F30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B7A4B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4F30"/>
    <w:rsid w:val="00377FF5"/>
    <w:rsid w:val="00380CFD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477B1"/>
    <w:rsid w:val="00460434"/>
    <w:rsid w:val="00461BB3"/>
    <w:rsid w:val="004A3645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5580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0FA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1506"/>
    <w:rsid w:val="006E21FB"/>
    <w:rsid w:val="0071055F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503A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1A88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5CEE13-5057-43CF-A033-0558D353B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67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