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28B2" w:rsidRDefault="009728B2" w:rsidP="009728B2">
      <w:pPr>
        <w:pStyle w:val="Ttulo2"/>
      </w:pPr>
      <w:bookmarkStart w:id="0" w:name="_Toc92893205"/>
      <w:r w:rsidRPr="009728B2">
        <w:t>Dispositivos</w:t>
      </w:r>
      <w:r w:rsidRPr="00AE05CB">
        <w:t xml:space="preserve"> de comando</w:t>
      </w:r>
      <w:bookmarkEnd w:id="0"/>
    </w:p>
    <w:p w:rsidR="009728B2" w:rsidRPr="009728B2" w:rsidRDefault="009728B2" w:rsidP="009728B2">
      <w:pPr>
        <w:pStyle w:val="Ttulo3"/>
      </w:pPr>
      <w:bookmarkStart w:id="1" w:name="_Toc82780714"/>
      <w:bookmarkStart w:id="2" w:name="_Toc92893206"/>
      <w:r w:rsidRPr="009728B2">
        <w:t>Console de comando</w:t>
      </w:r>
      <w:bookmarkEnd w:id="1"/>
      <w:bookmarkEnd w:id="2"/>
    </w:p>
    <w:p w:rsidR="009728B2" w:rsidRDefault="009728B2" w:rsidP="009728B2">
      <w:pPr>
        <w:rPr>
          <w:b/>
          <w:bCs/>
        </w:rPr>
      </w:pPr>
      <w:r>
        <w:rPr>
          <w:b/>
          <w:bCs/>
        </w:rPr>
        <w:t>Estrutura</w:t>
      </w:r>
    </w:p>
    <w:p w:rsidR="009728B2" w:rsidRDefault="00EB6423" w:rsidP="009728B2">
      <w:pPr>
        <w:jc w:val="center"/>
        <w:rPr>
          <w:b/>
          <w:bCs/>
        </w:rPr>
      </w:pPr>
      <w:r w:rsidRPr="00A25DEC">
        <w:rPr>
          <w:noProof/>
        </w:rPr>
        <w:drawing>
          <wp:inline distT="0" distB="0" distL="0" distR="0" wp14:anchorId="668123D1" wp14:editId="0348029D">
            <wp:extent cx="4505325" cy="32194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8B2" w:rsidRDefault="009728B2" w:rsidP="00EC6D6E">
      <w:pPr>
        <w:pStyle w:val="Legenda"/>
      </w:pPr>
      <w:bookmarkStart w:id="3" w:name="_Toc82780298"/>
      <w:bookmarkStart w:id="4" w:name="_Toc50907918"/>
      <w:r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</w:t>
        </w:r>
      </w:fldSimple>
      <w:r>
        <w:t>: Console de operação com terminal de comando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728B2" w:rsidTr="009728B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:rsidR="009728B2" w:rsidRDefault="009728B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:rsidR="009728B2" w:rsidRDefault="009728B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:rsidR="009728B2" w:rsidRDefault="009728B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:rsidR="009728B2" w:rsidRDefault="009728B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6E2DBC" w:rsidTr="006E2DB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:rsidR="006E2DBC" w:rsidRDefault="006E2DBC" w:rsidP="006E2DBC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:rsidR="006E2DBC" w:rsidRDefault="006E2DBC" w:rsidP="006E2DBC">
            <w:pPr>
              <w:spacing w:before="60" w:after="60"/>
              <w:rPr>
                <w:bCs/>
              </w:rPr>
            </w:pPr>
            <w:r>
              <w:rPr>
                <w:bCs/>
              </w:rPr>
              <w:t>Confirmação de Falha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:rsidR="006E2DBC" w:rsidRDefault="006E2DBC" w:rsidP="006E2DBC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:rsidR="006E2DBC" w:rsidRDefault="006E2DBC" w:rsidP="006E2DBC">
            <w:pPr>
              <w:spacing w:before="60" w:after="60"/>
              <w:rPr>
                <w:bCs/>
              </w:rPr>
            </w:pPr>
            <w:r>
              <w:rPr>
                <w:bCs/>
              </w:rPr>
              <w:t>Tensão de Comando</w:t>
            </w:r>
          </w:p>
        </w:tc>
      </w:tr>
      <w:tr w:rsidR="006E2DBC" w:rsidTr="006E2DB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:rsidR="006E2DBC" w:rsidRDefault="006E2DBC" w:rsidP="006E2DBC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:rsidR="006E2DBC" w:rsidRDefault="006E2DBC" w:rsidP="006E2DBC">
            <w:pPr>
              <w:spacing w:before="60" w:after="60"/>
              <w:rPr>
                <w:bCs/>
              </w:rPr>
            </w:pPr>
            <w:r>
              <w:rPr>
                <w:bCs/>
              </w:rPr>
              <w:t>Liberação da Tensão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:rsidR="006E2DBC" w:rsidRDefault="006E2DBC" w:rsidP="006E2DBC">
            <w:pPr>
              <w:spacing w:before="60" w:after="60"/>
              <w:jc w:val="center"/>
              <w:rPr>
                <w:bCs/>
              </w:rPr>
            </w:pPr>
            <w:r>
              <w:rPr>
                <w:noProof/>
                <w:lang w:val="de-DE" w:eastAsia="de-DE"/>
              </w:rPr>
              <w:drawing>
                <wp:inline distT="0" distB="0" distL="0" distR="0" wp14:anchorId="3900FB6F" wp14:editId="75BAA8EA">
                  <wp:extent cx="142875" cy="142875"/>
                  <wp:effectExtent l="0" t="0" r="9525" b="9525"/>
                  <wp:docPr id="849" name="Imagem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:rsidR="006E2DBC" w:rsidRDefault="006E2DBC" w:rsidP="006E2DBC">
            <w:pPr>
              <w:spacing w:before="60" w:after="60"/>
              <w:rPr>
                <w:bCs/>
              </w:rPr>
            </w:pPr>
            <w:r>
              <w:rPr>
                <w:bCs/>
              </w:rPr>
              <w:t>Botão de parada de Emergência</w:t>
            </w:r>
          </w:p>
        </w:tc>
      </w:tr>
    </w:tbl>
    <w:p w:rsidR="009728B2" w:rsidRDefault="009728B2" w:rsidP="009728B2">
      <w:pPr>
        <w:rPr>
          <w:b/>
          <w:bCs/>
        </w:rPr>
      </w:pPr>
    </w:p>
    <w:p w:rsidR="009728B2" w:rsidRDefault="009728B2" w:rsidP="009728B2">
      <w:pPr>
        <w:rPr>
          <w:b/>
          <w:bCs/>
        </w:rPr>
      </w:pPr>
      <w:r>
        <w:rPr>
          <w:b/>
          <w:bCs/>
        </w:rPr>
        <w:t>Funcionamento</w:t>
      </w:r>
    </w:p>
    <w:p w:rsidR="009728B2" w:rsidRDefault="009728B2" w:rsidP="009728B2">
      <w:r>
        <w:t>O console de comando permite monitorar e controlar o equipamento através de seus respectivos elementos de comando e de sua interface gráfica atribuída ao usuário.</w:t>
      </w:r>
    </w:p>
    <w:p w:rsidR="009728B2" w:rsidRDefault="009728B2" w:rsidP="009728B2"/>
    <w:p w:rsidR="00EB6423" w:rsidRDefault="00EB642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9728B2" w:rsidRDefault="009728B2" w:rsidP="009728B2">
      <w:pPr>
        <w:rPr>
          <w:b/>
          <w:bCs/>
        </w:rPr>
      </w:pPr>
      <w:r>
        <w:rPr>
          <w:b/>
          <w:bCs/>
        </w:rPr>
        <w:lastRenderedPageBreak/>
        <w:t>Os elementos de comando ao lado do monitor são designados as seguintes funções:</w:t>
      </w:r>
    </w:p>
    <w:tbl>
      <w:tblPr>
        <w:tblW w:w="8670" w:type="dxa"/>
        <w:jc w:val="center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1986"/>
        <w:gridCol w:w="4881"/>
      </w:tblGrid>
      <w:tr w:rsidR="009728B2" w:rsidTr="009728B2">
        <w:trPr>
          <w:trHeight w:val="862"/>
          <w:tblHeader/>
          <w:tblCellSpacing w:w="20" w:type="dxa"/>
          <w:jc w:val="center"/>
        </w:trPr>
        <w:tc>
          <w:tcPr>
            <w:tcW w:w="1743" w:type="dxa"/>
            <w:shd w:val="clear" w:color="auto" w:fill="BFBFBF" w:themeFill="background1" w:themeFillShade="BF"/>
            <w:vAlign w:val="center"/>
            <w:hideMark/>
          </w:tcPr>
          <w:p w:rsidR="009728B2" w:rsidRDefault="009728B2" w:rsidP="00EB6423">
            <w:pPr>
              <w:pStyle w:val="TtZwischenberschrift"/>
              <w:spacing w:before="0"/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1945" w:type="dxa"/>
            <w:shd w:val="clear" w:color="auto" w:fill="BFBFBF" w:themeFill="background1" w:themeFillShade="BF"/>
            <w:vAlign w:val="center"/>
            <w:hideMark/>
          </w:tcPr>
          <w:p w:rsidR="009728B2" w:rsidRDefault="009728B2" w:rsidP="00EB6423">
            <w:pPr>
              <w:pStyle w:val="TtZwischenberschrift"/>
              <w:spacing w:before="0"/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Tipo</w:t>
            </w:r>
          </w:p>
        </w:tc>
        <w:tc>
          <w:tcPr>
            <w:tcW w:w="4819" w:type="dxa"/>
            <w:shd w:val="clear" w:color="auto" w:fill="BFBFBF" w:themeFill="background1" w:themeFillShade="BF"/>
            <w:vAlign w:val="center"/>
            <w:hideMark/>
          </w:tcPr>
          <w:p w:rsidR="009728B2" w:rsidRDefault="009728B2" w:rsidP="00EB6423">
            <w:pPr>
              <w:pStyle w:val="TtZwischenberschrift"/>
              <w:spacing w:before="0"/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9728B2" w:rsidTr="00EB6423">
        <w:trPr>
          <w:trHeight w:val="1610"/>
          <w:tblCellSpacing w:w="20" w:type="dxa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:rsidR="009728B2" w:rsidRDefault="009728B2" w:rsidP="00EB6423">
            <w:pPr>
              <w:spacing w:before="40" w:after="80"/>
              <w:jc w:val="center"/>
            </w:pPr>
            <w:r>
              <w:object w:dxaOrig="435" w:dyaOrig="765">
                <v:shape id="_x0000_i1026" type="#_x0000_t75" style="width:21.6pt;height:36pt" o:ole="">
                  <v:imagedata r:id="rId10" o:title=""/>
                </v:shape>
                <o:OLEObject Type="Embed" ProgID="PBrush" ShapeID="_x0000_i1026" DrawAspect="Content" ObjectID="_1719733219" r:id="rId11"/>
              </w:object>
            </w:r>
          </w:p>
          <w:p w:rsidR="009728B2" w:rsidRDefault="009728B2" w:rsidP="00EB6423">
            <w:pPr>
              <w:spacing w:before="40" w:after="80"/>
              <w:jc w:val="center"/>
            </w:pPr>
            <w:r>
              <w:t>[Confirma falha]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Botão luminoso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Confirma uma mensagem de falha.</w:t>
            </w:r>
          </w:p>
        </w:tc>
      </w:tr>
      <w:tr w:rsidR="009728B2" w:rsidTr="009728B2">
        <w:trPr>
          <w:trHeight w:val="2445"/>
          <w:tblCellSpacing w:w="20" w:type="dxa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:rsidR="009728B2" w:rsidRDefault="009728B2" w:rsidP="00EB6423">
            <w:pPr>
              <w:spacing w:before="40" w:after="80"/>
              <w:jc w:val="center"/>
            </w:pPr>
            <w:r>
              <w:object w:dxaOrig="435" w:dyaOrig="765">
                <v:shape id="_x0000_i1027" type="#_x0000_t75" style="width:21.6pt;height:36pt" o:ole="">
                  <v:imagedata r:id="rId12" o:title=""/>
                </v:shape>
                <o:OLEObject Type="Embed" ProgID="PBrush" ShapeID="_x0000_i1027" DrawAspect="Content" ObjectID="_1719733220" r:id="rId13"/>
              </w:object>
            </w:r>
          </w:p>
          <w:p w:rsidR="009728B2" w:rsidRDefault="009728B2" w:rsidP="00EB6423">
            <w:pPr>
              <w:spacing w:before="40" w:after="80"/>
              <w:jc w:val="center"/>
            </w:pPr>
            <w:r>
              <w:t>[Iniciar]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Seletora com chave, duas posições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Liga ou desliga a tensão de comando:</w:t>
            </w:r>
          </w:p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[Ligado]: liga a tensão de comando. A exibição do estado operacional na interface gráfica do usuário é ativada.</w:t>
            </w:r>
          </w:p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[Desligado]: desliga a tensão de comando, a máquina para. A exibição do estado operacional na interface gráfica do usuário é desativada.</w:t>
            </w:r>
          </w:p>
        </w:tc>
      </w:tr>
      <w:tr w:rsidR="009728B2" w:rsidTr="00EB6423">
        <w:trPr>
          <w:trHeight w:val="1541"/>
          <w:tblCellSpacing w:w="20" w:type="dxa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  <w:hideMark/>
          </w:tcPr>
          <w:p w:rsidR="009728B2" w:rsidRDefault="009728B2" w:rsidP="00EB6423">
            <w:pPr>
              <w:spacing w:before="40" w:after="80"/>
              <w:jc w:val="center"/>
            </w:pPr>
            <w:r>
              <w:object w:dxaOrig="465" w:dyaOrig="765">
                <v:shape id="_x0000_i1028" type="#_x0000_t75" style="width:21.6pt;height:36pt" o:ole="">
                  <v:imagedata r:id="rId14" o:title=""/>
                </v:shape>
                <o:OLEObject Type="Embed" ProgID="PBrush" ShapeID="_x0000_i1028" DrawAspect="Content" ObjectID="_1719733221" r:id="rId15"/>
              </w:object>
            </w:r>
          </w:p>
          <w:p w:rsidR="009728B2" w:rsidRDefault="009728B2" w:rsidP="00EB6423">
            <w:pPr>
              <w:spacing w:before="40" w:after="80"/>
              <w:jc w:val="center"/>
            </w:pPr>
            <w:r>
              <w:t>[Operação]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Interruptor de Chave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Liberação da Tensão de Comando</w:t>
            </w:r>
          </w:p>
        </w:tc>
      </w:tr>
      <w:tr w:rsidR="009728B2" w:rsidTr="00EB6423">
        <w:trPr>
          <w:trHeight w:val="1522"/>
          <w:tblCellSpacing w:w="20" w:type="dxa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  <w:hideMark/>
          </w:tcPr>
          <w:p w:rsidR="009728B2" w:rsidRDefault="009728B2" w:rsidP="00EB6423">
            <w:pPr>
              <w:spacing w:before="40"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704850"/>
                  <wp:effectExtent l="0" t="0" r="9525" b="0"/>
                  <wp:docPr id="848" name="Imagem 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Botão de parada de emergência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  <w:hideMark/>
          </w:tcPr>
          <w:p w:rsidR="009728B2" w:rsidRPr="00EB6423" w:rsidRDefault="009728B2" w:rsidP="00EB6423">
            <w:pPr>
              <w:pStyle w:val="TableParagraph"/>
              <w:spacing w:after="80"/>
            </w:pPr>
            <w:r w:rsidRPr="00EB6423">
              <w:t>Para a máquina.</w:t>
            </w:r>
          </w:p>
        </w:tc>
      </w:tr>
    </w:tbl>
    <w:p w:rsidR="00EB6423" w:rsidRDefault="009728B2" w:rsidP="00EB6423">
      <w:pPr>
        <w:spacing w:line="256" w:lineRule="auto"/>
        <w:jc w:val="left"/>
      </w:pPr>
      <w:r>
        <w:t xml:space="preserve"> </w:t>
      </w:r>
    </w:p>
    <w:p w:rsidR="00EB6423" w:rsidRDefault="00EB6423" w:rsidP="00EB6423">
      <w:r>
        <w:br w:type="page"/>
      </w:r>
    </w:p>
    <w:p w:rsidR="00EB6423" w:rsidRPr="00A25DEC" w:rsidRDefault="00EB6423" w:rsidP="00EB6423">
      <w:pPr>
        <w:pStyle w:val="Ttulo4"/>
      </w:pPr>
      <w:bookmarkStart w:id="5" w:name="_Toc79490307"/>
      <w:r w:rsidRPr="00A25DEC">
        <w:lastRenderedPageBreak/>
        <w:t>Interface gráfica do usuário</w:t>
      </w:r>
      <w:bookmarkEnd w:id="5"/>
    </w:p>
    <w:p w:rsidR="00EB6423" w:rsidRPr="00A25DEC" w:rsidRDefault="00EB6423" w:rsidP="00EB6423">
      <w:pPr>
        <w:pStyle w:val="Ttulo5"/>
      </w:pPr>
      <w:r w:rsidRPr="00A25DEC">
        <w:t>Estrutura básica da interface de usuário</w:t>
      </w:r>
    </w:p>
    <w:p w:rsidR="00EB6423" w:rsidRPr="00A25DEC" w:rsidRDefault="00EB6423" w:rsidP="00EB6423">
      <w:r w:rsidRPr="00A25DEC">
        <w:t>O display é uma Superfície touchscreen e mostra as imagens e textos para utilização e observação da máquina.</w:t>
      </w:r>
    </w:p>
    <w:p w:rsidR="00EB6423" w:rsidRPr="00A25DEC" w:rsidRDefault="00EB6423" w:rsidP="00EB6423">
      <w:r w:rsidRPr="00A25DEC">
        <w:t>O toque dos símbolos na tela executa as ações diretamente. O toque nos símbolos na tela corresponde a clicar uma função com o botão esquerdo do "mouse" de um computador.</w:t>
      </w:r>
    </w:p>
    <w:p w:rsidR="00EB6423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33D214E1" wp14:editId="1D77BBF4">
            <wp:extent cx="4076941" cy="3390900"/>
            <wp:effectExtent l="0" t="0" r="0" b="0"/>
            <wp:docPr id="1346" name="Imagem 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185" cy="34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r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</w:t>
        </w:r>
      </w:fldSimple>
      <w:r>
        <w:t xml:space="preserve">: </w:t>
      </w:r>
      <w:r w:rsidRPr="00264921">
        <w:t>Estrutura básica interface de usuário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B6423" w:rsidRPr="00C465C0" w:rsidTr="00EB642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6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B6423" w:rsidRPr="00C465C0" w:rsidTr="00EB642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B6423" w:rsidRPr="00C465C0" w:rsidRDefault="00EB6423" w:rsidP="00EB642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EB6423">
              <w:rPr>
                <w:rFonts w:eastAsia="Calibri"/>
              </w:rPr>
              <w:t>Nome do menu, usuário</w:t>
            </w:r>
            <w:r>
              <w:rPr>
                <w:rFonts w:eastAsia="Calibri"/>
              </w:rPr>
              <w:t xml:space="preserve"> </w:t>
            </w:r>
            <w:r w:rsidRPr="00EB6423">
              <w:rPr>
                <w:rFonts w:eastAsia="Calibri"/>
              </w:rPr>
              <w:t>conectado, data e hora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Mensagens e notas sobre a operação</w:t>
            </w:r>
          </w:p>
        </w:tc>
      </w:tr>
      <w:tr w:rsidR="00EB6423" w:rsidRPr="00C465C0" w:rsidTr="00EB642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320BB2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Aviso de falha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B6423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320BB2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Botões para seleção das áreas do sistema</w:t>
            </w:r>
          </w:p>
        </w:tc>
      </w:tr>
      <w:tr w:rsidR="00EB6423" w:rsidRPr="00C465C0" w:rsidTr="00EB642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B6423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Gráficos, textos e teclas de função nos menus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B6423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Botões para seleção do menu</w:t>
            </w:r>
          </w:p>
        </w:tc>
      </w:tr>
      <w:bookmarkEnd w:id="6"/>
    </w:tbl>
    <w:p w:rsidR="00EB6423" w:rsidRPr="00A25DEC" w:rsidRDefault="00EB6423" w:rsidP="00EB6423">
      <w:pPr>
        <w:rPr>
          <w:b/>
          <w:bCs/>
        </w:rPr>
      </w:pPr>
    </w:p>
    <w:p w:rsidR="00EB6423" w:rsidRPr="00A25DEC" w:rsidRDefault="00EB6423" w:rsidP="00EB6423">
      <w:pPr>
        <w:rPr>
          <w:b/>
          <w:bCs/>
        </w:rPr>
      </w:pPr>
    </w:p>
    <w:p w:rsidR="00EB6423" w:rsidRDefault="00EB642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Inserir ou alterar os valores</w:t>
      </w:r>
    </w:p>
    <w:p w:rsidR="00EB6423" w:rsidRPr="00A25DEC" w:rsidRDefault="00EB6423" w:rsidP="00EB6423">
      <w:r w:rsidRPr="00A25DEC">
        <w:t>Ao se selecionar uma caixa de texto, um teclado será aberto na tela. Para se digitar números, é exibido um teclado numérico e para digitação do texto um teclado alfanumérico. Digitar textos ou números sobre este teclado e confirmar com a tecla “ENTER”. O teclado se fecha depois da digitação.</w:t>
      </w:r>
    </w:p>
    <w:p w:rsidR="00EB6423" w:rsidRDefault="00EB6423" w:rsidP="00EB6423">
      <w:pPr>
        <w:rPr>
          <w:b/>
          <w:bCs/>
        </w:rPr>
      </w:pPr>
    </w:p>
    <w:p w:rsidR="00EB6423" w:rsidRPr="00A25DEC" w:rsidRDefault="00EB6423" w:rsidP="006E2DBC">
      <w:pPr>
        <w:pStyle w:val="Ttulo5"/>
      </w:pPr>
      <w:r w:rsidRPr="00A25DEC">
        <w:t>Registro na interface de usuário</w:t>
      </w:r>
    </w:p>
    <w:p w:rsidR="00EB6423" w:rsidRPr="00A25DEC" w:rsidRDefault="00EB6423" w:rsidP="00EB6423">
      <w:r w:rsidRPr="00A25DEC">
        <w:t>O acesso aos menus e funções por diferentes usuários é protegido por senha. De acordo com os direitos de acesso do usuário registrado, a interface não exibirá menus ou recursos ou automaticamente solicita o registro de um usuário com privilégios suficientes. Se uma tecla que requer outros direitos de acesso for pressionada, é aberta automaticamente a janela para registro de um usuário.</w:t>
      </w:r>
    </w:p>
    <w:p w:rsidR="00EB6423" w:rsidRDefault="00EB6423" w:rsidP="006E2DBC">
      <w:pPr>
        <w:spacing w:after="0"/>
        <w:rPr>
          <w:b/>
          <w:bCs/>
        </w:rPr>
      </w:pP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Registrar usuário manualmente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EB6423">
            <w:pPr>
              <w:spacing w:before="120" w:after="120"/>
            </w:pPr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line="240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EB6423" w:rsidRPr="00A25DEC" w:rsidRDefault="00EB6423" w:rsidP="00EB6423">
      <w:pPr>
        <w:pStyle w:val="SemEspaamento"/>
      </w:pP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15724CAB" wp14:editId="5CF40B78">
            <wp:extent cx="4941315" cy="3027872"/>
            <wp:effectExtent l="0" t="0" r="0" b="1270"/>
            <wp:docPr id="949459" name="Imagem 94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94" cy="303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7" w:name="_Toc50907920"/>
      <w:bookmarkStart w:id="8" w:name="_Toc79490391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3</w:t>
        </w:r>
      </w:fldSimple>
      <w:r w:rsidRPr="00A25DEC">
        <w:t>: Janela de registro</w:t>
      </w:r>
      <w:bookmarkEnd w:id="7"/>
      <w:bookmarkEnd w:id="8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B6423" w:rsidRPr="00C465C0" w:rsidTr="00EB642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B6423" w:rsidRPr="00C465C0" w:rsidTr="00EB642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B6423" w:rsidRPr="00C465C0" w:rsidRDefault="00EB6423" w:rsidP="00EB642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de entrada "Usuário"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Campo de entrada "Senha"</w:t>
            </w:r>
          </w:p>
        </w:tc>
      </w:tr>
      <w:tr w:rsidR="00EB6423" w:rsidRPr="00C465C0" w:rsidTr="00EB642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B6423" w:rsidRPr="00C465C0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320BB2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"Cancelar"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B6423" w:rsidRDefault="00EB6423" w:rsidP="00EB642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B6423" w:rsidRPr="00320BB2" w:rsidRDefault="00EB6423" w:rsidP="00EB642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"OK"</w:t>
            </w:r>
          </w:p>
        </w:tc>
      </w:tr>
    </w:tbl>
    <w:p w:rsidR="00EB6423" w:rsidRDefault="00EB6423" w:rsidP="00EB6423">
      <w:r>
        <w:br w:type="page"/>
      </w:r>
    </w:p>
    <w:p w:rsidR="00EB6423" w:rsidRPr="00A25DEC" w:rsidRDefault="00EB6423" w:rsidP="00EB6423">
      <w:r w:rsidRPr="00A25DEC">
        <w:lastRenderedPageBreak/>
        <w:t>Observar e executar os seguintes passos para registrar-se manualmente no terminal de comando:</w:t>
      </w:r>
    </w:p>
    <w:p w:rsidR="00EB6423" w:rsidRPr="00A25DEC" w:rsidRDefault="00EB6423" w:rsidP="00B1799A">
      <w:pPr>
        <w:pStyle w:val="PargrafodaLista"/>
        <w:numPr>
          <w:ilvl w:val="0"/>
          <w:numId w:val="5"/>
        </w:numPr>
        <w:spacing w:line="23" w:lineRule="atLeast"/>
      </w:pPr>
      <w:r w:rsidRPr="00A25DEC">
        <w:t>Pressionar a tecla [</w:t>
      </w:r>
      <w:r w:rsidRPr="00EB6423">
        <w:rPr>
          <w:i/>
          <w:iCs/>
        </w:rPr>
        <w:t>LOGIN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after="240" w:line="23" w:lineRule="atLeast"/>
        <w:ind w:left="1097"/>
      </w:pPr>
      <w:r w:rsidRPr="00A25DEC">
        <w:t>A janela de registro é aberta.</w:t>
      </w:r>
    </w:p>
    <w:p w:rsidR="00EB6423" w:rsidRPr="00A25DEC" w:rsidRDefault="00EB6423" w:rsidP="00B1799A">
      <w:pPr>
        <w:pStyle w:val="PargrafodaLista"/>
        <w:numPr>
          <w:ilvl w:val="0"/>
          <w:numId w:val="5"/>
        </w:numPr>
        <w:spacing w:line="23" w:lineRule="atLeast"/>
      </w:pPr>
      <w:r w:rsidRPr="00A25DEC">
        <w:t>Selecionar o campo de entrada “</w:t>
      </w:r>
      <w:r w:rsidRPr="00EB6423">
        <w:rPr>
          <w:i/>
          <w:iCs/>
        </w:rPr>
        <w:t>Usuário</w:t>
      </w:r>
      <w:r w:rsidRPr="00A25DEC">
        <w:t>”.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after="240" w:line="23" w:lineRule="atLeast"/>
        <w:ind w:left="1097"/>
      </w:pPr>
      <w:r w:rsidRPr="00A25DEC">
        <w:t>Sob a janela para o registro é aberto um campo de teclado.</w:t>
      </w:r>
    </w:p>
    <w:p w:rsidR="00EB6423" w:rsidRPr="00A25DEC" w:rsidRDefault="00EB6423" w:rsidP="00B1799A">
      <w:pPr>
        <w:pStyle w:val="PargrafodaLista"/>
        <w:numPr>
          <w:ilvl w:val="0"/>
          <w:numId w:val="5"/>
        </w:numPr>
        <w:spacing w:line="23" w:lineRule="atLeast"/>
      </w:pPr>
      <w:r w:rsidRPr="00A25DEC">
        <w:t>Inserir o usuário com o teclado e confirmar com a tecla “</w:t>
      </w:r>
      <w:r w:rsidRPr="00EB6423">
        <w:rPr>
          <w:i/>
          <w:iCs/>
        </w:rPr>
        <w:t>ENTER</w:t>
      </w:r>
      <w:r w:rsidRPr="00A25DEC">
        <w:t>” no campo do teclado.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after="240" w:line="23" w:lineRule="atLeast"/>
        <w:ind w:left="1097"/>
      </w:pPr>
      <w:r w:rsidRPr="00A25DEC">
        <w:t>O campo do teclado é fechado.</w:t>
      </w:r>
    </w:p>
    <w:p w:rsidR="00EB6423" w:rsidRPr="00A25DEC" w:rsidRDefault="00EB6423" w:rsidP="00B1799A">
      <w:pPr>
        <w:pStyle w:val="PargrafodaLista"/>
        <w:numPr>
          <w:ilvl w:val="0"/>
          <w:numId w:val="5"/>
        </w:numPr>
        <w:spacing w:line="23" w:lineRule="atLeast"/>
      </w:pPr>
      <w:r w:rsidRPr="00A25DEC">
        <w:t>Selecionar o campo de entrada “</w:t>
      </w:r>
      <w:r w:rsidRPr="00EB6423">
        <w:rPr>
          <w:i/>
          <w:iCs/>
        </w:rPr>
        <w:t>Senha</w:t>
      </w:r>
      <w:r w:rsidRPr="00A25DEC">
        <w:t>”.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after="240" w:line="23" w:lineRule="atLeast"/>
        <w:ind w:left="1097"/>
      </w:pPr>
      <w:r w:rsidRPr="00A25DEC">
        <w:t>Sob a janela para o registro é aberto um campo de teclado.</w:t>
      </w:r>
    </w:p>
    <w:p w:rsidR="00EB6423" w:rsidRPr="00A25DEC" w:rsidRDefault="00EB6423" w:rsidP="00B1799A">
      <w:pPr>
        <w:pStyle w:val="PargrafodaLista"/>
        <w:numPr>
          <w:ilvl w:val="0"/>
          <w:numId w:val="5"/>
        </w:numPr>
        <w:spacing w:line="23" w:lineRule="atLeast"/>
      </w:pPr>
      <w:r w:rsidRPr="00A25DEC">
        <w:t>Inserir a senha com o teclado e confirmar com a tecla “ENTER” no campo do teclado.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after="240" w:line="23" w:lineRule="atLeast"/>
        <w:ind w:left="1097"/>
      </w:pPr>
      <w:r w:rsidRPr="00A25DEC">
        <w:t>O campo do teclado é fechado.</w:t>
      </w:r>
    </w:p>
    <w:p w:rsidR="00EB6423" w:rsidRPr="00A25DEC" w:rsidRDefault="00EB6423" w:rsidP="00B1799A">
      <w:pPr>
        <w:pStyle w:val="PargrafodaLista"/>
        <w:numPr>
          <w:ilvl w:val="0"/>
          <w:numId w:val="5"/>
        </w:numPr>
        <w:spacing w:line="23" w:lineRule="atLeast"/>
      </w:pPr>
      <w:r w:rsidRPr="00A25DEC">
        <w:t>Confirmar o registro com a tecla “</w:t>
      </w:r>
      <w:r w:rsidRPr="00EB6423">
        <w:rPr>
          <w:i/>
          <w:iCs/>
        </w:rPr>
        <w:t>OK</w:t>
      </w:r>
      <w:r w:rsidRPr="00A25DEC">
        <w:t>”.</w:t>
      </w:r>
    </w:p>
    <w:p w:rsidR="00EB6423" w:rsidRPr="00A25DEC" w:rsidRDefault="00EB6423" w:rsidP="00EB6423">
      <w:pPr>
        <w:pStyle w:val="PargrafodaLista"/>
        <w:spacing w:line="23" w:lineRule="atLeast"/>
      </w:pPr>
      <w:r w:rsidRPr="00A25DEC">
        <w:t>Alternativamente, o usuário pode interromper o processo com a tecla “Cancelar”.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line="23" w:lineRule="atLeast"/>
        <w:ind w:left="1097"/>
      </w:pPr>
      <w:r w:rsidRPr="00A25DEC">
        <w:t>A janela de registro é fechada. O usuário está registrado.</w:t>
      </w:r>
    </w:p>
    <w:p w:rsidR="00EB6423" w:rsidRPr="00A25DEC" w:rsidRDefault="00EB6423" w:rsidP="00EB6423">
      <w:pPr>
        <w:rPr>
          <w:b/>
          <w:bCs/>
        </w:rPr>
      </w:pPr>
    </w:p>
    <w:p w:rsidR="00EB6423" w:rsidRDefault="00EB642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6E2DBC">
      <w:pPr>
        <w:pStyle w:val="Ttulo5"/>
      </w:pPr>
      <w:r w:rsidRPr="00A25DEC">
        <w:lastRenderedPageBreak/>
        <w:t xml:space="preserve">Campos de entrada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1968E226" wp14:editId="67B88054">
            <wp:extent cx="3062692" cy="2208362"/>
            <wp:effectExtent l="0" t="0" r="4445" b="1905"/>
            <wp:docPr id="1348" name="Imagem 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0051" cy="221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9" w:name="_Toc50907921"/>
      <w:bookmarkStart w:id="10" w:name="_Toc79490392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4</w:t>
        </w:r>
      </w:fldSimple>
      <w:r w:rsidRPr="00A25DEC">
        <w:t>: Campo de entrada</w:t>
      </w:r>
      <w:r w:rsidR="00496456">
        <w:t xml:space="preserve"> – E</w:t>
      </w:r>
      <w:r w:rsidRPr="00A25DEC">
        <w:t>xemplo</w:t>
      </w:r>
      <w:bookmarkEnd w:id="9"/>
      <w:bookmarkEnd w:id="10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496456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496456" w:rsidRPr="00C465C0" w:rsidRDefault="00496456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11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496456" w:rsidRPr="00C465C0" w:rsidRDefault="00496456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96456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496456" w:rsidRPr="00C465C0" w:rsidRDefault="00496456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496456" w:rsidRPr="00C465C0" w:rsidRDefault="00496456" w:rsidP="007C3930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Campo de entrada</w:t>
            </w:r>
          </w:p>
        </w:tc>
      </w:tr>
      <w:bookmarkEnd w:id="11"/>
    </w:tbl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Funcionamento</w:t>
      </w:r>
    </w:p>
    <w:p w:rsidR="00EB6423" w:rsidRPr="00A25DEC" w:rsidRDefault="00EB6423" w:rsidP="00EB6423">
      <w:r w:rsidRPr="00A25DEC">
        <w:t>Em alguns menus, como por exemplo diagramas de fluxo ou menus de configuração, o usuário pode ajustar determinados parâmetros de processo ou de configuração. Para isso, há nos referidos campos, entre outros, campos de entrada disponíveis, os quais permitem que o usuário altere um parâmetro através da entrada de um valor.</w:t>
      </w:r>
    </w:p>
    <w:p w:rsidR="00EB6423" w:rsidRPr="00A25DEC" w:rsidRDefault="00EB6423" w:rsidP="00EB6423">
      <w:r w:rsidRPr="00A25DEC">
        <w:t>Estes campos de entrada são destacados em branco, ao contrário dos campos de exibição destacados em azul ou verde.</w:t>
      </w:r>
    </w:p>
    <w:p w:rsidR="00EB6423" w:rsidRPr="00A25DEC" w:rsidRDefault="00EB6423" w:rsidP="00EB6423">
      <w:r w:rsidRPr="00A25DEC">
        <w:t>O usuário deve possuir os direitos correspondentes para alterar determinados parâmetros.</w:t>
      </w:r>
    </w:p>
    <w:p w:rsidR="00EB6423" w:rsidRPr="00A25DEC" w:rsidRDefault="00EB6423" w:rsidP="00EB6423"/>
    <w:p w:rsidR="00496456" w:rsidRDefault="0049645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Alterar parâmetros de processo ou de configuração com um campo de entrada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496456">
            <w:pPr>
              <w:spacing w:before="120" w:after="120"/>
            </w:pPr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after="240" w:line="240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EB6423" w:rsidRPr="00A25DEC" w:rsidRDefault="00EB6423" w:rsidP="00EB6423">
      <w:r w:rsidRPr="00A25DEC">
        <w:t>Para alterar um parâmetro de processo ou de configuração, executar os seguintes passos:</w:t>
      </w:r>
    </w:p>
    <w:p w:rsidR="00EB6423" w:rsidRPr="00A25DEC" w:rsidRDefault="00EB6423" w:rsidP="00B1799A">
      <w:pPr>
        <w:pStyle w:val="PargrafodaLista"/>
        <w:numPr>
          <w:ilvl w:val="0"/>
          <w:numId w:val="7"/>
        </w:numPr>
        <w:ind w:hanging="357"/>
      </w:pPr>
      <w:r w:rsidRPr="00A25DEC">
        <w:t>Pressionar o campo de entrada.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after="240"/>
        <w:ind w:left="1094" w:hanging="357"/>
      </w:pPr>
      <w:r w:rsidRPr="00A25DEC">
        <w:t>O sistema exibe um cursor de entrada no campo de entrada e um teclado</w:t>
      </w:r>
      <w:r w:rsidR="00496456">
        <w:t xml:space="preserve"> </w:t>
      </w:r>
      <w:r w:rsidRPr="00A25DEC">
        <w:t>é exibido na tela.</w:t>
      </w:r>
    </w:p>
    <w:p w:rsidR="00EB6423" w:rsidRPr="00A25DEC" w:rsidRDefault="00EB6423" w:rsidP="00B1799A">
      <w:pPr>
        <w:pStyle w:val="PargrafodaLista"/>
        <w:numPr>
          <w:ilvl w:val="0"/>
          <w:numId w:val="7"/>
        </w:numPr>
        <w:spacing w:after="240"/>
        <w:ind w:hanging="357"/>
      </w:pPr>
      <w:r w:rsidRPr="00A25DEC">
        <w:t>Inserir no campo o novo valor com o teclado da tela.</w:t>
      </w:r>
    </w:p>
    <w:p w:rsidR="00EB6423" w:rsidRPr="00A25DEC" w:rsidRDefault="00EB6423" w:rsidP="00B1799A">
      <w:pPr>
        <w:pStyle w:val="PargrafodaLista"/>
        <w:numPr>
          <w:ilvl w:val="0"/>
          <w:numId w:val="7"/>
        </w:numPr>
        <w:ind w:hanging="357"/>
      </w:pPr>
      <w:r w:rsidRPr="00A25DEC">
        <w:t>Confirmar o valor com [</w:t>
      </w:r>
      <w:r w:rsidRPr="00496456">
        <w:rPr>
          <w:i/>
          <w:iCs/>
        </w:rPr>
        <w:t>Entrada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ind w:left="1094" w:hanging="357"/>
      </w:pPr>
      <w:r w:rsidRPr="00A25DEC">
        <w:t>O sistema assume o valor inserido como o valor de configuração atual.</w:t>
      </w:r>
    </w:p>
    <w:p w:rsidR="00496456" w:rsidRDefault="00496456">
      <w:pPr>
        <w:spacing w:line="259" w:lineRule="auto"/>
        <w:jc w:val="left"/>
        <w:rPr>
          <w:b/>
          <w:bCs/>
        </w:rPr>
      </w:pPr>
    </w:p>
    <w:p w:rsidR="00EB6423" w:rsidRPr="00A25DEC" w:rsidRDefault="00EB6423" w:rsidP="006E2DBC">
      <w:pPr>
        <w:pStyle w:val="Ttulo5"/>
      </w:pPr>
      <w:r w:rsidRPr="00A25DEC">
        <w:t>Estrutura do menu</w:t>
      </w:r>
    </w:p>
    <w:p w:rsidR="00EC6D6E" w:rsidRDefault="00EB6423" w:rsidP="00EC6D6E">
      <w:r w:rsidRPr="00A25DEC">
        <w:t>A estrutura de menu descreve a construção da interface de usuário com diversas janelas para as funções da parte do sistema correspondente. A estrutura do menu é diferente para as diversas partes de um sistema global.</w:t>
      </w:r>
    </w:p>
    <w:p w:rsidR="00EC6D6E" w:rsidRDefault="00EC6D6E" w:rsidP="00EC6D6E"/>
    <w:p w:rsidR="00EB6423" w:rsidRPr="00EC6D6E" w:rsidRDefault="00EC6D6E" w:rsidP="00EB6423">
      <w:pPr>
        <w:rPr>
          <w:b/>
          <w:bCs/>
        </w:rPr>
      </w:pPr>
      <w:r w:rsidRPr="00EC6D6E">
        <w:rPr>
          <w:b/>
          <w:bCs/>
        </w:rPr>
        <w:t>Tela Inicial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4253"/>
      </w:tblGrid>
      <w:tr w:rsidR="00496456" w:rsidRPr="001129A1" w:rsidTr="007C3930">
        <w:trPr>
          <w:trHeight w:val="425"/>
          <w:tblHeader/>
          <w:jc w:val="center"/>
        </w:trPr>
        <w:tc>
          <w:tcPr>
            <w:tcW w:w="4252" w:type="dxa"/>
            <w:shd w:val="clear" w:color="auto" w:fill="BFBFBF"/>
            <w:vAlign w:val="center"/>
          </w:tcPr>
          <w:p w:rsidR="00496456" w:rsidRPr="00DF5A95" w:rsidRDefault="00496456" w:rsidP="007C3930">
            <w:pPr>
              <w:pStyle w:val="TableParagraph"/>
              <w:jc w:val="center"/>
              <w:rPr>
                <w:b/>
                <w:bCs/>
              </w:rPr>
            </w:pPr>
            <w:bookmarkStart w:id="12" w:name="_Hlk85617766"/>
            <w:r>
              <w:rPr>
                <w:b/>
                <w:bCs/>
              </w:rPr>
              <w:t>Tecla</w:t>
            </w:r>
          </w:p>
        </w:tc>
        <w:tc>
          <w:tcPr>
            <w:tcW w:w="4253" w:type="dxa"/>
            <w:shd w:val="clear" w:color="auto" w:fill="BFBFBF"/>
            <w:vAlign w:val="center"/>
          </w:tcPr>
          <w:p w:rsidR="00496456" w:rsidRPr="00DF5A95" w:rsidRDefault="00EC6D6E" w:rsidP="007C3930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highlight w:val="yellow"/>
              </w:rPr>
            </w:pPr>
            <w:r w:rsidRPr="00A25DEC">
              <w:rPr>
                <w:noProof/>
              </w:rPr>
              <w:drawing>
                <wp:inline distT="0" distB="0" distL="0" distR="0" wp14:anchorId="06D93FF8" wp14:editId="5777B627">
                  <wp:extent cx="638466" cy="196961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" name="Imagem 1349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92" t="9853" r="3546" b="18780"/>
                          <a:stretch/>
                        </pic:blipFill>
                        <pic:spPr bwMode="auto">
                          <a:xfrm>
                            <a:off x="0" y="0"/>
                            <a:ext cx="639115" cy="197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 xml:space="preserve">Tela de etapas / tela de processo </w:t>
            </w:r>
            <w:r>
              <w:br/>
            </w:r>
            <w:r w:rsidRPr="00496456">
              <w:t>"A01 CB10 T01"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jc w:val="center"/>
              <w:rPr>
                <w:highlight w:val="yellow"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 xml:space="preserve">Tela de etapas / tela de processo </w:t>
            </w:r>
            <w:r>
              <w:br/>
            </w:r>
            <w:r w:rsidRPr="00496456">
              <w:t>"A02 CB10 T02"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jc w:val="center"/>
              <w:rPr>
                <w:highlight w:val="yellow"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 xml:space="preserve">Tela de etapas / tela de processo </w:t>
            </w:r>
            <w:r>
              <w:br/>
            </w:r>
            <w:r w:rsidRPr="00496456">
              <w:t>"A03 CL010"</w:t>
            </w:r>
          </w:p>
        </w:tc>
      </w:tr>
      <w:tr w:rsidR="00496456" w:rsidRPr="001129A1" w:rsidTr="00496456">
        <w:trPr>
          <w:trHeight w:val="111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64AD2338" wp14:editId="612D0A16">
                  <wp:extent cx="705266" cy="212141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" name="Imagem 1350" descr="Uma imagem contendo screenshot, texto&#10;&#10;Descrição gerada automaticamente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8" t="8399" r="3168" b="13967"/>
                          <a:stretch/>
                        </pic:blipFill>
                        <pic:spPr bwMode="auto">
                          <a:xfrm>
                            <a:off x="0" y="0"/>
                            <a:ext cx="718598" cy="21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>Gestão de fórmulas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3D832617" wp14:editId="6B591B04">
                  <wp:extent cx="676800" cy="360000"/>
                  <wp:effectExtent l="0" t="0" r="0" b="254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" name="Imagem 1355" descr="Uma imagem contendo texto, screenshot, desenho&#10;&#10;Descrição gerada automaticamente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 xml:space="preserve">Exibir página anterior no menu / </w:t>
            </w:r>
            <w:r>
              <w:br/>
              <w:t>S</w:t>
            </w:r>
            <w:r w:rsidRPr="00496456">
              <w:t>air do menu atual</w:t>
            </w:r>
          </w:p>
        </w:tc>
      </w:tr>
      <w:tr w:rsidR="00496456" w:rsidRPr="001129A1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  <w:r w:rsidRPr="00A25DEC">
              <w:rPr>
                <w:noProof/>
              </w:rPr>
              <w:drawing>
                <wp:inline distT="0" distB="0" distL="0" distR="0" wp14:anchorId="1EE220AE" wp14:editId="640C7A77">
                  <wp:extent cx="680400" cy="360000"/>
                  <wp:effectExtent l="0" t="0" r="5715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" name="Imagem 1357" descr="Uma imagem contendo texto, screenshot&#10;&#10;Descrição gerada automaticament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>Login</w:t>
            </w:r>
          </w:p>
        </w:tc>
      </w:tr>
      <w:tr w:rsidR="00496456" w:rsidRPr="001129A1" w:rsidTr="00496456">
        <w:trPr>
          <w:trHeight w:val="139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  <w:r w:rsidRPr="00A25DEC">
              <w:rPr>
                <w:noProof/>
              </w:rPr>
              <w:drawing>
                <wp:inline distT="0" distB="0" distL="0" distR="0" wp14:anchorId="44677291" wp14:editId="4FA30DCD">
                  <wp:extent cx="669600" cy="360000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" name="Imagem 1358" descr="Uma imagem contendo screenshot, texto, relógio&#10;&#10;Descrição gerada automaticamente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>Liberação de funções</w:t>
            </w:r>
          </w:p>
        </w:tc>
      </w:tr>
      <w:tr w:rsidR="00496456" w:rsidRPr="001129A1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  <w:r w:rsidRPr="00A25DEC">
              <w:rPr>
                <w:noProof/>
              </w:rPr>
              <w:drawing>
                <wp:inline distT="0" distB="0" distL="0" distR="0" wp14:anchorId="52CF3D8B" wp14:editId="7378D3BC">
                  <wp:extent cx="669600" cy="360000"/>
                  <wp:effectExtent l="0" t="0" r="0" b="254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" name="Imagem 1363" descr="Uma imagem contendo texto, screenshot&#10;&#10;Descrição gerada automaticamente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496456" w:rsidRDefault="00496456" w:rsidP="00496456">
            <w:pPr>
              <w:pStyle w:val="TableParagraph"/>
            </w:pPr>
            <w:r w:rsidRPr="00496456">
              <w:t>Funções de serviço</w:t>
            </w:r>
          </w:p>
        </w:tc>
      </w:tr>
      <w:tr w:rsidR="00496456" w:rsidRPr="00662409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932938" w:rsidRDefault="00496456" w:rsidP="00496456">
            <w:pPr>
              <w:pStyle w:val="TableParagraph"/>
              <w:spacing w:before="38" w:line="360" w:lineRule="auto"/>
              <w:jc w:val="both"/>
              <w:rPr>
                <w:lang w:val="en-US"/>
              </w:rPr>
            </w:pPr>
            <w:r w:rsidRPr="00932938">
              <w:rPr>
                <w:lang w:val="en-US"/>
              </w:rPr>
              <w:t>Operator Setpoints / Limit values - general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496456" w:rsidRDefault="00496456" w:rsidP="00496456">
            <w:pPr>
              <w:pStyle w:val="TableParagraph"/>
              <w:jc w:val="center"/>
              <w:rPr>
                <w:noProof/>
                <w:lang w:val="en-US"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proofErr w:type="spellStart"/>
            <w:r w:rsidRPr="00A25DEC">
              <w:rPr>
                <w:lang w:val="pt-BR"/>
              </w:rPr>
              <w:t>Setpoints</w:t>
            </w:r>
            <w:proofErr w:type="spellEnd"/>
            <w:r w:rsidRPr="00A25DEC">
              <w:rPr>
                <w:lang w:val="pt-BR"/>
              </w:rPr>
              <w:t xml:space="preserve"> / </w:t>
            </w:r>
            <w:proofErr w:type="spellStart"/>
            <w:r w:rsidRPr="00A25DEC">
              <w:rPr>
                <w:lang w:val="pt-BR"/>
              </w:rPr>
              <w:t>Limit</w:t>
            </w:r>
            <w:proofErr w:type="spellEnd"/>
            <w:r w:rsidRPr="00A25DEC">
              <w:rPr>
                <w:lang w:val="pt-BR"/>
              </w:rPr>
              <w:t xml:space="preserve"> </w:t>
            </w:r>
            <w:proofErr w:type="spellStart"/>
            <w:r w:rsidRPr="00A25DEC">
              <w:rPr>
                <w:lang w:val="pt-BR"/>
              </w:rPr>
              <w:t>values</w:t>
            </w:r>
            <w:proofErr w:type="spellEnd"/>
            <w:r w:rsidRPr="00A25DEC">
              <w:rPr>
                <w:lang w:val="pt-BR"/>
              </w:rPr>
              <w:t xml:space="preserve"> - </w:t>
            </w:r>
            <w:proofErr w:type="spellStart"/>
            <w:r w:rsidRPr="00A25DEC">
              <w:rPr>
                <w:lang w:val="pt-BR"/>
              </w:rPr>
              <w:t>service</w:t>
            </w:r>
            <w:proofErr w:type="spellEnd"/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highlight w:val="yellow"/>
                <w:lang w:val="pt-BR"/>
              </w:rPr>
            </w:pPr>
            <w:r w:rsidRPr="00A25DEC">
              <w:rPr>
                <w:lang w:val="pt-BR"/>
              </w:rPr>
              <w:t>Editor de Receita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highlight w:val="yellow"/>
                <w:lang w:val="pt-BR"/>
              </w:rPr>
            </w:pPr>
            <w:r w:rsidRPr="00A25DEC">
              <w:rPr>
                <w:lang w:val="pt-BR"/>
              </w:rPr>
              <w:t>Administração de Receita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  <w:r>
              <w:rPr>
                <w:lang w:val="pt-BR"/>
              </w:rPr>
              <w:t xml:space="preserve"> </w:t>
            </w:r>
            <w:r w:rsidRPr="00A25DEC">
              <w:rPr>
                <w:lang w:val="pt-BR"/>
              </w:rPr>
              <w:t>BMX T01 – CIP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  <w:r>
              <w:rPr>
                <w:lang w:val="pt-BR"/>
              </w:rPr>
              <w:t xml:space="preserve"> </w:t>
            </w:r>
            <w:r w:rsidRPr="00A25DEC">
              <w:rPr>
                <w:lang w:val="pt-BR"/>
              </w:rPr>
              <w:t>BMX T02 – CIP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  <w:r>
              <w:rPr>
                <w:lang w:val="pt-BR"/>
              </w:rPr>
              <w:t xml:space="preserve"> </w:t>
            </w:r>
            <w:r w:rsidRPr="00A25DEC">
              <w:rPr>
                <w:lang w:val="pt-BR"/>
              </w:rPr>
              <w:t>CL010 – CIP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  <w:r>
              <w:rPr>
                <w:lang w:val="pt-BR"/>
              </w:rPr>
              <w:t xml:space="preserve"> </w:t>
            </w:r>
            <w:r w:rsidRPr="00A25DEC">
              <w:rPr>
                <w:lang w:val="pt-BR"/>
              </w:rPr>
              <w:t>CL010 – Blender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Seleção de Idioma</w:t>
            </w:r>
          </w:p>
        </w:tc>
      </w:tr>
      <w:tr w:rsidR="00496456" w:rsidRPr="001129A1" w:rsidTr="007C3930">
        <w:trPr>
          <w:trHeight w:val="42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jc w:val="center"/>
              <w:rPr>
                <w:noProof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 xml:space="preserve">Sair de </w:t>
            </w:r>
            <w:proofErr w:type="spellStart"/>
            <w:r w:rsidRPr="00A25DEC">
              <w:rPr>
                <w:lang w:val="pt-BR"/>
              </w:rPr>
              <w:t>Runtime</w:t>
            </w:r>
            <w:proofErr w:type="spellEnd"/>
          </w:p>
        </w:tc>
      </w:tr>
      <w:tr w:rsidR="00496456" w:rsidRPr="00496456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496456" w:rsidRPr="00A25DEC" w:rsidRDefault="00496456" w:rsidP="00496456">
            <w:pPr>
              <w:pStyle w:val="TableParagraph"/>
              <w:spacing w:line="360" w:lineRule="auto"/>
              <w:ind w:left="56"/>
              <w:jc w:val="center"/>
              <w:rPr>
                <w:noProof/>
                <w:lang w:val="pt-BR"/>
              </w:rPr>
            </w:pPr>
            <w:r w:rsidRPr="00A25DEC">
              <w:rPr>
                <w:noProof/>
                <w:lang w:val="pt-BR"/>
              </w:rPr>
              <w:drawing>
                <wp:inline distT="0" distB="0" distL="0" distR="0" wp14:anchorId="1332DA8F" wp14:editId="20F76569">
                  <wp:extent cx="662400" cy="360000"/>
                  <wp:effectExtent l="0" t="0" r="4445" b="254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" name="Imagem 1364" descr="Texto preto sobre fundo branco&#10;&#10;Descrição gerada automaticamente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496456" w:rsidRPr="00A25DEC" w:rsidRDefault="00496456" w:rsidP="00496456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Mensagens atuais</w:t>
            </w:r>
          </w:p>
        </w:tc>
      </w:tr>
      <w:tr w:rsidR="00EC6D6E" w:rsidRPr="00496456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EC6D6E" w:rsidRPr="00A25DEC" w:rsidRDefault="00EC6D6E" w:rsidP="00EC6D6E">
            <w:pPr>
              <w:pStyle w:val="TableParagraph"/>
              <w:spacing w:line="360" w:lineRule="auto"/>
              <w:ind w:left="56"/>
              <w:jc w:val="center"/>
              <w:rPr>
                <w:noProof/>
                <w:lang w:val="pt-BR"/>
              </w:rPr>
            </w:pPr>
            <w:r w:rsidRPr="00A25DEC">
              <w:rPr>
                <w:noProof/>
                <w:lang w:val="pt-BR"/>
              </w:rPr>
              <w:drawing>
                <wp:inline distT="0" distB="0" distL="0" distR="0" wp14:anchorId="61F6B048" wp14:editId="4FD59BA3">
                  <wp:extent cx="673200" cy="360000"/>
                  <wp:effectExtent l="0" t="0" r="0" b="254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" name="Imagem 1365" descr="Uma imagem contendo texto, screenshot, desenho&#10;&#10;Descrição gerada automaticamente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EC6D6E" w:rsidRPr="00A25DEC" w:rsidRDefault="00EC6D6E" w:rsidP="00EC6D6E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Tela inicial</w:t>
            </w:r>
          </w:p>
        </w:tc>
      </w:tr>
      <w:tr w:rsidR="00EC6D6E" w:rsidRPr="00496456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EC6D6E" w:rsidRPr="00A25DEC" w:rsidRDefault="00EC6D6E" w:rsidP="00EC6D6E">
            <w:pPr>
              <w:pStyle w:val="TableParagraph"/>
              <w:spacing w:line="360" w:lineRule="auto"/>
              <w:ind w:left="56"/>
              <w:jc w:val="center"/>
              <w:rPr>
                <w:noProof/>
                <w:lang w:val="pt-BR"/>
              </w:rPr>
            </w:pPr>
            <w:r w:rsidRPr="00A25DEC">
              <w:rPr>
                <w:noProof/>
                <w:lang w:val="pt-BR"/>
              </w:rPr>
              <w:drawing>
                <wp:inline distT="0" distB="0" distL="0" distR="0" wp14:anchorId="008D4C44" wp14:editId="47B38A85">
                  <wp:extent cx="734400" cy="360000"/>
                  <wp:effectExtent l="0" t="0" r="0" b="254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EC6D6E" w:rsidRPr="00A25DEC" w:rsidRDefault="00EC6D6E" w:rsidP="00EC6D6E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Telas de processo</w:t>
            </w:r>
          </w:p>
        </w:tc>
      </w:tr>
      <w:tr w:rsidR="00EC6D6E" w:rsidRPr="00496456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EC6D6E" w:rsidRPr="00A25DEC" w:rsidRDefault="00EC6D6E" w:rsidP="00EC6D6E">
            <w:pPr>
              <w:pStyle w:val="TableParagraph"/>
              <w:spacing w:line="360" w:lineRule="auto"/>
              <w:ind w:left="56"/>
              <w:jc w:val="center"/>
              <w:rPr>
                <w:noProof/>
                <w:lang w:val="pt-BR"/>
              </w:rPr>
            </w:pPr>
            <w:r w:rsidRPr="00A25DEC">
              <w:rPr>
                <w:noProof/>
                <w:lang w:val="pt-BR"/>
              </w:rPr>
              <w:drawing>
                <wp:inline distT="0" distB="0" distL="0" distR="0" wp14:anchorId="0F97B4B2" wp14:editId="49FBD872">
                  <wp:extent cx="669600" cy="360000"/>
                  <wp:effectExtent l="0" t="0" r="0" b="254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" name="Imagem 1367" descr="Uma imagem contendo screenshot, texto&#10;&#10;Descrição gerada automaticamente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EC6D6E" w:rsidRPr="00A25DEC" w:rsidRDefault="00EC6D6E" w:rsidP="00EC6D6E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 w:rsidRPr="00A25DEC">
              <w:rPr>
                <w:lang w:val="pt-BR"/>
              </w:rPr>
              <w:t>Funções estatísticas</w:t>
            </w:r>
          </w:p>
        </w:tc>
      </w:tr>
      <w:tr w:rsidR="00EC6D6E" w:rsidRPr="00496456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EC6D6E" w:rsidRPr="00A25DEC" w:rsidRDefault="00EC6D6E" w:rsidP="00EC6D6E">
            <w:pPr>
              <w:pStyle w:val="TableParagraph"/>
              <w:spacing w:line="360" w:lineRule="auto"/>
              <w:ind w:left="56"/>
              <w:jc w:val="center"/>
              <w:rPr>
                <w:noProof/>
                <w:lang w:val="pt-BR"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EC6D6E" w:rsidRPr="005C76FE" w:rsidRDefault="00EC6D6E" w:rsidP="00EC6D6E">
            <w:pPr>
              <w:pStyle w:val="TableParagraph"/>
            </w:pPr>
            <w:r w:rsidRPr="005C76FE">
              <w:t>Arquivo de erros / mensagens</w:t>
            </w:r>
          </w:p>
        </w:tc>
      </w:tr>
      <w:tr w:rsidR="00EC6D6E" w:rsidRPr="00EC6D6E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EC6D6E" w:rsidRPr="00A25DEC" w:rsidRDefault="00EC6D6E" w:rsidP="00EC6D6E">
            <w:pPr>
              <w:pStyle w:val="TableParagraph"/>
              <w:spacing w:line="360" w:lineRule="auto"/>
              <w:ind w:left="56"/>
              <w:jc w:val="center"/>
              <w:rPr>
                <w:noProof/>
                <w:lang w:val="pt-BR"/>
              </w:rPr>
            </w:pPr>
          </w:p>
        </w:tc>
        <w:tc>
          <w:tcPr>
            <w:tcW w:w="4253" w:type="dxa"/>
            <w:shd w:val="clear" w:color="auto" w:fill="F2F2F2" w:themeFill="background1" w:themeFillShade="F2"/>
          </w:tcPr>
          <w:p w:rsidR="00EC6D6E" w:rsidRDefault="00EC6D6E" w:rsidP="00EC6D6E">
            <w:pPr>
              <w:pStyle w:val="TableParagraph"/>
            </w:pPr>
            <w:r w:rsidRPr="005C76FE">
              <w:t>Contador de horas operacionais</w:t>
            </w:r>
            <w:r>
              <w:t xml:space="preserve"> </w:t>
            </w:r>
            <w:r w:rsidRPr="005C76FE">
              <w:t>/</w:t>
            </w:r>
            <w:r>
              <w:t xml:space="preserve"> C</w:t>
            </w:r>
            <w:r w:rsidRPr="005C76FE">
              <w:t>ontador de produção</w:t>
            </w:r>
          </w:p>
        </w:tc>
      </w:tr>
      <w:tr w:rsidR="00EC6D6E" w:rsidRPr="00EC6D6E" w:rsidTr="00496456">
        <w:trPr>
          <w:trHeight w:val="35"/>
          <w:jc w:val="center"/>
        </w:trPr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EC6D6E" w:rsidRPr="00A25DEC" w:rsidRDefault="00EC6D6E" w:rsidP="00EC6D6E">
            <w:pPr>
              <w:pStyle w:val="TableParagraph"/>
              <w:spacing w:line="360" w:lineRule="auto"/>
              <w:ind w:left="56"/>
              <w:jc w:val="center"/>
              <w:rPr>
                <w:noProof/>
                <w:lang w:val="pt-BR"/>
              </w:rPr>
            </w:pPr>
            <w:r w:rsidRPr="00A25DEC">
              <w:rPr>
                <w:noProof/>
                <w:lang w:val="pt-BR"/>
              </w:rPr>
              <w:drawing>
                <wp:inline distT="0" distB="0" distL="0" distR="0" wp14:anchorId="68B66E85" wp14:editId="39BAC247">
                  <wp:extent cx="658800" cy="360000"/>
                  <wp:effectExtent l="0" t="0" r="8255" b="254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" name="Imagem 1369" descr="Texto preto sobre fundo branco&#10;&#10;Descrição gerada automaticament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:rsidR="00EC6D6E" w:rsidRPr="00A25DEC" w:rsidRDefault="00EC6D6E" w:rsidP="00EC6D6E">
            <w:pPr>
              <w:pStyle w:val="TableParagraph"/>
              <w:spacing w:before="38" w:line="36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E</w:t>
            </w:r>
            <w:r w:rsidRPr="00A25DEC">
              <w:rPr>
                <w:lang w:val="pt-BR"/>
              </w:rPr>
              <w:t>xibir a próxima página no menu</w:t>
            </w:r>
          </w:p>
        </w:tc>
      </w:tr>
      <w:bookmarkEnd w:id="12"/>
    </w:tbl>
    <w:p w:rsidR="00EB6423" w:rsidRPr="00A25DEC" w:rsidRDefault="00EB6423" w:rsidP="00CF1297">
      <w:pPr>
        <w:spacing w:after="0"/>
      </w:pPr>
    </w:p>
    <w:p w:rsidR="00EB6423" w:rsidRPr="00EC6D6E" w:rsidRDefault="00EB6423" w:rsidP="00EC6D6E">
      <w:r w:rsidRPr="00EC6D6E">
        <w:t>Os elementos individuais da estrutura do menu do terminal de comando são explicados detalhadamente nos capítulos a seguir.</w:t>
      </w:r>
    </w:p>
    <w:p w:rsidR="00EC6D6E" w:rsidRDefault="00EC6D6E">
      <w:pPr>
        <w:spacing w:line="259" w:lineRule="auto"/>
        <w:jc w:val="left"/>
      </w:pPr>
      <w:r>
        <w:br w:type="page"/>
      </w:r>
    </w:p>
    <w:p w:rsidR="00EB6423" w:rsidRPr="00A25DEC" w:rsidRDefault="00EB6423" w:rsidP="00EC6D6E">
      <w:pPr>
        <w:pStyle w:val="Ttulo4"/>
      </w:pPr>
      <w:r w:rsidRPr="00A25DEC">
        <w:lastRenderedPageBreak/>
        <w:t>Tela inicial</w:t>
      </w:r>
    </w:p>
    <w:p w:rsidR="00EB6423" w:rsidRPr="00CF1297" w:rsidRDefault="00EB6423" w:rsidP="00CF1297">
      <w:pPr>
        <w:rPr>
          <w:b/>
          <w:bCs/>
        </w:rPr>
      </w:pPr>
      <w:r w:rsidRPr="00CF1297">
        <w:rPr>
          <w:b/>
          <w:bCs/>
        </w:rPr>
        <w:t>Selecionar a tela inicial</w:t>
      </w:r>
    </w:p>
    <w:p w:rsidR="00EB6423" w:rsidRPr="00A25DEC" w:rsidRDefault="00EB6423" w:rsidP="00B1799A">
      <w:pPr>
        <w:pStyle w:val="PargrafodaLista"/>
        <w:numPr>
          <w:ilvl w:val="0"/>
          <w:numId w:val="8"/>
        </w:numPr>
        <w:spacing w:line="360" w:lineRule="auto"/>
        <w:contextualSpacing/>
      </w:pPr>
      <w:r w:rsidRPr="00A25DEC">
        <w:t xml:space="preserve">Selecionar esta tecla  </w:t>
      </w:r>
      <w:r w:rsidRPr="00A25DEC">
        <w:rPr>
          <w:noProof/>
        </w:rPr>
        <w:drawing>
          <wp:inline distT="0" distB="0" distL="0" distR="0" wp14:anchorId="1DF94882" wp14:editId="7F5F6F0D">
            <wp:extent cx="336854" cy="180000"/>
            <wp:effectExtent l="0" t="0" r="6350" b="0"/>
            <wp:docPr id="1370" name="Imagem 1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m 1365" descr="Uma imagem contendo texto, screenshot, desenho&#10;&#10;Descrição gerada automaticament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54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>.</w:t>
      </w:r>
      <w:r w:rsidRPr="00A25DEC">
        <w:rPr>
          <w:noProof/>
        </w:rPr>
        <w:t xml:space="preserve"> </w:t>
      </w:r>
    </w:p>
    <w:p w:rsidR="00EB6423" w:rsidRPr="00A25DEC" w:rsidRDefault="00EB6423" w:rsidP="00B1799A">
      <w:pPr>
        <w:pStyle w:val="PargrafodaLista"/>
        <w:numPr>
          <w:ilvl w:val="0"/>
          <w:numId w:val="6"/>
        </w:numPr>
        <w:spacing w:line="360" w:lineRule="auto"/>
        <w:ind w:left="1097"/>
        <w:contextualSpacing/>
      </w:pPr>
      <w:r w:rsidRPr="00A25DEC">
        <w:t>Em seguida será exibida a tela inicial.</w:t>
      </w:r>
    </w:p>
    <w:p w:rsidR="00EB6423" w:rsidRPr="00A25DEC" w:rsidRDefault="00EB6423" w:rsidP="00EB6423">
      <w:pPr>
        <w:jc w:val="center"/>
      </w:pPr>
      <w:r w:rsidRPr="00A25DEC">
        <w:rPr>
          <w:noProof/>
        </w:rPr>
        <w:drawing>
          <wp:inline distT="0" distB="0" distL="0" distR="0" wp14:anchorId="0B343F09" wp14:editId="6E62F2BD">
            <wp:extent cx="5042543" cy="4580626"/>
            <wp:effectExtent l="0" t="0" r="5715" b="0"/>
            <wp:docPr id="949461" name="Imagem 94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0575" cy="458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13" w:name="_Toc50907922"/>
      <w:bookmarkStart w:id="14" w:name="_Toc79490393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5</w:t>
        </w:r>
      </w:fldSimple>
      <w:r w:rsidRPr="00A25DEC">
        <w:t>: Tela inicial</w:t>
      </w:r>
      <w:bookmarkEnd w:id="13"/>
      <w:bookmarkEnd w:id="14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C6D6E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Teclas para tela de etapas/tela de processos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Tecla para a tela de etapas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320BB2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Tecla para a tela de processos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320BB2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para a gestão de fórmulas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  <w:rPr>
                <w:lang w:eastAsia="pt-PT" w:bidi="pt-PT"/>
              </w:rPr>
            </w:pPr>
            <w:r w:rsidRPr="00A25DEC">
              <w:t>Teclas para a seleção de menus da estrutura de menu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</w:pPr>
          </w:p>
        </w:tc>
      </w:tr>
    </w:tbl>
    <w:p w:rsidR="00EC6D6E" w:rsidRDefault="00EC6D6E" w:rsidP="00EB6423"/>
    <w:p w:rsidR="00EC6D6E" w:rsidRDefault="00EC6D6E" w:rsidP="00EC6D6E">
      <w:r>
        <w:lastRenderedPageBreak/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Exibição</w:t>
      </w:r>
    </w:p>
    <w:p w:rsidR="00EB6423" w:rsidRPr="00A25DEC" w:rsidRDefault="00EB6423" w:rsidP="00EB6423">
      <w:r w:rsidRPr="00A25DEC">
        <w:t>A cor das teclas da tela de etapas/tela de processos indica os seguintes estados operacionais das áreas:</w:t>
      </w:r>
    </w:p>
    <w:p w:rsidR="00EB6423" w:rsidRPr="00A25DEC" w:rsidRDefault="00EC6D6E" w:rsidP="00B1799A">
      <w:pPr>
        <w:pStyle w:val="PargrafodaLista"/>
        <w:numPr>
          <w:ilvl w:val="0"/>
          <w:numId w:val="9"/>
        </w:numPr>
        <w:spacing w:line="360" w:lineRule="auto"/>
        <w:contextualSpacing/>
      </w:pPr>
      <w:r>
        <w:t>A</w:t>
      </w:r>
      <w:r w:rsidR="00EB6423" w:rsidRPr="00A25DEC">
        <w:t xml:space="preserve">marelo: </w:t>
      </w:r>
      <w:r>
        <w:t>O</w:t>
      </w:r>
      <w:r w:rsidR="00EB6423" w:rsidRPr="00A25DEC">
        <w:t xml:space="preserve"> programa está aguardando uma entrada do operador</w:t>
      </w:r>
    </w:p>
    <w:p w:rsidR="00EB6423" w:rsidRPr="00A25DEC" w:rsidRDefault="00EC6D6E" w:rsidP="00B1799A">
      <w:pPr>
        <w:pStyle w:val="PargrafodaLista"/>
        <w:numPr>
          <w:ilvl w:val="0"/>
          <w:numId w:val="9"/>
        </w:numPr>
        <w:spacing w:line="360" w:lineRule="auto"/>
        <w:contextualSpacing/>
      </w:pPr>
      <w:r w:rsidRPr="00A25DEC">
        <w:t xml:space="preserve">Amarelo </w:t>
      </w:r>
      <w:r w:rsidR="00EB6423" w:rsidRPr="00A25DEC">
        <w:t xml:space="preserve">intermitente: </w:t>
      </w:r>
      <w:r>
        <w:t>O</w:t>
      </w:r>
      <w:r w:rsidR="00EB6423" w:rsidRPr="00A25DEC">
        <w:t xml:space="preserve"> controle parou o programa</w:t>
      </w:r>
    </w:p>
    <w:p w:rsidR="00EB6423" w:rsidRPr="00A25DEC" w:rsidRDefault="00EC6D6E" w:rsidP="00B1799A">
      <w:pPr>
        <w:pStyle w:val="PargrafodaLista"/>
        <w:numPr>
          <w:ilvl w:val="0"/>
          <w:numId w:val="9"/>
        </w:numPr>
        <w:spacing w:line="360" w:lineRule="auto"/>
        <w:contextualSpacing/>
      </w:pPr>
      <w:r w:rsidRPr="00A25DEC">
        <w:t>Verde</w:t>
      </w:r>
      <w:r w:rsidR="00EB6423" w:rsidRPr="00A25DEC">
        <w:t xml:space="preserve">: </w:t>
      </w:r>
      <w:r>
        <w:t>O</w:t>
      </w:r>
      <w:r w:rsidR="00EB6423" w:rsidRPr="00A25DEC">
        <w:t xml:space="preserve"> programa está ativo</w:t>
      </w:r>
    </w:p>
    <w:p w:rsidR="00EB6423" w:rsidRPr="00A25DEC" w:rsidRDefault="00EC6D6E" w:rsidP="00B1799A">
      <w:pPr>
        <w:pStyle w:val="PargrafodaLista"/>
        <w:numPr>
          <w:ilvl w:val="0"/>
          <w:numId w:val="9"/>
        </w:numPr>
        <w:spacing w:line="360" w:lineRule="auto"/>
        <w:contextualSpacing/>
      </w:pPr>
      <w:r w:rsidRPr="00A25DEC">
        <w:t xml:space="preserve">Vermelho </w:t>
      </w:r>
      <w:r w:rsidR="00EB6423" w:rsidRPr="00A25DEC">
        <w:t xml:space="preserve">intermitente: </w:t>
      </w:r>
      <w:r>
        <w:t>H</w:t>
      </w:r>
      <w:r w:rsidR="00EB6423" w:rsidRPr="00A25DEC">
        <w:t>á uma falha no programa</w:t>
      </w:r>
    </w:p>
    <w:p w:rsidR="00EB6423" w:rsidRPr="00A25DEC" w:rsidRDefault="00EB6423" w:rsidP="00EB6423">
      <w:r w:rsidRPr="00A25DEC">
        <w:t>A tecla para a gestão de fórmulas exibe a fórmula atual.</w:t>
      </w:r>
    </w:p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Seleção do menu</w:t>
      </w:r>
    </w:p>
    <w:p w:rsidR="00EB6423" w:rsidRPr="00A25DEC" w:rsidRDefault="00EB6423" w:rsidP="00B1799A">
      <w:pPr>
        <w:pStyle w:val="PargrafodaLista"/>
        <w:numPr>
          <w:ilvl w:val="0"/>
          <w:numId w:val="10"/>
        </w:numPr>
        <w:ind w:left="714" w:hanging="357"/>
      </w:pPr>
      <w:r w:rsidRPr="00A25DEC">
        <w:t xml:space="preserve">Selecionar as telas de etapas das áreas do sistema com a tecla para a tela de etapas. Atribuição da identificação das teclas: consulte o capítulo </w:t>
      </w:r>
      <w:r w:rsidRPr="00A25DEC">
        <w:rPr>
          <w:i/>
          <w:iCs/>
        </w:rPr>
        <w:t>“Operação”,</w:t>
      </w:r>
      <w:r w:rsidRPr="00A25DEC">
        <w:t xml:space="preserve"> seção “</w:t>
      </w:r>
      <w:r w:rsidRPr="00A25DEC">
        <w:rPr>
          <w:i/>
          <w:iCs/>
        </w:rPr>
        <w:t>Estrutura do menu”.</w:t>
      </w:r>
    </w:p>
    <w:p w:rsidR="00EB6423" w:rsidRPr="00A25DEC" w:rsidRDefault="00EB6423" w:rsidP="00B1799A">
      <w:pPr>
        <w:pStyle w:val="PargrafodaLista"/>
        <w:numPr>
          <w:ilvl w:val="0"/>
          <w:numId w:val="10"/>
        </w:numPr>
        <w:ind w:left="714" w:hanging="357"/>
      </w:pPr>
      <w:r w:rsidRPr="00A25DEC">
        <w:t xml:space="preserve">Selecionar as telas de processos das áreas do sistema com a tecla para a tela de processos. Atribuição da identificação das teclas: consulte o capítulo </w:t>
      </w:r>
      <w:r w:rsidRPr="00A25DEC">
        <w:rPr>
          <w:i/>
          <w:iCs/>
        </w:rPr>
        <w:t>“Operação”</w:t>
      </w:r>
      <w:r w:rsidRPr="00A25DEC">
        <w:t xml:space="preserve">, seção </w:t>
      </w:r>
      <w:r w:rsidRPr="00A25DEC">
        <w:rPr>
          <w:i/>
          <w:iCs/>
        </w:rPr>
        <w:t>“Estrutura do menu”.</w:t>
      </w:r>
    </w:p>
    <w:p w:rsidR="00EB6423" w:rsidRPr="00A25DEC" w:rsidRDefault="00EB6423" w:rsidP="00B1799A">
      <w:pPr>
        <w:pStyle w:val="PargrafodaLista"/>
        <w:numPr>
          <w:ilvl w:val="0"/>
          <w:numId w:val="10"/>
        </w:numPr>
        <w:ind w:left="714" w:hanging="357"/>
      </w:pPr>
      <w:r w:rsidRPr="00A25DEC">
        <w:t xml:space="preserve">Com a tecla de gestão de fórmulas, abrir a página de gestão de fórmulas no menu Editor de fórmulas: consulte o capítulo </w:t>
      </w:r>
      <w:r w:rsidRPr="00A25DEC">
        <w:rPr>
          <w:i/>
          <w:iCs/>
        </w:rPr>
        <w:t xml:space="preserve">“Operação”, </w:t>
      </w:r>
      <w:r w:rsidRPr="00A25DEC">
        <w:t xml:space="preserve">seção </w:t>
      </w:r>
      <w:r w:rsidRPr="00A25DEC">
        <w:rPr>
          <w:i/>
          <w:iCs/>
        </w:rPr>
        <w:t>“Gestão de fórmulas”.</w:t>
      </w:r>
    </w:p>
    <w:p w:rsidR="00EB6423" w:rsidRPr="00A25DEC" w:rsidRDefault="00EB6423" w:rsidP="00B1799A">
      <w:pPr>
        <w:pStyle w:val="PargrafodaLista"/>
        <w:numPr>
          <w:ilvl w:val="0"/>
          <w:numId w:val="10"/>
        </w:numPr>
        <w:ind w:left="714" w:hanging="357"/>
      </w:pPr>
      <w:r w:rsidRPr="00A25DEC">
        <w:t xml:space="preserve">Selecionar os menus com as teclas para seleção de menus da estrutura de menus. Atribuição dos ícones das teclas, consulte o capítulo </w:t>
      </w:r>
      <w:r w:rsidRPr="00A25DEC">
        <w:rPr>
          <w:i/>
          <w:iCs/>
        </w:rPr>
        <w:t xml:space="preserve">“Operação”, </w:t>
      </w:r>
      <w:r w:rsidRPr="00A25DEC">
        <w:t xml:space="preserve">seção </w:t>
      </w:r>
      <w:r w:rsidRPr="00A25DEC">
        <w:rPr>
          <w:i/>
          <w:iCs/>
        </w:rPr>
        <w:t>“Estrutura do menu”.</w:t>
      </w:r>
    </w:p>
    <w:p w:rsidR="00EC6D6E" w:rsidRDefault="00EC6D6E">
      <w:pPr>
        <w:spacing w:line="259" w:lineRule="auto"/>
        <w:jc w:val="left"/>
      </w:pPr>
      <w:r>
        <w:br w:type="page"/>
      </w:r>
    </w:p>
    <w:p w:rsidR="00EB6423" w:rsidRPr="00A25DEC" w:rsidRDefault="00EB6423" w:rsidP="00EC6D6E">
      <w:pPr>
        <w:pStyle w:val="Ttulo4"/>
      </w:pPr>
      <w:r w:rsidRPr="00A25DEC">
        <w:lastRenderedPageBreak/>
        <w:t xml:space="preserve">Tela de etapas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Selecionar a tela de etapas</w:t>
      </w:r>
    </w:p>
    <w:p w:rsidR="00EB6423" w:rsidRPr="00A25DEC" w:rsidRDefault="00EB6423" w:rsidP="00B1799A">
      <w:pPr>
        <w:pStyle w:val="PargrafodaLista"/>
        <w:numPr>
          <w:ilvl w:val="0"/>
          <w:numId w:val="11"/>
        </w:numPr>
        <w:ind w:hanging="357"/>
      </w:pPr>
      <w:r w:rsidRPr="00A25DEC">
        <w:t xml:space="preserve">Selecionar a sequência de etapas para a área com estas teclas  </w:t>
      </w:r>
      <w:r w:rsidRPr="00A25DEC">
        <w:rPr>
          <w:noProof/>
        </w:rPr>
        <w:drawing>
          <wp:inline distT="0" distB="0" distL="0" distR="0" wp14:anchorId="65073EE2" wp14:editId="6204589D">
            <wp:extent cx="615349" cy="180000"/>
            <wp:effectExtent l="0" t="0" r="0" b="0"/>
            <wp:docPr id="1372" name="Imagem 1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m 137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49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>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ind w:left="1097" w:hanging="357"/>
      </w:pPr>
      <w:r w:rsidRPr="00A25DEC">
        <w:t>A tela de etapas exibe os seguintes parâmetros do programa para a área do sistema:</w:t>
      </w:r>
    </w:p>
    <w:p w:rsidR="00CF1297" w:rsidRDefault="00EB6423" w:rsidP="00CF1297">
      <w:pPr>
        <w:keepNext/>
        <w:ind w:left="414"/>
        <w:jc w:val="center"/>
      </w:pPr>
      <w:r w:rsidRPr="00A25DEC">
        <w:rPr>
          <w:noProof/>
        </w:rPr>
        <w:drawing>
          <wp:inline distT="0" distB="0" distL="0" distR="0" wp14:anchorId="5BC86A2E" wp14:editId="329E5D2C">
            <wp:extent cx="4053600" cy="3600000"/>
            <wp:effectExtent l="0" t="0" r="4445" b="635"/>
            <wp:docPr id="1373" name="Imagem 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3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CF1297" w:rsidP="00CF129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6</w:t>
        </w:r>
      </w:fldSimple>
      <w:r>
        <w:t xml:space="preserve">: </w:t>
      </w:r>
      <w:r w:rsidRPr="007A3B11">
        <w:t>Tela de etapas, estrutura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C6D6E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Nome do programa ativo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Sub-rotinas, a sub-rotina ativa é destacada em amarelo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320BB2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Tempo restante para a sub-rotina ativa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320BB2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rPr>
                <w:lang w:eastAsia="pt-PT" w:bidi="pt-PT"/>
              </w:rPr>
              <w:t>Etapas na sub-rotina ativa, a seta verde exibe a etapa ativa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  <w:rPr>
                <w:lang w:eastAsia="pt-PT" w:bidi="pt-PT"/>
              </w:rPr>
            </w:pPr>
            <w:r w:rsidRPr="00A25DEC">
              <w:rPr>
                <w:lang w:eastAsia="pt-PT" w:bidi="pt-PT"/>
              </w:rPr>
              <w:t>Número da sub-rotina ativa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  <w:rPr>
                <w:lang w:eastAsia="pt-PT" w:bidi="pt-PT"/>
              </w:rPr>
            </w:pPr>
            <w:r w:rsidRPr="00A25DEC">
              <w:t>Tempo restante para a etapa ativa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  <w:rPr>
                <w:lang w:eastAsia="pt-PT" w:bidi="pt-PT"/>
              </w:rPr>
            </w:pPr>
            <w:r w:rsidRPr="00A25DEC">
              <w:t>Ícones que indicam o status do programa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  <w:rPr>
                <w:lang w:eastAsia="pt-PT" w:bidi="pt-PT"/>
              </w:rPr>
            </w:pPr>
            <w:r w:rsidRPr="00A25DEC">
              <w:t>Notas sobre as condições para prosseguir com um programa, sub-rotina ou etapa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  <w:rPr>
                <w:lang w:eastAsia="pt-PT" w:bidi="pt-PT"/>
              </w:rPr>
            </w:pPr>
            <w:r w:rsidRPr="00A25DEC">
              <w:t>Notas para a operação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Default="00EC6D6E" w:rsidP="007C393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A25DEC" w:rsidRDefault="00EC6D6E" w:rsidP="007C3930">
            <w:pPr>
              <w:spacing w:before="40" w:after="40"/>
              <w:jc w:val="left"/>
              <w:rPr>
                <w:lang w:eastAsia="pt-PT" w:bidi="pt-PT"/>
              </w:rPr>
            </w:pPr>
          </w:p>
        </w:tc>
      </w:tr>
    </w:tbl>
    <w:p w:rsidR="00CF1297" w:rsidRDefault="00CF1297" w:rsidP="00EB6423">
      <w:pPr>
        <w:rPr>
          <w:b/>
          <w:bCs/>
        </w:rPr>
      </w:pPr>
    </w:p>
    <w:p w:rsidR="00CF1297" w:rsidRDefault="00CF1297" w:rsidP="00CF1297">
      <w: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Ícones que indicam o status do programa</w:t>
      </w:r>
    </w:p>
    <w:tbl>
      <w:tblPr>
        <w:tblW w:w="8506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6096"/>
      </w:tblGrid>
      <w:tr w:rsidR="00EB6423" w:rsidRPr="00A25DEC" w:rsidTr="00EC6D6E">
        <w:trPr>
          <w:trHeight w:val="442"/>
          <w:tblHeader/>
          <w:jc w:val="center"/>
        </w:trPr>
        <w:tc>
          <w:tcPr>
            <w:tcW w:w="2410" w:type="dxa"/>
            <w:shd w:val="clear" w:color="auto" w:fill="CCCCCC"/>
            <w:vAlign w:val="center"/>
          </w:tcPr>
          <w:p w:rsidR="00EB6423" w:rsidRPr="00EC6D6E" w:rsidRDefault="00EB6423" w:rsidP="00EC6D6E">
            <w:pPr>
              <w:pStyle w:val="TableParagraph"/>
              <w:jc w:val="center"/>
              <w:rPr>
                <w:b/>
                <w:bCs/>
              </w:rPr>
            </w:pPr>
            <w:r w:rsidRPr="00EC6D6E">
              <w:rPr>
                <w:b/>
                <w:bCs/>
              </w:rPr>
              <w:t>Ícone</w:t>
            </w:r>
          </w:p>
        </w:tc>
        <w:tc>
          <w:tcPr>
            <w:tcW w:w="6096" w:type="dxa"/>
            <w:shd w:val="clear" w:color="auto" w:fill="CCCCCC"/>
            <w:vAlign w:val="center"/>
            <w:hideMark/>
          </w:tcPr>
          <w:p w:rsidR="00EB6423" w:rsidRPr="00EC6D6E" w:rsidRDefault="00EB6423" w:rsidP="00EC6D6E">
            <w:pPr>
              <w:pStyle w:val="TableParagraph"/>
              <w:jc w:val="center"/>
              <w:rPr>
                <w:b/>
                <w:bCs/>
              </w:rPr>
            </w:pPr>
            <w:r w:rsidRPr="00EC6D6E">
              <w:rPr>
                <w:b/>
                <w:bCs/>
              </w:rPr>
              <w:t>Status do programa</w:t>
            </w:r>
          </w:p>
        </w:tc>
      </w:tr>
      <w:tr w:rsidR="00EB6423" w:rsidRPr="00A25DEC" w:rsidTr="00EC6D6E">
        <w:trPr>
          <w:trHeight w:val="862"/>
          <w:jc w:val="center"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0069417F" wp14:editId="610256D0">
                  <wp:extent cx="586596" cy="586596"/>
                  <wp:effectExtent l="0" t="0" r="4445" b="4445"/>
                  <wp:docPr id="1379" name="Imagem 1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" name="Imagem 1379" descr="Uma imagem contendo desenho, relógio&#10;&#10;Descrição gerada automaticamente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20" cy="58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O tempo da etapa atual está passando.</w:t>
            </w:r>
          </w:p>
        </w:tc>
      </w:tr>
      <w:tr w:rsidR="00EB6423" w:rsidRPr="00A25DEC" w:rsidTr="00EC6D6E">
        <w:trPr>
          <w:trHeight w:val="1032"/>
          <w:jc w:val="center"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31C953D0" wp14:editId="13A12A28">
                  <wp:extent cx="630393" cy="646982"/>
                  <wp:effectExtent l="0" t="0" r="0" b="1270"/>
                  <wp:docPr id="1380" name="Imagem 1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" name="Imagem 1380" descr="Uma imagem contendo objeto, relógio&#10;&#10;Descrição gerada automaticamente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829" cy="65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O programa exibe "Seleção manual de etapa".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jc w:val="center"/>
              <w:rPr>
                <w:noProof/>
              </w:rPr>
            </w:pPr>
            <w:r w:rsidRPr="00A25DEC">
              <w:rPr>
                <w:noProof/>
              </w:rPr>
              <w:drawing>
                <wp:inline distT="0" distB="0" distL="0" distR="0" wp14:anchorId="28DB00F9" wp14:editId="74C10C06">
                  <wp:extent cx="621102" cy="613139"/>
                  <wp:effectExtent l="0" t="0" r="7620" b="0"/>
                  <wp:docPr id="1378" name="Imagem 1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" cy="61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Falha no programa.</w:t>
            </w:r>
          </w:p>
        </w:tc>
      </w:tr>
    </w:tbl>
    <w:p w:rsidR="00EB6423" w:rsidRPr="00A25DEC" w:rsidRDefault="00EB6423" w:rsidP="00EB6423"/>
    <w:p w:rsidR="00EB6423" w:rsidRPr="00A25DEC" w:rsidRDefault="00EB6423" w:rsidP="00CF1297">
      <w:pPr>
        <w:pStyle w:val="Ttulo5"/>
      </w:pPr>
      <w:r w:rsidRPr="00A25DEC">
        <w:t>Funções na tela de etapas</w:t>
      </w:r>
    </w:p>
    <w:p w:rsidR="00EB6423" w:rsidRPr="00A25DEC" w:rsidRDefault="00EB6423" w:rsidP="00B1799A">
      <w:pPr>
        <w:pStyle w:val="PargrafodaLista"/>
        <w:numPr>
          <w:ilvl w:val="0"/>
          <w:numId w:val="13"/>
        </w:numPr>
        <w:ind w:hanging="357"/>
      </w:pPr>
      <w:r w:rsidRPr="00A25DEC">
        <w:t>Selecionar a tecla “Programa” na tela de etapas.</w:t>
      </w:r>
    </w:p>
    <w:p w:rsidR="00EB6423" w:rsidRPr="00A25DEC" w:rsidRDefault="00EB6423" w:rsidP="00B1799A">
      <w:pPr>
        <w:pStyle w:val="PargrafodaLista"/>
        <w:numPr>
          <w:ilvl w:val="0"/>
          <w:numId w:val="14"/>
        </w:numPr>
        <w:ind w:left="1097" w:hanging="357"/>
      </w:pPr>
      <w:r w:rsidRPr="00A25DEC">
        <w:t>Em seguida é aberta a janela seguinte para a exibição da cadeia de etapas do programa.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2CF72B88" wp14:editId="214DC2DF">
            <wp:extent cx="4528580" cy="3372928"/>
            <wp:effectExtent l="0" t="0" r="5715" b="0"/>
            <wp:docPr id="1381" name="Imagem 1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998"/>
                    <a:stretch/>
                  </pic:blipFill>
                  <pic:spPr bwMode="auto">
                    <a:xfrm>
                      <a:off x="0" y="0"/>
                      <a:ext cx="4533654" cy="3376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423" w:rsidRPr="00A25DEC" w:rsidRDefault="00EB6423" w:rsidP="00EC6D6E">
      <w:pPr>
        <w:pStyle w:val="Legenda"/>
      </w:pPr>
      <w:bookmarkStart w:id="15" w:name="_Toc50907924"/>
      <w:bookmarkStart w:id="16" w:name="_Toc79490395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7</w:t>
        </w:r>
      </w:fldSimple>
      <w:r w:rsidRPr="00A25DEC">
        <w:t>: Exibição da cadeia de etapas do programa selecionado na tela de etapas</w:t>
      </w:r>
      <w:bookmarkEnd w:id="15"/>
      <w:bookmarkEnd w:id="16"/>
    </w:p>
    <w:p w:rsidR="00EC6D6E" w:rsidRDefault="00EC6D6E">
      <w:pPr>
        <w:spacing w:line="259" w:lineRule="auto"/>
        <w:jc w:val="left"/>
      </w:pPr>
      <w: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Teclas de função</w:t>
      </w:r>
    </w:p>
    <w:tbl>
      <w:tblPr>
        <w:tblW w:w="8506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671"/>
        <w:gridCol w:w="6835"/>
      </w:tblGrid>
      <w:tr w:rsidR="00EB6423" w:rsidRPr="00A25DEC" w:rsidTr="00EC6D6E">
        <w:trPr>
          <w:trHeight w:val="442"/>
          <w:tblHeader/>
          <w:jc w:val="center"/>
        </w:trPr>
        <w:tc>
          <w:tcPr>
            <w:tcW w:w="1671" w:type="dxa"/>
            <w:shd w:val="clear" w:color="auto" w:fill="CCCCCC"/>
            <w:vAlign w:val="center"/>
          </w:tcPr>
          <w:p w:rsidR="00EB6423" w:rsidRPr="00EC6D6E" w:rsidRDefault="00EB6423" w:rsidP="00EC6D6E">
            <w:pPr>
              <w:pStyle w:val="TableParagraph"/>
              <w:jc w:val="center"/>
              <w:rPr>
                <w:b/>
                <w:bCs/>
              </w:rPr>
            </w:pPr>
            <w:r w:rsidRPr="00EC6D6E">
              <w:rPr>
                <w:b/>
                <w:bCs/>
              </w:rPr>
              <w:t>Ícone</w:t>
            </w:r>
          </w:p>
        </w:tc>
        <w:tc>
          <w:tcPr>
            <w:tcW w:w="6835" w:type="dxa"/>
            <w:shd w:val="clear" w:color="auto" w:fill="CCCCCC"/>
            <w:vAlign w:val="center"/>
            <w:hideMark/>
          </w:tcPr>
          <w:p w:rsidR="00EB6423" w:rsidRPr="00EC6D6E" w:rsidRDefault="00EB6423" w:rsidP="00EC6D6E">
            <w:pPr>
              <w:pStyle w:val="TableParagraph"/>
              <w:jc w:val="center"/>
              <w:rPr>
                <w:b/>
                <w:bCs/>
              </w:rPr>
            </w:pPr>
            <w:r w:rsidRPr="00EC6D6E">
              <w:rPr>
                <w:b/>
                <w:bCs/>
              </w:rPr>
              <w:t>Funcionamento</w:t>
            </w:r>
          </w:p>
        </w:tc>
      </w:tr>
      <w:tr w:rsidR="00EB6423" w:rsidRPr="00A25DEC" w:rsidTr="00EC6D6E">
        <w:trPr>
          <w:trHeight w:val="862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3F399CE9" wp14:editId="20455D74">
                  <wp:extent cx="371527" cy="390580"/>
                  <wp:effectExtent l="0" t="0" r="9525" b="9525"/>
                  <wp:docPr id="1385" name="Imagem 1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" name="Imagem 1385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Selecionar o programa com a tecla ao lado do mesmo.</w:t>
            </w:r>
          </w:p>
        </w:tc>
      </w:tr>
      <w:tr w:rsidR="00EB6423" w:rsidRPr="00A25DEC" w:rsidTr="00EC6D6E">
        <w:trPr>
          <w:trHeight w:val="1032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201EF792" wp14:editId="5F0C5A01">
                  <wp:extent cx="381053" cy="381053"/>
                  <wp:effectExtent l="0" t="0" r="0" b="0"/>
                  <wp:docPr id="1386" name="Imagem 1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" name="Imagem 1386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Este ícone na tecla exibe o programa selecionado.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jc w:val="center"/>
              <w:rPr>
                <w:noProof/>
              </w:rPr>
            </w:pPr>
            <w:r w:rsidRPr="00A25DEC">
              <w:rPr>
                <w:noProof/>
              </w:rPr>
              <w:drawing>
                <wp:inline distT="0" distB="0" distL="0" distR="0" wp14:anchorId="77E5BA84" wp14:editId="43315835">
                  <wp:extent cx="714475" cy="400106"/>
                  <wp:effectExtent l="0" t="0" r="9525" b="0"/>
                  <wp:docPr id="1387" name="Imagem 1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" name="Imagem 1387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Retornar para a cadeia de etapas com esta tecla.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FS1 / FS2 / FS3</w:t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Teclas de função 1 a 3.</w:t>
            </w:r>
          </w:p>
          <w:p w:rsidR="00EB6423" w:rsidRPr="00A25DEC" w:rsidRDefault="00EB6423" w:rsidP="00EC6D6E">
            <w:pPr>
              <w:pStyle w:val="TableParagraph"/>
            </w:pPr>
            <w:r w:rsidRPr="00A25DEC">
              <w:t>Para cada função, observar a linha de exibição “Operator information:” na tela de etapas.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Stop</w:t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Parar o programa. A tecla pisca na cor amarela, o programa permanece na etapa atual. Se uma função for selecionada novamente, o programa continua.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Monitoring single errors</w:t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Ligar ou desligar o monitoramento do programa.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Reset</w:t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Interromper a sub-rotina ativa e restaurar.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Activate</w:t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Selecionar e iniciar sub-rotinas e etapas individualmente.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Signals</w:t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 xml:space="preserve">Exibir a troca de sinais com outros componentes do sistema: ver capítulo </w:t>
            </w:r>
            <w:r w:rsidRPr="00A25DEC">
              <w:rPr>
                <w:i/>
                <w:iCs/>
              </w:rPr>
              <w:t xml:space="preserve">“Terminal de comando”, </w:t>
            </w:r>
            <w:r w:rsidRPr="00A25DEC">
              <w:t xml:space="preserve">seção </w:t>
            </w:r>
            <w:r w:rsidRPr="00A25DEC">
              <w:rPr>
                <w:i/>
                <w:iCs/>
              </w:rPr>
              <w:t>“Troca de sinais”.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Setpoints</w:t>
            </w:r>
          </w:p>
        </w:tc>
        <w:tc>
          <w:tcPr>
            <w:tcW w:w="683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Exibir os valores nominais para os parâmetros de produção: consulte o capítulo</w:t>
            </w:r>
            <w:r w:rsidR="00EC6D6E">
              <w:t xml:space="preserve"> </w:t>
            </w:r>
            <w:r w:rsidRPr="00A25DEC">
              <w:rPr>
                <w:i/>
                <w:iCs/>
              </w:rPr>
              <w:t>“Terminal de comando”,</w:t>
            </w:r>
            <w:r w:rsidRPr="00A25DEC">
              <w:t xml:space="preserve"> </w:t>
            </w:r>
            <w:r w:rsidRPr="00A25DEC">
              <w:rPr>
                <w:i/>
                <w:iCs/>
              </w:rPr>
              <w:t>seção “Valores nominais e valores limite”.</w:t>
            </w:r>
          </w:p>
        </w:tc>
      </w:tr>
    </w:tbl>
    <w:p w:rsidR="00EC6D6E" w:rsidRDefault="00EC6D6E" w:rsidP="00EB6423">
      <w:pPr>
        <w:rPr>
          <w:b/>
          <w:bCs/>
        </w:rPr>
      </w:pPr>
    </w:p>
    <w:p w:rsidR="00EC6D6E" w:rsidRDefault="00EC6D6E" w:rsidP="00EC6D6E">
      <w:r>
        <w:br w:type="page"/>
      </w:r>
    </w:p>
    <w:p w:rsidR="00EB6423" w:rsidRPr="00A25DEC" w:rsidRDefault="00EB6423" w:rsidP="00CF1297">
      <w:pPr>
        <w:pStyle w:val="Ttulo5"/>
      </w:pPr>
      <w:r w:rsidRPr="00A25DEC">
        <w:lastRenderedPageBreak/>
        <w:t xml:space="preserve">Liberações de funções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5711C5A4" wp14:editId="5FD7FCFE">
            <wp:extent cx="4512545" cy="3226279"/>
            <wp:effectExtent l="0" t="0" r="2540" b="0"/>
            <wp:docPr id="1388" name="Imagem 1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0824" cy="323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17" w:name="_Toc50907925"/>
      <w:bookmarkStart w:id="18" w:name="_Toc79490396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8</w:t>
        </w:r>
      </w:fldSimple>
      <w:r w:rsidRPr="00A25DEC">
        <w:t>: Menu de liberações de funções</w:t>
      </w:r>
      <w:bookmarkEnd w:id="17"/>
      <w:bookmarkEnd w:id="18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C6D6E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C6D6E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de seleção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EC6D6E" w:rsidRPr="00C465C0" w:rsidRDefault="00EC6D6E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Função do sistema</w:t>
            </w:r>
          </w:p>
        </w:tc>
      </w:tr>
    </w:tbl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Funcionamento</w:t>
      </w:r>
    </w:p>
    <w:p w:rsidR="00EB6423" w:rsidRPr="00A25DEC" w:rsidRDefault="00EB6423" w:rsidP="00EC6D6E">
      <w:r w:rsidRPr="00A25DEC">
        <w:t>O menu de liberações de funções possibilita a seleção de funções do sistema predefinidas, que devem ser executadas pelo controle durante determinados processos do sistema.</w:t>
      </w:r>
    </w:p>
    <w:p w:rsidR="00EB6423" w:rsidRPr="00A25DEC" w:rsidRDefault="00EB6423" w:rsidP="00EC6D6E">
      <w:r w:rsidRPr="00A25DEC">
        <w:t>Com as teclas correspondentes à esquerda ou à direita da respectiva função, os operadores podem liberá-las ou bloqueá-las novamente. As respectivas teclas sinalizam ao usuário simultaneamente se uma função está liberada ou bloqueada ou se não está disponível naquele momento. A este respeito, consulte também a seção “</w:t>
      </w:r>
      <w:r w:rsidRPr="00EC6D6E">
        <w:rPr>
          <w:i/>
          <w:iCs/>
        </w:rPr>
        <w:t>Teclas</w:t>
      </w:r>
      <w:r w:rsidRPr="00A25DEC">
        <w:t>” neste capítulo.</w:t>
      </w:r>
    </w:p>
    <w:p w:rsidR="00EB6423" w:rsidRPr="00A25DEC" w:rsidRDefault="00EB6423" w:rsidP="00EB6423"/>
    <w:p w:rsidR="00EC6D6E" w:rsidRDefault="00EC6D6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Exibir menu de liberação de funções e selecionar liberações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EC6D6E">
            <w:pPr>
              <w:spacing w:before="120" w:after="120"/>
            </w:pPr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line="240" w:lineRule="auto"/>
              <w:ind w:left="360"/>
              <w:contextualSpacing/>
            </w:pPr>
            <w:r w:rsidRPr="00A25DEC">
              <w:t>Profissionais da área de operação</w:t>
            </w:r>
          </w:p>
        </w:tc>
      </w:tr>
    </w:tbl>
    <w:p w:rsidR="00EB6423" w:rsidRPr="00A25DEC" w:rsidRDefault="00EB6423" w:rsidP="00EB6423">
      <w:pPr>
        <w:pStyle w:val="SemEspaamento"/>
      </w:pPr>
    </w:p>
    <w:p w:rsidR="00EB6423" w:rsidRPr="00A25DEC" w:rsidRDefault="00EB6423" w:rsidP="00EB6423">
      <w:r w:rsidRPr="00A25DEC">
        <w:t>Para a exibição do menu de funções e seleção de uma função de sistema, observar e executar os seguintes passos:</w:t>
      </w:r>
    </w:p>
    <w:p w:rsidR="00EB6423" w:rsidRPr="00A25DEC" w:rsidRDefault="00EB6423" w:rsidP="00B1799A">
      <w:pPr>
        <w:pStyle w:val="PargrafodaLista"/>
        <w:numPr>
          <w:ilvl w:val="0"/>
          <w:numId w:val="15"/>
        </w:numPr>
        <w:ind w:left="851" w:hanging="425"/>
      </w:pPr>
      <w:r w:rsidRPr="00A25DEC">
        <w:t>Na tela inicial, pressionar a tecla [</w:t>
      </w:r>
      <w:r w:rsidRPr="00EC6D6E">
        <w:rPr>
          <w:i/>
          <w:iCs/>
        </w:rPr>
        <w:t>Menu de liberações de funções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16"/>
        </w:numPr>
        <w:spacing w:after="240"/>
        <w:ind w:left="1097"/>
      </w:pPr>
      <w:r w:rsidRPr="00A25DEC">
        <w:t>Na tela é exibido o menu de liberações de funções.</w:t>
      </w:r>
    </w:p>
    <w:p w:rsidR="00EB6423" w:rsidRPr="00A25DEC" w:rsidRDefault="00EB6423" w:rsidP="00B1799A">
      <w:pPr>
        <w:pStyle w:val="PargrafodaLista"/>
        <w:numPr>
          <w:ilvl w:val="0"/>
          <w:numId w:val="15"/>
        </w:numPr>
        <w:spacing w:after="240"/>
        <w:ind w:left="851" w:hanging="425"/>
      </w:pPr>
      <w:r w:rsidRPr="00A25DEC">
        <w:t>Caso o menu de liberações de funções possua várias páginas, navegar até a função desejada com as teclas [</w:t>
      </w:r>
      <w:r w:rsidRPr="00EC6D6E">
        <w:rPr>
          <w:i/>
          <w:iCs/>
        </w:rPr>
        <w:t>Próxima página</w:t>
      </w:r>
      <w:r w:rsidRPr="00A25DEC">
        <w:t>]</w:t>
      </w:r>
      <w:r w:rsidR="00EC6D6E">
        <w:t xml:space="preserve"> </w:t>
      </w:r>
      <w:r w:rsidRPr="00A25DEC">
        <w:t>(</w:t>
      </w:r>
      <w:r w:rsidRPr="00A25DEC">
        <w:rPr>
          <w:noProof/>
        </w:rPr>
        <w:drawing>
          <wp:inline distT="0" distB="0" distL="0" distR="0" wp14:anchorId="7C1182FF" wp14:editId="46DB71F6">
            <wp:extent cx="317647" cy="180000"/>
            <wp:effectExtent l="0" t="0" r="6350" b="0"/>
            <wp:docPr id="1389" name="Imagem 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Imagem 138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47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>) ou [</w:t>
      </w:r>
      <w:r w:rsidRPr="00EC6D6E">
        <w:rPr>
          <w:i/>
          <w:iCs/>
        </w:rPr>
        <w:t>Página anterior</w:t>
      </w:r>
      <w:r w:rsidRPr="00A25DEC">
        <w:t xml:space="preserve">] </w:t>
      </w:r>
      <w:r w:rsidRPr="00A25DEC">
        <w:br/>
        <w:t>(</w:t>
      </w:r>
      <w:r w:rsidRPr="00A25DEC">
        <w:rPr>
          <w:noProof/>
        </w:rPr>
        <w:drawing>
          <wp:inline distT="0" distB="0" distL="0" distR="0" wp14:anchorId="6BAFD7FC" wp14:editId="53FDD4C8">
            <wp:extent cx="287999" cy="180000"/>
            <wp:effectExtent l="0" t="0" r="0" b="0"/>
            <wp:docPr id="1390" name="Imagem 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agem 139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99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>).</w:t>
      </w:r>
    </w:p>
    <w:p w:rsidR="00EB6423" w:rsidRPr="00A25DEC" w:rsidRDefault="00EB6423" w:rsidP="00B1799A">
      <w:pPr>
        <w:pStyle w:val="PargrafodaLista"/>
        <w:numPr>
          <w:ilvl w:val="0"/>
          <w:numId w:val="15"/>
        </w:numPr>
        <w:ind w:left="851" w:hanging="425"/>
      </w:pPr>
      <w:r w:rsidRPr="00A25DEC">
        <w:t>Com a tecla [ativar função] (</w:t>
      </w:r>
      <w:r w:rsidRPr="00A25DEC">
        <w:rPr>
          <w:noProof/>
        </w:rPr>
        <w:drawing>
          <wp:inline distT="0" distB="0" distL="0" distR="0" wp14:anchorId="4BD8EEC6" wp14:editId="5C4CEDE8">
            <wp:extent cx="159428" cy="180000"/>
            <wp:effectExtent l="0" t="0" r="0" b="0"/>
            <wp:docPr id="1391" name="Imagem 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Imagem 139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28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>) ou [</w:t>
      </w:r>
      <w:r w:rsidRPr="00EC6D6E">
        <w:rPr>
          <w:i/>
          <w:iCs/>
        </w:rPr>
        <w:t>desativar função</w:t>
      </w:r>
      <w:r w:rsidRPr="00A25DEC">
        <w:t>] (</w:t>
      </w:r>
      <w:r w:rsidRPr="00A25DEC">
        <w:rPr>
          <w:noProof/>
        </w:rPr>
        <w:drawing>
          <wp:inline distT="0" distB="0" distL="0" distR="0" wp14:anchorId="0E4FBE2B" wp14:editId="243F25C7">
            <wp:extent cx="154286" cy="180000"/>
            <wp:effectExtent l="0" t="0" r="0" b="0"/>
            <wp:docPr id="1392" name="Imagem 1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agem 139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86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>), iniciar ou encerrar a função desejada.</w:t>
      </w:r>
    </w:p>
    <w:p w:rsidR="00EB6423" w:rsidRPr="00A25DEC" w:rsidRDefault="00EB6423" w:rsidP="00B1799A">
      <w:pPr>
        <w:pStyle w:val="PargrafodaLista"/>
        <w:numPr>
          <w:ilvl w:val="0"/>
          <w:numId w:val="16"/>
        </w:numPr>
        <w:ind w:left="1097"/>
      </w:pPr>
      <w:r w:rsidRPr="00A25DEC">
        <w:t>A respectiva função é iniciada ou encerrada.</w:t>
      </w:r>
    </w:p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Liberações de funções disponíveis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947"/>
        <w:gridCol w:w="5558"/>
      </w:tblGrid>
      <w:tr w:rsidR="00EB6423" w:rsidRPr="00A25DEC" w:rsidTr="00EC6D6E">
        <w:trPr>
          <w:trHeight w:val="442"/>
          <w:tblHeader/>
          <w:jc w:val="center"/>
        </w:trPr>
        <w:tc>
          <w:tcPr>
            <w:tcW w:w="2947" w:type="dxa"/>
            <w:shd w:val="clear" w:color="auto" w:fill="CCCCCC"/>
            <w:vAlign w:val="center"/>
          </w:tcPr>
          <w:p w:rsidR="00EB6423" w:rsidRPr="00EC6D6E" w:rsidRDefault="00EB6423" w:rsidP="00EC6D6E">
            <w:pPr>
              <w:pStyle w:val="TableParagraph"/>
              <w:jc w:val="center"/>
              <w:rPr>
                <w:b/>
                <w:bCs/>
              </w:rPr>
            </w:pPr>
            <w:r w:rsidRPr="00EC6D6E">
              <w:rPr>
                <w:b/>
                <w:bCs/>
              </w:rPr>
              <w:t>Ícone</w:t>
            </w:r>
          </w:p>
        </w:tc>
        <w:tc>
          <w:tcPr>
            <w:tcW w:w="5558" w:type="dxa"/>
            <w:shd w:val="clear" w:color="auto" w:fill="CCCCCC"/>
            <w:vAlign w:val="center"/>
            <w:hideMark/>
          </w:tcPr>
          <w:p w:rsidR="00EB6423" w:rsidRPr="00EC6D6E" w:rsidRDefault="00EB6423" w:rsidP="00EC6D6E">
            <w:pPr>
              <w:pStyle w:val="TableParagraph"/>
              <w:jc w:val="center"/>
              <w:rPr>
                <w:b/>
                <w:bCs/>
              </w:rPr>
            </w:pPr>
            <w:r w:rsidRPr="00EC6D6E">
              <w:rPr>
                <w:b/>
                <w:bCs/>
              </w:rPr>
              <w:t>Funcionamento</w:t>
            </w:r>
          </w:p>
        </w:tc>
      </w:tr>
      <w:tr w:rsidR="00EB6423" w:rsidRPr="00A25DEC" w:rsidTr="00B1799A">
        <w:trPr>
          <w:trHeight w:val="418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EC6D6E">
            <w:pPr>
              <w:pStyle w:val="TableParagraph"/>
            </w:pPr>
            <w:r w:rsidRPr="00A25DEC">
              <w:t>Iniciar Xarope Simples</w:t>
            </w:r>
          </w:p>
        </w:tc>
        <w:tc>
          <w:tcPr>
            <w:tcW w:w="5558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B1799A">
            <w:pPr>
              <w:pStyle w:val="TableParagraph"/>
              <w:spacing w:after="80"/>
              <w:rPr>
                <w:highlight w:val="yellow"/>
              </w:rPr>
            </w:pPr>
            <w:r w:rsidRPr="00A25DEC">
              <w:t>Esta função descarta o xarope simples para o dreno durante 5 segundos.</w:t>
            </w:r>
          </w:p>
        </w:tc>
      </w:tr>
      <w:tr w:rsidR="00EB6423" w:rsidRPr="00A25DEC" w:rsidTr="00B1799A">
        <w:trPr>
          <w:trHeight w:val="397"/>
          <w:jc w:val="center"/>
        </w:trPr>
        <w:tc>
          <w:tcPr>
            <w:tcW w:w="2947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Xarope Simples OK</w:t>
            </w:r>
          </w:p>
        </w:tc>
        <w:tc>
          <w:tcPr>
            <w:tcW w:w="5558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B1799A">
            <w:pPr>
              <w:pStyle w:val="TableParagraph"/>
              <w:spacing w:after="80"/>
              <w:rPr>
                <w:highlight w:val="yellow"/>
              </w:rPr>
            </w:pPr>
            <w:r w:rsidRPr="00A25DEC">
              <w:t>Esta função força o sinal de xarope simples OK.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2947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Usar Brix medido do Xarope Simples</w:t>
            </w:r>
          </w:p>
        </w:tc>
        <w:tc>
          <w:tcPr>
            <w:tcW w:w="5558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B1799A">
            <w:pPr>
              <w:pStyle w:val="TableParagraph"/>
              <w:spacing w:after="80"/>
              <w:rPr>
                <w:highlight w:val="yellow"/>
              </w:rPr>
            </w:pPr>
            <w:r w:rsidRPr="00A25DEC">
              <w:t xml:space="preserve">Selecionando esta função, o brix calculado a partir do medido de vazão é utilizado para os cálculos de dosagem. Com esta função desabilitada, usa-se o Brix informado nos parâmetros de produção. 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2947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EC6D6E">
            <w:pPr>
              <w:pStyle w:val="TableParagraph"/>
            </w:pPr>
            <w:r w:rsidRPr="00A25DEC">
              <w:t>Usar Brix medido Solução Sucralose</w:t>
            </w:r>
          </w:p>
        </w:tc>
        <w:tc>
          <w:tcPr>
            <w:tcW w:w="5558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B1799A">
            <w:pPr>
              <w:pStyle w:val="TableParagraph"/>
              <w:spacing w:after="80"/>
              <w:rPr>
                <w:highlight w:val="yellow"/>
              </w:rPr>
            </w:pPr>
            <w:r w:rsidRPr="00A25DEC">
              <w:t xml:space="preserve">Selecionando esta função, o brix calculado a partir do medido de vazão é utilizado para os cálculos de dosagem. Com esta função desabilitada, usa-se o Brix informado nos parâmetros de produção. </w:t>
            </w:r>
          </w:p>
        </w:tc>
      </w:tr>
      <w:tr w:rsidR="00EB6423" w:rsidRPr="00A25DEC" w:rsidTr="00EC6D6E">
        <w:trPr>
          <w:trHeight w:val="950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EC6D6E">
            <w:pPr>
              <w:pStyle w:val="TableParagraph"/>
              <w:rPr>
                <w:noProof/>
              </w:rPr>
            </w:pPr>
            <w:r w:rsidRPr="00A25DEC">
              <w:rPr>
                <w:noProof/>
              </w:rPr>
              <w:t>Teste de lâmpadas</w:t>
            </w:r>
          </w:p>
        </w:tc>
        <w:tc>
          <w:tcPr>
            <w:tcW w:w="5558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Ao selecionar esta função, todas as lâmpadas funcionais dos elementos de operação e das luzes de aviso são acesas. Caso necessário, substituir as lâmpadas defeituosas.</w:t>
            </w:r>
          </w:p>
        </w:tc>
      </w:tr>
    </w:tbl>
    <w:p w:rsidR="00B1799A" w:rsidRDefault="00B1799A" w:rsidP="00EB6423">
      <w:pPr>
        <w:rPr>
          <w:b/>
          <w:bCs/>
        </w:rPr>
      </w:pPr>
    </w:p>
    <w:p w:rsidR="00B1799A" w:rsidRDefault="00B1799A" w:rsidP="00B1799A">
      <w:r>
        <w:br w:type="page"/>
      </w:r>
    </w:p>
    <w:p w:rsidR="00EB6423" w:rsidRPr="00A25DEC" w:rsidRDefault="00EB6423" w:rsidP="00CF1297">
      <w:pPr>
        <w:pStyle w:val="Ttulo5"/>
      </w:pPr>
      <w:r w:rsidRPr="00A25DEC">
        <w:lastRenderedPageBreak/>
        <w:t xml:space="preserve">Funções de serviço na tela de etapas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259918F0" wp14:editId="7D5E7A43">
            <wp:extent cx="4682235" cy="3347049"/>
            <wp:effectExtent l="0" t="0" r="4445" b="6350"/>
            <wp:docPr id="1396" name="Imagem 1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9793" cy="335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19" w:name="_Toc50907926"/>
      <w:bookmarkStart w:id="20" w:name="_Toc79490397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9</w:t>
        </w:r>
      </w:fldSimple>
      <w:r w:rsidRPr="00A25DEC">
        <w:t>: Menu de funções de serviço</w:t>
      </w:r>
      <w:bookmarkEnd w:id="19"/>
      <w:bookmarkEnd w:id="20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1799A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Nome da função de serviço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de seleção</w:t>
            </w:r>
          </w:p>
        </w:tc>
      </w:tr>
    </w:tbl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Funcionamento</w:t>
      </w:r>
    </w:p>
    <w:p w:rsidR="00EB6423" w:rsidRPr="00A25DEC" w:rsidRDefault="00EB6423" w:rsidP="00EB6423">
      <w:r w:rsidRPr="00A25DEC">
        <w:t>A partir do menu de funções de serviço, o usuário pode navegar para outros menus de serviço.</w:t>
      </w:r>
    </w:p>
    <w:p w:rsidR="00EB6423" w:rsidRPr="00A25DEC" w:rsidRDefault="00EB6423" w:rsidP="00EB6423">
      <w:r w:rsidRPr="00A25DEC">
        <w:t>Ali podem ser efetuadas configurações para o sistema geral, componentes individuais do sistema e o terminal de comando.</w:t>
      </w:r>
    </w:p>
    <w:p w:rsidR="00EB6423" w:rsidRPr="00A25DEC" w:rsidRDefault="00EB6423" w:rsidP="00EB6423"/>
    <w:p w:rsidR="00B1799A" w:rsidRDefault="00B179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Selecionar funções de serviço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B1799A">
            <w:pPr>
              <w:spacing w:before="120" w:after="240"/>
            </w:pPr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after="240" w:line="240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EB6423" w:rsidRPr="00A25DEC" w:rsidRDefault="00EB6423" w:rsidP="00EB6423">
      <w:r w:rsidRPr="00A25DEC">
        <w:t>Para a exibição do menu de funções de serviço e seleção de uma função de serviço, observar e executar os seguintes passos:</w:t>
      </w:r>
    </w:p>
    <w:p w:rsidR="00EB6423" w:rsidRPr="00A25DEC" w:rsidRDefault="00EB6423" w:rsidP="00B1799A">
      <w:pPr>
        <w:pStyle w:val="PargrafodaLista"/>
        <w:numPr>
          <w:ilvl w:val="0"/>
          <w:numId w:val="17"/>
        </w:numPr>
        <w:ind w:hanging="357"/>
      </w:pPr>
      <w:r w:rsidRPr="00A25DEC">
        <w:t>Na tela inicial, pressionar a tecla [</w:t>
      </w:r>
      <w:r w:rsidRPr="00B1799A">
        <w:rPr>
          <w:i/>
          <w:iCs/>
        </w:rPr>
        <w:t>Menu de funções de serviço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spacing w:after="240"/>
        <w:ind w:left="1097" w:hanging="357"/>
      </w:pPr>
      <w:r w:rsidRPr="00A25DEC">
        <w:t>Na tela é exibido o menu de funções de serviço.</w:t>
      </w:r>
    </w:p>
    <w:p w:rsidR="00EB6423" w:rsidRPr="00A25DEC" w:rsidRDefault="00EB6423" w:rsidP="00B1799A">
      <w:pPr>
        <w:pStyle w:val="PargrafodaLista"/>
        <w:numPr>
          <w:ilvl w:val="0"/>
          <w:numId w:val="17"/>
        </w:numPr>
        <w:spacing w:after="240"/>
        <w:ind w:hanging="357"/>
      </w:pPr>
      <w:r w:rsidRPr="00A25DEC">
        <w:t>Caso o menu de funções de serviço possua várias páginas, navegar até a função desejada utilizando as teclas [</w:t>
      </w:r>
      <w:r w:rsidRPr="00B1799A">
        <w:rPr>
          <w:i/>
          <w:iCs/>
        </w:rPr>
        <w:t>Próxima página</w:t>
      </w:r>
      <w:r w:rsidRPr="00A25DEC">
        <w:t>] ou [</w:t>
      </w:r>
      <w:r w:rsidRPr="00B1799A">
        <w:rPr>
          <w:i/>
          <w:iCs/>
        </w:rPr>
        <w:t>Página anterior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17"/>
        </w:numPr>
        <w:ind w:hanging="357"/>
      </w:pPr>
      <w:r w:rsidRPr="00A25DEC">
        <w:t>Com a tecla [</w:t>
      </w:r>
      <w:r w:rsidRPr="00B1799A">
        <w:rPr>
          <w:i/>
          <w:iCs/>
        </w:rPr>
        <w:t>Seleção à direita</w:t>
      </w:r>
      <w:r w:rsidRPr="00A25DEC">
        <w:t>] ou [</w:t>
      </w:r>
      <w:r w:rsidRPr="00B1799A">
        <w:rPr>
          <w:i/>
          <w:iCs/>
        </w:rPr>
        <w:t>Seleção à esquerda</w:t>
      </w:r>
      <w:r w:rsidRPr="00A25DEC">
        <w:t>], selecionar a função de serviço desejada.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ind w:left="1097" w:hanging="357"/>
      </w:pPr>
      <w:r w:rsidRPr="00A25DEC">
        <w:t>A tela exibe o menu da função de serviço selecionada.</w:t>
      </w:r>
    </w:p>
    <w:p w:rsidR="00EB6423" w:rsidRPr="00A25DEC" w:rsidRDefault="00EB6423" w:rsidP="00EB6423">
      <w:pPr>
        <w:rPr>
          <w:b/>
          <w:bCs/>
        </w:rPr>
      </w:pPr>
    </w:p>
    <w:p w:rsidR="00EB6423" w:rsidRDefault="00EB6423" w:rsidP="00EB6423">
      <w:pPr>
        <w:rPr>
          <w:b/>
          <w:bCs/>
        </w:rPr>
      </w:pPr>
      <w:r w:rsidRPr="00A25DEC">
        <w:rPr>
          <w:b/>
          <w:bCs/>
        </w:rPr>
        <w:t>Funções de serviço na tela de etapas do misturador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1799A" w:rsidRPr="00423AD7" w:rsidTr="007C393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B1799A" w:rsidRPr="00423AD7" w:rsidRDefault="00B1799A" w:rsidP="007C3930">
            <w:pPr>
              <w:spacing w:after="80"/>
              <w:jc w:val="center"/>
              <w:rPr>
                <w:rFonts w:eastAsia="Arial Unicode MS"/>
              </w:rPr>
            </w:pPr>
            <w:bookmarkStart w:id="21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1799A" w:rsidRPr="00423AD7" w:rsidTr="007C393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>
                <v:shape id="_x0000_i1029" type="#_x0000_t75" style="width:14.4pt;height:36pt" o:ole="">
                  <v:imagedata r:id="rId47" o:title=""/>
                </v:shape>
                <o:OLEObject Type="Embed" ProgID="CorelPHOTOPAINT.Image.13" ShapeID="_x0000_i1029" DrawAspect="Content" ObjectID="_1719733222" r:id="rId4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:rsidR="00B1799A" w:rsidRPr="00B1799A" w:rsidRDefault="00B1799A" w:rsidP="00B1799A">
            <w:pPr>
              <w:spacing w:after="80"/>
              <w:rPr>
                <w:b/>
                <w:bCs/>
              </w:rPr>
            </w:pPr>
            <w:r w:rsidRPr="00B1799A">
              <w:rPr>
                <w:b/>
                <w:bCs/>
              </w:rPr>
              <w:t>Configurações indevidas para valores nominais e valores limite</w:t>
            </w:r>
          </w:p>
          <w:p w:rsidR="00B1799A" w:rsidRDefault="00B1799A" w:rsidP="00B1799A">
            <w:pPr>
              <w:spacing w:after="80"/>
            </w:pPr>
            <w:r>
              <w:t>As consequências podem ser danos na máquina ou em qualquer objeto nas imediações.</w:t>
            </w:r>
          </w:p>
          <w:p w:rsidR="00B1799A" w:rsidRPr="00D018CC" w:rsidRDefault="00B1799A" w:rsidP="00B1799A">
            <w:pPr>
              <w:spacing w:after="80"/>
            </w:pPr>
            <w:r>
              <w:t>O menu “</w:t>
            </w:r>
            <w:proofErr w:type="spellStart"/>
            <w:r w:rsidRPr="00B1799A">
              <w:rPr>
                <w:i/>
                <w:iCs/>
              </w:rPr>
              <w:t>Setpoint</w:t>
            </w:r>
            <w:proofErr w:type="spellEnd"/>
            <w:r w:rsidRPr="00B1799A">
              <w:rPr>
                <w:i/>
                <w:iCs/>
              </w:rPr>
              <w:t xml:space="preserve"> / Limites - </w:t>
            </w:r>
            <w:proofErr w:type="spellStart"/>
            <w:r w:rsidRPr="00B1799A">
              <w:rPr>
                <w:i/>
                <w:iCs/>
              </w:rPr>
              <w:t>service</w:t>
            </w:r>
            <w:proofErr w:type="spellEnd"/>
            <w:r>
              <w:t>” exibe os valores nominais e os valores limite relevantes para a colocação em funcionamento. Os valores devem ser alterados somente por técnicos da KHS ou pessoal autorizado pela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1"/>
    </w:tbl>
    <w:p w:rsidR="00B1799A" w:rsidRDefault="00B1799A" w:rsidP="00EB6423">
      <w:pPr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1799A" w:rsidRPr="00423AD7" w:rsidTr="007C393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B1799A" w:rsidRPr="00423AD7" w:rsidRDefault="00B1799A" w:rsidP="007C393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1799A" w:rsidRPr="00423AD7" w:rsidTr="007C393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>
                <v:shape id="_x0000_i1030" type="#_x0000_t75" style="width:14.4pt;height:36pt" o:ole="">
                  <v:imagedata r:id="rId47" o:title=""/>
                </v:shape>
                <o:OLEObject Type="Embed" ProgID="CorelPHOTOPAINT.Image.13" ShapeID="_x0000_i1030" DrawAspect="Content" ObjectID="_1719733223" r:id="rId4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:rsidR="00B1799A" w:rsidRPr="00B1799A" w:rsidRDefault="00B1799A" w:rsidP="00B1799A">
            <w:pPr>
              <w:spacing w:after="80"/>
              <w:rPr>
                <w:b/>
                <w:bCs/>
              </w:rPr>
            </w:pPr>
            <w:r w:rsidRPr="00B1799A">
              <w:rPr>
                <w:b/>
                <w:bCs/>
              </w:rPr>
              <w:t>Perda da função de monitoramento</w:t>
            </w:r>
          </w:p>
          <w:p w:rsidR="00B1799A" w:rsidRPr="00B1799A" w:rsidRDefault="00B1799A" w:rsidP="00B1799A">
            <w:pPr>
              <w:spacing w:after="80"/>
            </w:pPr>
            <w:r w:rsidRPr="00B1799A">
              <w:t>As consequências podem ser danos na máquina ou em qualquer objeto nas imediações.</w:t>
            </w:r>
          </w:p>
          <w:p w:rsidR="00B1799A" w:rsidRPr="00D018CC" w:rsidRDefault="00B1799A" w:rsidP="00B1799A">
            <w:pPr>
              <w:spacing w:after="80"/>
            </w:pPr>
            <w:r w:rsidRPr="00B1799A">
              <w:t>Não executar a função de serviço “</w:t>
            </w:r>
            <w:r w:rsidRPr="00B1799A">
              <w:rPr>
                <w:i/>
                <w:iCs/>
              </w:rPr>
              <w:t xml:space="preserve">Sair de </w:t>
            </w:r>
            <w:proofErr w:type="spellStart"/>
            <w:r w:rsidRPr="00B1799A">
              <w:rPr>
                <w:i/>
                <w:iCs/>
              </w:rPr>
              <w:t>Runtime</w:t>
            </w:r>
            <w:proofErr w:type="spellEnd"/>
            <w:r w:rsidRPr="00B1799A">
              <w:t>” enquanto o misturador ainda estiver em operação.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:rsidR="00B1799A" w:rsidRDefault="00B1799A" w:rsidP="00EB6423">
      <w:pPr>
        <w:rPr>
          <w:b/>
          <w:bCs/>
        </w:rPr>
      </w:pPr>
    </w:p>
    <w:p w:rsidR="00B1799A" w:rsidRPr="00A25DEC" w:rsidRDefault="00B1799A" w:rsidP="00EB6423">
      <w:pPr>
        <w:rPr>
          <w:b/>
          <w:bCs/>
        </w:rPr>
      </w:pPr>
    </w:p>
    <w:p w:rsidR="00B1799A" w:rsidRDefault="00B179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r w:rsidRPr="00A25DEC">
        <w:lastRenderedPageBreak/>
        <w:t>As seguintes funções de serviço estão disponíveis para o usuário na tela de etapas do misturador: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947"/>
        <w:gridCol w:w="5558"/>
      </w:tblGrid>
      <w:tr w:rsidR="00EB6423" w:rsidRPr="00A25DEC" w:rsidTr="00B1799A">
        <w:trPr>
          <w:trHeight w:val="425"/>
          <w:tblHeader/>
          <w:jc w:val="center"/>
        </w:trPr>
        <w:tc>
          <w:tcPr>
            <w:tcW w:w="2947" w:type="dxa"/>
            <w:shd w:val="clear" w:color="auto" w:fill="CCCCCC"/>
            <w:vAlign w:val="center"/>
          </w:tcPr>
          <w:p w:rsidR="00EB6423" w:rsidRPr="00B1799A" w:rsidRDefault="00EB6423" w:rsidP="00B1799A">
            <w:pPr>
              <w:pStyle w:val="TableParagraph"/>
              <w:jc w:val="center"/>
              <w:rPr>
                <w:b/>
                <w:bCs/>
              </w:rPr>
            </w:pPr>
            <w:r w:rsidRPr="00B1799A">
              <w:rPr>
                <w:b/>
                <w:bCs/>
              </w:rPr>
              <w:t>Ícone</w:t>
            </w:r>
          </w:p>
        </w:tc>
        <w:tc>
          <w:tcPr>
            <w:tcW w:w="5558" w:type="dxa"/>
            <w:shd w:val="clear" w:color="auto" w:fill="CCCCCC"/>
            <w:vAlign w:val="center"/>
            <w:hideMark/>
          </w:tcPr>
          <w:p w:rsidR="00EB6423" w:rsidRPr="00B1799A" w:rsidRDefault="00EB6423" w:rsidP="00B1799A">
            <w:pPr>
              <w:pStyle w:val="TableParagraph"/>
              <w:jc w:val="center"/>
              <w:rPr>
                <w:b/>
                <w:bCs/>
              </w:rPr>
            </w:pPr>
            <w:r w:rsidRPr="00B1799A">
              <w:rPr>
                <w:b/>
                <w:bCs/>
              </w:rPr>
              <w:t>Funcionamento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Setpoint / Limites - general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Exibir e alterar valores nominais e valores limite relevantes para o usuário.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Setpoint / Limites - service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Exibir e alterar valores nominais e valores limite relevantes para a colocação em funcionamento e o serviço.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Editor de Receitas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Criar fórmulas.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Administração de Receitas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Selecionar, exibir e administrar fórmulas na memória de fórmulas e no controle.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</w:p>
          <w:p w:rsidR="00EB6423" w:rsidRPr="00A25DEC" w:rsidRDefault="00EB6423" w:rsidP="00B1799A">
            <w:pPr>
              <w:pStyle w:val="TableParagraph"/>
              <w:spacing w:after="80"/>
              <w:rPr>
                <w:noProof/>
                <w:highlight w:val="yellow"/>
              </w:rPr>
            </w:pPr>
            <w:r w:rsidRPr="00A25DEC">
              <w:t>BMX T01 – CIP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Exibir troca de sinais entre o tanque 01 do dissolutor e a instalação CIP.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</w:p>
          <w:p w:rsidR="00EB6423" w:rsidRPr="00A25DEC" w:rsidRDefault="00EB6423" w:rsidP="00B1799A">
            <w:pPr>
              <w:pStyle w:val="TableParagraph"/>
              <w:spacing w:after="80"/>
              <w:rPr>
                <w:noProof/>
                <w:highlight w:val="yellow"/>
              </w:rPr>
            </w:pPr>
            <w:r w:rsidRPr="00A25DEC">
              <w:t>BMX T02 – CIP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Exibir troca de sinais entre o tanque 02 do dissolutor e a instalação CIP.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</w:p>
          <w:p w:rsidR="00EB6423" w:rsidRPr="00A25DEC" w:rsidRDefault="00EB6423" w:rsidP="00B1799A">
            <w:pPr>
              <w:pStyle w:val="TableParagraph"/>
              <w:spacing w:after="80"/>
              <w:rPr>
                <w:noProof/>
                <w:highlight w:val="yellow"/>
              </w:rPr>
            </w:pPr>
            <w:r w:rsidRPr="00A25DEC">
              <w:t>CL010 – CIP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Exibir troca de sinais entre a área do tanque pulmão e a instalação CIP.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  <w:rPr>
                <w:lang w:val="pt-BR"/>
              </w:rPr>
            </w:pPr>
            <w:r w:rsidRPr="00A25DEC">
              <w:rPr>
                <w:lang w:val="pt-BR"/>
              </w:rPr>
              <w:t>Troca de Sinais</w:t>
            </w:r>
          </w:p>
          <w:p w:rsidR="00EB6423" w:rsidRPr="00A25DEC" w:rsidRDefault="00EB6423" w:rsidP="00B1799A">
            <w:pPr>
              <w:pStyle w:val="TableParagraph"/>
              <w:spacing w:after="80"/>
              <w:rPr>
                <w:noProof/>
                <w:highlight w:val="yellow"/>
              </w:rPr>
            </w:pPr>
            <w:r w:rsidRPr="00A25DEC">
              <w:t>CL010 – Blender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Exibir troca de sinais entre a área do tanque pulmão e os sinais dos Blenders.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  <w:rPr>
                <w:noProof/>
                <w:highlight w:val="yellow"/>
              </w:rPr>
            </w:pPr>
            <w:r w:rsidRPr="00A25DEC">
              <w:t>Seleção de Idioma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Exibe a interface de seleção de idiomas.</w:t>
            </w:r>
          </w:p>
        </w:tc>
      </w:tr>
      <w:tr w:rsidR="00EB6423" w:rsidRPr="00A25DEC" w:rsidTr="00B1799A">
        <w:trPr>
          <w:trHeight w:val="425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</w:pPr>
            <w:r w:rsidRPr="00A25DEC">
              <w:t>Sair de Runtime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B1799A">
            <w:pPr>
              <w:pStyle w:val="TableParagraph"/>
              <w:spacing w:after="80"/>
              <w:rPr>
                <w:highlight w:val="yellow"/>
              </w:rPr>
            </w:pPr>
            <w:r w:rsidRPr="00A25DEC">
              <w:t>Encerra o programa e exibe a interface do usuário.</w:t>
            </w:r>
          </w:p>
        </w:tc>
      </w:tr>
    </w:tbl>
    <w:p w:rsidR="00B1799A" w:rsidRDefault="00B1799A" w:rsidP="00EB6423"/>
    <w:p w:rsidR="00B1799A" w:rsidRDefault="00B1799A" w:rsidP="00B1799A">
      <w:r>
        <w:br w:type="page"/>
      </w:r>
    </w:p>
    <w:p w:rsidR="00EB6423" w:rsidRPr="00A25DEC" w:rsidRDefault="00EB6423" w:rsidP="00B1799A">
      <w:pPr>
        <w:pStyle w:val="Ttulo4"/>
      </w:pPr>
      <w:r w:rsidRPr="00A25DEC">
        <w:lastRenderedPageBreak/>
        <w:t xml:space="preserve">Menus de valores nominais / valores limite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2C855CB2" wp14:editId="1341D1FD">
            <wp:extent cx="4482536" cy="3524250"/>
            <wp:effectExtent l="0" t="0" r="0" b="0"/>
            <wp:docPr id="1397" name="Imagem 1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8234" cy="35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22" w:name="_Toc50907927"/>
      <w:bookmarkStart w:id="23" w:name="_Toc79490398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10</w:t>
        </w:r>
      </w:fldSimple>
      <w:r w:rsidRPr="00A25DEC">
        <w:t>: Menu de valores nominais / valores limite</w:t>
      </w:r>
      <w:bookmarkEnd w:id="22"/>
      <w:bookmarkEnd w:id="23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1799A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Nome do valor nominal ou limite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Valor atual; campo de entrada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Unidade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</w:p>
        </w:tc>
      </w:tr>
    </w:tbl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Funcionamento</w:t>
      </w:r>
    </w:p>
    <w:p w:rsidR="00EB6423" w:rsidRPr="00A25DEC" w:rsidRDefault="00EB6423" w:rsidP="00EB6423">
      <w:r w:rsidRPr="00A25DEC">
        <w:t>O menu de valores nominais e limite exibe valores nominais e valores limite específicos de instalações e de componentes.</w:t>
      </w:r>
    </w:p>
    <w:p w:rsidR="00EB6423" w:rsidRPr="00A25DEC" w:rsidRDefault="00EB6423" w:rsidP="00EB6423">
      <w:r w:rsidRPr="00A25DEC">
        <w:t>Para cada valor nominal ou valor limite são fornecidas as seguintes informações:</w:t>
      </w:r>
    </w:p>
    <w:p w:rsidR="00EB6423" w:rsidRPr="00A25DEC" w:rsidRDefault="00EB6423" w:rsidP="00B1799A">
      <w:pPr>
        <w:pStyle w:val="PargrafodaLista"/>
        <w:numPr>
          <w:ilvl w:val="0"/>
          <w:numId w:val="18"/>
        </w:numPr>
        <w:spacing w:line="360" w:lineRule="auto"/>
        <w:contextualSpacing/>
      </w:pPr>
      <w:r w:rsidRPr="00A25DEC">
        <w:t>Nome do valor nominal ou limite</w:t>
      </w:r>
    </w:p>
    <w:p w:rsidR="00EB6423" w:rsidRPr="00A25DEC" w:rsidRDefault="00EB6423" w:rsidP="00B1799A">
      <w:pPr>
        <w:pStyle w:val="PargrafodaLista"/>
        <w:numPr>
          <w:ilvl w:val="0"/>
          <w:numId w:val="18"/>
        </w:numPr>
        <w:spacing w:line="360" w:lineRule="auto"/>
        <w:contextualSpacing/>
      </w:pPr>
      <w:r w:rsidRPr="00A25DEC">
        <w:t>Valor atual</w:t>
      </w:r>
    </w:p>
    <w:p w:rsidR="00EB6423" w:rsidRPr="00A25DEC" w:rsidRDefault="00EB6423" w:rsidP="00B1799A">
      <w:pPr>
        <w:pStyle w:val="PargrafodaLista"/>
        <w:numPr>
          <w:ilvl w:val="0"/>
          <w:numId w:val="18"/>
        </w:numPr>
        <w:spacing w:line="360" w:lineRule="auto"/>
        <w:contextualSpacing/>
      </w:pPr>
      <w:r w:rsidRPr="00A25DEC">
        <w:t>Unidade</w:t>
      </w:r>
    </w:p>
    <w:p w:rsidR="00EB6423" w:rsidRPr="00A25DEC" w:rsidRDefault="00EB6423" w:rsidP="00EB6423">
      <w:r w:rsidRPr="00A25DEC">
        <w:t>Além disso, os campos individuais servem para a exibição dos valores atuais, bem como campos de entrada para alteração dos mesmos.</w:t>
      </w:r>
    </w:p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Exibir menus de valores nominais / valores limite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EB6423"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before="0" w:after="0" w:line="240" w:lineRule="auto"/>
              <w:contextualSpacing/>
            </w:pPr>
            <w:r w:rsidRPr="00A25DEC">
              <w:t>Profissionais da área de operação</w:t>
            </w:r>
          </w:p>
          <w:p w:rsidR="00EB6423" w:rsidRPr="00A25DEC" w:rsidRDefault="00EB6423" w:rsidP="00EB6423"/>
        </w:tc>
      </w:tr>
    </w:tbl>
    <w:p w:rsidR="00EB6423" w:rsidRPr="00A25DEC" w:rsidRDefault="00EB6423" w:rsidP="00EB6423">
      <w:r w:rsidRPr="00A25DEC">
        <w:t>Para a exibição de menus de valores nominais / valores limite, observar e executar os seguintes passos:</w:t>
      </w:r>
    </w:p>
    <w:p w:rsidR="00EB6423" w:rsidRPr="00A25DEC" w:rsidRDefault="00EB6423" w:rsidP="00B1799A">
      <w:pPr>
        <w:pStyle w:val="PargrafodaLista"/>
        <w:numPr>
          <w:ilvl w:val="0"/>
          <w:numId w:val="19"/>
        </w:numPr>
        <w:ind w:hanging="357"/>
      </w:pPr>
      <w:r w:rsidRPr="00A25DEC">
        <w:t>Na tela inicial, pressionar a tecla [</w:t>
      </w:r>
      <w:r w:rsidRPr="00B1799A">
        <w:rPr>
          <w:i/>
          <w:iCs/>
        </w:rPr>
        <w:t>Menu de funções de serviço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spacing w:after="240"/>
        <w:ind w:left="1094" w:hanging="357"/>
      </w:pPr>
      <w:r w:rsidRPr="00A25DEC">
        <w:t>A interface do usuário exibe o menu de funções de serviço.</w:t>
      </w:r>
    </w:p>
    <w:p w:rsidR="00EB6423" w:rsidRPr="00A25DEC" w:rsidRDefault="00EB6423" w:rsidP="00B1799A">
      <w:pPr>
        <w:pStyle w:val="PargrafodaLista"/>
        <w:numPr>
          <w:ilvl w:val="0"/>
          <w:numId w:val="19"/>
        </w:numPr>
        <w:spacing w:after="240"/>
        <w:ind w:hanging="357"/>
      </w:pPr>
      <w:r w:rsidRPr="00A25DEC">
        <w:t>Caso o menu de funções de serviço possua várias páginas, navegar até a função desejada utilizando as teclas [</w:t>
      </w:r>
      <w:r w:rsidRPr="00B1799A">
        <w:rPr>
          <w:i/>
          <w:iCs/>
        </w:rPr>
        <w:t>Próxima página</w:t>
      </w:r>
      <w:r w:rsidRPr="00A25DEC">
        <w:t>] ou [</w:t>
      </w:r>
      <w:r w:rsidRPr="00B1799A">
        <w:rPr>
          <w:i/>
          <w:iCs/>
        </w:rPr>
        <w:t>Página anterior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19"/>
        </w:numPr>
        <w:ind w:hanging="357"/>
      </w:pPr>
      <w:r w:rsidRPr="00A25DEC">
        <w:t>Com a tecla [</w:t>
      </w:r>
      <w:r w:rsidRPr="00B1799A">
        <w:rPr>
          <w:i/>
          <w:iCs/>
        </w:rPr>
        <w:t>Seleção à direita</w:t>
      </w:r>
      <w:r w:rsidRPr="00A25DEC">
        <w:t>] ou [</w:t>
      </w:r>
      <w:r w:rsidRPr="00B1799A">
        <w:rPr>
          <w:i/>
          <w:iCs/>
        </w:rPr>
        <w:t>Seleção à esquerda</w:t>
      </w:r>
      <w:r w:rsidRPr="00A25DEC">
        <w:t>], selecionar o menu de valores nominais / valores limite desejado.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ind w:left="1094" w:hanging="357"/>
      </w:pPr>
      <w:r w:rsidRPr="00A25DEC">
        <w:t>A interface do usuário exibe o menu de valores nominais /valores limite selecionado.</w:t>
      </w:r>
    </w:p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Alterar valores nominais e valores limite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B1799A">
            <w:pPr>
              <w:spacing w:before="120" w:after="240"/>
            </w:pPr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after="240" w:line="240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EB6423" w:rsidRPr="00A25DEC" w:rsidRDefault="00EB6423" w:rsidP="00EB6423">
      <w:r w:rsidRPr="00A25DEC">
        <w:t>Para alterar um valor nominal ou valor limite de um componente da instalação, executar os seguintes passos:</w:t>
      </w:r>
    </w:p>
    <w:p w:rsidR="00EB6423" w:rsidRPr="00A25DEC" w:rsidRDefault="00EB6423" w:rsidP="00D65A65">
      <w:pPr>
        <w:pStyle w:val="PargrafodaLista"/>
        <w:numPr>
          <w:ilvl w:val="0"/>
          <w:numId w:val="20"/>
        </w:numPr>
        <w:ind w:hanging="357"/>
      </w:pPr>
      <w:r w:rsidRPr="00A25DEC">
        <w:t>Pressionar o campo de entrada do valor nominal ou do valor limite desejado.</w:t>
      </w:r>
    </w:p>
    <w:p w:rsidR="00EB6423" w:rsidRPr="00A25DEC" w:rsidRDefault="00EB6423" w:rsidP="00D65A65">
      <w:pPr>
        <w:pStyle w:val="PargrafodaLista"/>
        <w:numPr>
          <w:ilvl w:val="0"/>
          <w:numId w:val="12"/>
        </w:numPr>
        <w:spacing w:after="240"/>
        <w:ind w:left="1097" w:hanging="357"/>
      </w:pPr>
      <w:r w:rsidRPr="00A25DEC">
        <w:t>O teclado de entrada é exibido na tela.</w:t>
      </w:r>
    </w:p>
    <w:p w:rsidR="00EB6423" w:rsidRPr="00A25DEC" w:rsidRDefault="00EB6423" w:rsidP="00D65A65">
      <w:pPr>
        <w:pStyle w:val="PargrafodaLista"/>
        <w:numPr>
          <w:ilvl w:val="0"/>
          <w:numId w:val="20"/>
        </w:numPr>
        <w:spacing w:after="240"/>
        <w:ind w:hanging="357"/>
      </w:pPr>
      <w:r w:rsidRPr="00A25DEC">
        <w:t>Inserir o valor necessário com ajuda do teclado de entrada.</w:t>
      </w:r>
    </w:p>
    <w:p w:rsidR="00EB6423" w:rsidRPr="00A25DEC" w:rsidRDefault="00EB6423" w:rsidP="00D65A65">
      <w:pPr>
        <w:pStyle w:val="PargrafodaLista"/>
        <w:numPr>
          <w:ilvl w:val="0"/>
          <w:numId w:val="20"/>
        </w:numPr>
        <w:ind w:hanging="357"/>
      </w:pPr>
      <w:r w:rsidRPr="00A25DEC">
        <w:t>Confirmar valor.</w:t>
      </w:r>
    </w:p>
    <w:p w:rsidR="00EB6423" w:rsidRPr="00A25DEC" w:rsidRDefault="00EB6423" w:rsidP="00D65A65">
      <w:pPr>
        <w:pStyle w:val="PargrafodaLista"/>
        <w:numPr>
          <w:ilvl w:val="0"/>
          <w:numId w:val="12"/>
        </w:numPr>
        <w:ind w:left="1097" w:hanging="357"/>
      </w:pPr>
      <w:r w:rsidRPr="00A25DEC">
        <w:t>No campo é exibido o novo valor nominal ou valor limite.</w:t>
      </w:r>
    </w:p>
    <w:p w:rsidR="00B1799A" w:rsidRDefault="00B1799A">
      <w:pPr>
        <w:spacing w:line="259" w:lineRule="auto"/>
        <w:jc w:val="left"/>
      </w:pPr>
      <w:r>
        <w:br w:type="page"/>
      </w:r>
    </w:p>
    <w:p w:rsidR="00EB6423" w:rsidRPr="00A25DEC" w:rsidRDefault="00EB6423" w:rsidP="00B1799A">
      <w:pPr>
        <w:pStyle w:val="Ttulo4"/>
      </w:pPr>
      <w:r w:rsidRPr="00A25DEC">
        <w:lastRenderedPageBreak/>
        <w:t xml:space="preserve">Menus de troca de sinais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5F2188A9" wp14:editId="2484AC9D">
            <wp:extent cx="4417200" cy="3600000"/>
            <wp:effectExtent l="0" t="0" r="2540" b="635"/>
            <wp:docPr id="1398" name="Imagem 1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7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24" w:name="_Toc50907928"/>
      <w:bookmarkStart w:id="25" w:name="_Toc79490399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11</w:t>
        </w:r>
      </w:fldSimple>
      <w:r w:rsidRPr="00A25DEC">
        <w:t>: Estrutura</w:t>
      </w:r>
      <w:r w:rsidR="00B1799A">
        <w:t xml:space="preserve"> – M</w:t>
      </w:r>
      <w:r w:rsidRPr="00A25DEC">
        <w:t>enu de troca de sinais</w:t>
      </w:r>
      <w:bookmarkEnd w:id="24"/>
      <w:bookmarkEnd w:id="25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1799A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1799A" w:rsidRPr="00C465C0" w:rsidTr="00B1799A">
        <w:trPr>
          <w:trHeight w:val="751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Lista de sinais; sinais da parte da instalação A para B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Nome do sinal</w:t>
            </w:r>
          </w:p>
        </w:tc>
      </w:tr>
      <w:tr w:rsidR="00B1799A" w:rsidRPr="00C465C0" w:rsidTr="00B1799A">
        <w:trPr>
          <w:trHeight w:val="1074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Exibição do status do respectivo sinal; verde: sinal está disponível; cinza: sinal não está disponível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Lista de sinais; sinais da parte da instalação B para A</w:t>
            </w:r>
          </w:p>
        </w:tc>
      </w:tr>
    </w:tbl>
    <w:p w:rsidR="00EB6423" w:rsidRPr="00A25DEC" w:rsidRDefault="00EB6423" w:rsidP="00B1799A">
      <w:pPr>
        <w:spacing w:after="0"/>
      </w:pPr>
    </w:p>
    <w:p w:rsidR="00B1799A" w:rsidRDefault="00B179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Funcionamento</w:t>
      </w:r>
    </w:p>
    <w:p w:rsidR="00EB6423" w:rsidRPr="00A25DEC" w:rsidRDefault="00EB6423" w:rsidP="00EB6423">
      <w:r w:rsidRPr="00A25DEC">
        <w:t>O menu de troca de sinais exibe os sinais trocados entre os componentes ou as áreas da instalação e os seus respectivos status.</w:t>
      </w:r>
    </w:p>
    <w:p w:rsidR="00EB6423" w:rsidRDefault="00EB6423" w:rsidP="00EB6423">
      <w:r w:rsidRPr="00A25DEC">
        <w:t>Além disso, é possível simular sinais para testar a troca de sinais entre áreas ou componentes da instalação.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1799A" w:rsidRPr="00423AD7" w:rsidTr="007C393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B1799A" w:rsidRPr="00423AD7" w:rsidRDefault="00B1799A" w:rsidP="007C3930">
            <w:pPr>
              <w:spacing w:after="80"/>
              <w:jc w:val="center"/>
              <w:rPr>
                <w:rFonts w:eastAsia="Arial Unicode MS"/>
              </w:rPr>
            </w:pPr>
            <w:bookmarkStart w:id="2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:rsidR="00B1799A" w:rsidRPr="001D1076" w:rsidRDefault="00B1799A" w:rsidP="007C3930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1799A" w:rsidRPr="00423AD7" w:rsidTr="007C393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>
                <v:shape id="_x0000_i1031" type="#_x0000_t75" style="width:21.6pt;height:28.8pt" o:ole="">
                  <v:imagedata r:id="rId52" o:title=""/>
                </v:shape>
                <o:OLEObject Type="Embed" ProgID="CorelPHOTOPAINT.Image.13" ShapeID="_x0000_i1031" DrawAspect="Content" ObjectID="_1719733224" r:id="rId5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:rsidR="00B1799A" w:rsidRPr="001D1076" w:rsidRDefault="00B1799A" w:rsidP="007C3930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1799A">
              <w:rPr>
                <w:rFonts w:eastAsia="Arial Unicode MS"/>
                <w:i/>
                <w:iCs/>
              </w:rPr>
              <w:t>A função de simulação é restrita ao pessoal de KHS e não deve ser executada pelos operadores!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:rsidR="00B1799A" w:rsidRPr="00423AD7" w:rsidRDefault="00B1799A" w:rsidP="007C393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6"/>
    </w:tbl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Exibir menus de troca de sinais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EB6423"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before="0" w:after="0" w:line="240" w:lineRule="auto"/>
              <w:contextualSpacing/>
            </w:pPr>
            <w:r w:rsidRPr="00A25DEC">
              <w:t>Profissionais da área de operação</w:t>
            </w:r>
          </w:p>
          <w:p w:rsidR="00EB6423" w:rsidRPr="00A25DEC" w:rsidRDefault="00EB6423" w:rsidP="00EB6423"/>
        </w:tc>
      </w:tr>
    </w:tbl>
    <w:p w:rsidR="00EB6423" w:rsidRPr="00A25DEC" w:rsidRDefault="00EB6423" w:rsidP="00EB6423">
      <w:r w:rsidRPr="00A25DEC">
        <w:t>Para a exibição de menus de troca de sinais, observar e executar os seguintes passos:</w:t>
      </w:r>
    </w:p>
    <w:p w:rsidR="00EB6423" w:rsidRPr="00A25DEC" w:rsidRDefault="00EB6423" w:rsidP="00B1799A">
      <w:pPr>
        <w:pStyle w:val="PargrafodaLista"/>
        <w:numPr>
          <w:ilvl w:val="0"/>
          <w:numId w:val="21"/>
        </w:numPr>
        <w:ind w:hanging="357"/>
      </w:pPr>
      <w:r w:rsidRPr="00A25DEC">
        <w:t>Na tela inicial, pressionar a tecla [</w:t>
      </w:r>
      <w:r w:rsidRPr="00B1799A">
        <w:rPr>
          <w:i/>
          <w:iCs/>
        </w:rPr>
        <w:t>Menu de funções de serviço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spacing w:after="240"/>
        <w:ind w:left="1134" w:hanging="357"/>
      </w:pPr>
      <w:r w:rsidRPr="00A25DEC">
        <w:t>A interface do usuário exibe o menu de funções de serviço.</w:t>
      </w:r>
    </w:p>
    <w:p w:rsidR="00EB6423" w:rsidRPr="00A25DEC" w:rsidRDefault="00EB6423" w:rsidP="00B1799A">
      <w:pPr>
        <w:pStyle w:val="PargrafodaLista"/>
        <w:numPr>
          <w:ilvl w:val="0"/>
          <w:numId w:val="21"/>
        </w:numPr>
        <w:spacing w:after="240"/>
        <w:ind w:hanging="357"/>
      </w:pPr>
      <w:r w:rsidRPr="00A25DEC">
        <w:t>Caso o menu de funções de serviço possua várias páginas, navegar até a função desejada utilizando as teclas [</w:t>
      </w:r>
      <w:r w:rsidRPr="00B1799A">
        <w:rPr>
          <w:i/>
          <w:iCs/>
        </w:rPr>
        <w:t>Próxima página</w:t>
      </w:r>
      <w:r w:rsidRPr="00A25DEC">
        <w:t>] ou [</w:t>
      </w:r>
      <w:r w:rsidRPr="00B1799A">
        <w:rPr>
          <w:i/>
          <w:iCs/>
        </w:rPr>
        <w:t>Página anterior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21"/>
        </w:numPr>
        <w:ind w:hanging="357"/>
      </w:pPr>
      <w:r w:rsidRPr="00A25DEC">
        <w:t>Com a tecla [</w:t>
      </w:r>
      <w:r w:rsidRPr="00B1799A">
        <w:rPr>
          <w:i/>
          <w:iCs/>
        </w:rPr>
        <w:t>Seleção à direita</w:t>
      </w:r>
      <w:r w:rsidRPr="00A25DEC">
        <w:t>] ou [</w:t>
      </w:r>
      <w:r w:rsidRPr="00B1799A">
        <w:rPr>
          <w:i/>
          <w:iCs/>
        </w:rPr>
        <w:t>Seleção à esquerda</w:t>
      </w:r>
      <w:r w:rsidRPr="00A25DEC">
        <w:t>], selecionar o menu de troca de sinais desejado.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ind w:left="1134" w:hanging="357"/>
      </w:pPr>
      <w:r w:rsidRPr="00A25DEC">
        <w:t>A interface do usuário exibe o menu de troca de sinais selecionado.</w:t>
      </w:r>
    </w:p>
    <w:p w:rsidR="00B1799A" w:rsidRDefault="00B1799A">
      <w:pPr>
        <w:spacing w:line="259" w:lineRule="auto"/>
        <w:jc w:val="left"/>
      </w:pPr>
      <w:r>
        <w:br w:type="page"/>
      </w:r>
    </w:p>
    <w:p w:rsidR="00EB6423" w:rsidRPr="00A25DEC" w:rsidRDefault="00EB6423" w:rsidP="00B1799A">
      <w:pPr>
        <w:pStyle w:val="Ttulo4"/>
      </w:pPr>
      <w:r w:rsidRPr="00A25DEC">
        <w:lastRenderedPageBreak/>
        <w:t xml:space="preserve">Editor de </w:t>
      </w:r>
      <w:r w:rsidRPr="00B1799A">
        <w:t>fórmulas</w:t>
      </w:r>
      <w:r w:rsidRPr="00A25DEC">
        <w:t xml:space="preserve">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10DEC81F" wp14:editId="4DB012DF">
            <wp:extent cx="4563565" cy="3387256"/>
            <wp:effectExtent l="0" t="0" r="8890" b="3810"/>
            <wp:docPr id="1399" name="Imagem 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1959" cy="33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27" w:name="_Toc50907929"/>
      <w:bookmarkStart w:id="28" w:name="_Toc79490400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12</w:t>
        </w:r>
      </w:fldSimple>
      <w:r w:rsidRPr="00A25DEC">
        <w:t>: Estrutura</w:t>
      </w:r>
      <w:r w:rsidR="00B1799A">
        <w:t xml:space="preserve"> – E</w:t>
      </w:r>
      <w:r w:rsidRPr="00A25DEC">
        <w:t>ditor de fórmulas</w:t>
      </w:r>
      <w:bookmarkEnd w:id="27"/>
      <w:bookmarkEnd w:id="28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1799A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Janela de seleção; fórmulas armazenadas na memória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Teclas para administração das fórmulas na memória de fórmulas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de informações de status de fórmulas e operações executadas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Tecla; gestão de fórmulas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A25DEC" w:rsidRDefault="00B1799A" w:rsidP="007C3930">
            <w:pPr>
              <w:spacing w:before="40" w:after="40"/>
              <w:jc w:val="left"/>
            </w:pPr>
            <w:r w:rsidRPr="00A25DEC">
              <w:t>Tabela da fórmula; informações sobre os ingredientes de uma fórmula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A25DEC" w:rsidRDefault="00B1799A" w:rsidP="007C3930">
            <w:pPr>
              <w:spacing w:before="40" w:after="40"/>
              <w:jc w:val="left"/>
            </w:pPr>
          </w:p>
        </w:tc>
      </w:tr>
    </w:tbl>
    <w:p w:rsidR="00B1799A" w:rsidRDefault="00B1799A" w:rsidP="00B1799A"/>
    <w:p w:rsidR="00B1799A" w:rsidRDefault="00B179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Funcionamento</w:t>
      </w:r>
    </w:p>
    <w:p w:rsidR="00EB6423" w:rsidRPr="00A25DEC" w:rsidRDefault="00EB6423" w:rsidP="00EB6423">
      <w:r w:rsidRPr="00A25DEC">
        <w:t>No editor de fórmulas, os operadores podem administrar fórmulas existentes e carregá-las no controle.</w:t>
      </w:r>
    </w:p>
    <w:p w:rsidR="00EB6423" w:rsidRPr="00A25DEC" w:rsidRDefault="00EB6423" w:rsidP="00EB6423">
      <w:r w:rsidRPr="00A25DEC">
        <w:t>A exibição de fórmulas exibe as fórmulas já armazenadas na memória de fórmulas. Aqui é possível marcar fórmulas individuais e administrá-las na memória de fórmulas através das teclas de fórmulas.</w:t>
      </w:r>
    </w:p>
    <w:p w:rsidR="00EB6423" w:rsidRPr="00A25DEC" w:rsidRDefault="00EB6423" w:rsidP="00EB6423">
      <w:r w:rsidRPr="00A25DEC">
        <w:t>Um campo de informações exibe o status da fórmula, bem como notas sobre as operações executadas.</w:t>
      </w:r>
    </w:p>
    <w:p w:rsidR="00EB6423" w:rsidRPr="00A25DEC" w:rsidRDefault="00EB6423" w:rsidP="00EB6423">
      <w:r w:rsidRPr="00A25DEC">
        <w:t>A tabela da fórmula exibe informações sobre os ingredientes de uma fórmula.</w:t>
      </w:r>
    </w:p>
    <w:p w:rsidR="00EB6423" w:rsidRPr="00A25DEC" w:rsidRDefault="00EB6423" w:rsidP="00EB6423">
      <w:r w:rsidRPr="00A25DEC">
        <w:t>Com a tecla [Administração de fórmula] é possível aos operadores acessar o menu de administração de uma fórmula. Sobre este assunto, consulte a seção “</w:t>
      </w:r>
      <w:r w:rsidRPr="00B1799A">
        <w:rPr>
          <w:i/>
          <w:iCs/>
        </w:rPr>
        <w:t>Gestão de fórmulas</w:t>
      </w:r>
      <w:r w:rsidRPr="00A25DEC">
        <w:t>” mais abaixo.</w:t>
      </w:r>
    </w:p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Exibir editor de fórmulas (opcional)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EB6423"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before="0" w:after="0" w:line="240" w:lineRule="auto"/>
              <w:contextualSpacing/>
            </w:pPr>
            <w:r w:rsidRPr="00A25DEC">
              <w:t>Profissionais da área de operação</w:t>
            </w:r>
          </w:p>
          <w:p w:rsidR="00EB6423" w:rsidRPr="00A25DEC" w:rsidRDefault="00EB6423" w:rsidP="00EB6423"/>
        </w:tc>
      </w:tr>
    </w:tbl>
    <w:p w:rsidR="00EB6423" w:rsidRPr="00A25DEC" w:rsidRDefault="00EB6423" w:rsidP="00EB6423">
      <w:r w:rsidRPr="00A25DEC">
        <w:t>Para a exibição do editor de fórmulas, observar e executar os seguintes passos:</w:t>
      </w:r>
    </w:p>
    <w:p w:rsidR="00EB6423" w:rsidRPr="00A25DEC" w:rsidRDefault="00EB6423" w:rsidP="00B1799A">
      <w:pPr>
        <w:pStyle w:val="PargrafodaLista"/>
        <w:numPr>
          <w:ilvl w:val="0"/>
          <w:numId w:val="22"/>
        </w:numPr>
        <w:ind w:hanging="357"/>
      </w:pPr>
      <w:r w:rsidRPr="00A25DEC">
        <w:t>Na tela inicial, pressionar a tecla [</w:t>
      </w:r>
      <w:r w:rsidRPr="00B1799A">
        <w:rPr>
          <w:i/>
          <w:iCs/>
        </w:rPr>
        <w:t>Menu de funções de serviço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spacing w:after="240"/>
        <w:ind w:left="1134" w:hanging="357"/>
      </w:pPr>
      <w:r w:rsidRPr="00A25DEC">
        <w:t>A interface do usuário exibe o menu de funções de serviço.</w:t>
      </w:r>
    </w:p>
    <w:p w:rsidR="00EB6423" w:rsidRPr="00A25DEC" w:rsidRDefault="00EB6423" w:rsidP="00B1799A">
      <w:pPr>
        <w:pStyle w:val="PargrafodaLista"/>
        <w:numPr>
          <w:ilvl w:val="0"/>
          <w:numId w:val="22"/>
        </w:numPr>
        <w:spacing w:after="240"/>
        <w:ind w:hanging="357"/>
      </w:pPr>
      <w:r w:rsidRPr="00A25DEC">
        <w:t>Caso o menu de funções de serviço possua várias páginas, navegar até a função desejada utilizando as teclas [</w:t>
      </w:r>
      <w:r w:rsidRPr="00B1799A">
        <w:rPr>
          <w:i/>
          <w:iCs/>
        </w:rPr>
        <w:t>Próxima página</w:t>
      </w:r>
      <w:r w:rsidRPr="00A25DEC">
        <w:t>] ou [</w:t>
      </w:r>
      <w:r w:rsidRPr="00B1799A">
        <w:rPr>
          <w:i/>
          <w:iCs/>
        </w:rPr>
        <w:t>Página anterior</w:t>
      </w:r>
      <w:r w:rsidRPr="00A25DEC">
        <w:t>].</w:t>
      </w:r>
    </w:p>
    <w:p w:rsidR="00EB6423" w:rsidRPr="00A25DEC" w:rsidRDefault="00EB6423" w:rsidP="00B1799A">
      <w:pPr>
        <w:pStyle w:val="PargrafodaLista"/>
        <w:numPr>
          <w:ilvl w:val="0"/>
          <w:numId w:val="22"/>
        </w:numPr>
        <w:ind w:hanging="357"/>
      </w:pPr>
      <w:r w:rsidRPr="00A25DEC">
        <w:t>Pressionar a tecla de seleção ao lado da função de serviço “</w:t>
      </w:r>
      <w:r w:rsidRPr="00B1799A">
        <w:rPr>
          <w:i/>
          <w:iCs/>
        </w:rPr>
        <w:t>Editor de fórmulas</w:t>
      </w:r>
      <w:r w:rsidRPr="00A25DEC">
        <w:t>”.</w:t>
      </w:r>
    </w:p>
    <w:p w:rsidR="00EB6423" w:rsidRDefault="00EB6423" w:rsidP="00B1799A">
      <w:pPr>
        <w:pStyle w:val="PargrafodaLista"/>
        <w:numPr>
          <w:ilvl w:val="0"/>
          <w:numId w:val="12"/>
        </w:numPr>
        <w:ind w:left="1134" w:hanging="357"/>
      </w:pPr>
      <w:r w:rsidRPr="00A25DEC">
        <w:t>A interface do usuário exibe o editor de fórmulas.</w:t>
      </w:r>
    </w:p>
    <w:p w:rsidR="00B1799A" w:rsidRPr="00A25DEC" w:rsidRDefault="00B1799A" w:rsidP="00B1799A"/>
    <w:p w:rsidR="00B1799A" w:rsidRDefault="00B179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Carregar a fórmula no controle (opcional)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B1799A">
            <w:pPr>
              <w:spacing w:before="120" w:after="240"/>
            </w:pPr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after="240" w:line="240" w:lineRule="auto"/>
              <w:contextualSpacing/>
            </w:pPr>
            <w:r w:rsidRPr="00A25DEC">
              <w:t>Profissionais da área de operação</w:t>
            </w:r>
          </w:p>
        </w:tc>
      </w:tr>
    </w:tbl>
    <w:p w:rsidR="00EB6423" w:rsidRPr="00A25DEC" w:rsidRDefault="00EB6423" w:rsidP="00EB6423">
      <w:r w:rsidRPr="00A25DEC">
        <w:t>Para carregar uma fórmula no controle, observar e executar os seguintes passos:</w:t>
      </w:r>
    </w:p>
    <w:p w:rsidR="00EB6423" w:rsidRPr="00A25DEC" w:rsidRDefault="00EB6423" w:rsidP="00B1799A">
      <w:pPr>
        <w:pStyle w:val="PargrafodaLista"/>
        <w:numPr>
          <w:ilvl w:val="0"/>
          <w:numId w:val="23"/>
        </w:numPr>
      </w:pPr>
      <w:r w:rsidRPr="00A25DEC">
        <w:t>Acessar o editor de fórmulas.</w:t>
      </w:r>
    </w:p>
    <w:p w:rsidR="00EB6423" w:rsidRPr="00A25DEC" w:rsidRDefault="00EB6423" w:rsidP="00B1799A">
      <w:pPr>
        <w:pStyle w:val="PargrafodaLista"/>
        <w:spacing w:after="240"/>
      </w:pPr>
      <w:r w:rsidRPr="00A25DEC">
        <w:t>Para isso, consulte a seção “</w:t>
      </w:r>
      <w:r w:rsidRPr="00B1799A">
        <w:rPr>
          <w:i/>
          <w:iCs/>
        </w:rPr>
        <w:t>Exibir editor de fórmulas</w:t>
      </w:r>
      <w:r w:rsidRPr="00A25DEC">
        <w:t>” mais acima.</w:t>
      </w:r>
    </w:p>
    <w:p w:rsidR="00EB6423" w:rsidRPr="00A25DEC" w:rsidRDefault="00EB6423" w:rsidP="00B1799A">
      <w:pPr>
        <w:pStyle w:val="PargrafodaLista"/>
        <w:numPr>
          <w:ilvl w:val="0"/>
          <w:numId w:val="23"/>
        </w:numPr>
      </w:pPr>
      <w:r w:rsidRPr="00A25DEC">
        <w:t>Na área de exibição da seleção de fórmulas, navegar até a fórmula desejada.</w:t>
      </w:r>
    </w:p>
    <w:p w:rsidR="00EB6423" w:rsidRPr="00A25DEC" w:rsidRDefault="00EB6423" w:rsidP="00B1799A">
      <w:pPr>
        <w:pStyle w:val="PargrafodaLista"/>
        <w:spacing w:after="240"/>
      </w:pPr>
      <w:r w:rsidRPr="00A25DEC">
        <w:t>Utilizar as teclas à direita da lista para chegar à fórmula desejada na seleção de fórmulas.</w:t>
      </w:r>
    </w:p>
    <w:p w:rsidR="00EB6423" w:rsidRPr="00A25DEC" w:rsidRDefault="00EB6423" w:rsidP="00B1799A">
      <w:pPr>
        <w:pStyle w:val="PargrafodaLista"/>
        <w:numPr>
          <w:ilvl w:val="0"/>
          <w:numId w:val="23"/>
        </w:numPr>
      </w:pPr>
      <w:r w:rsidRPr="00A25DEC">
        <w:t>Marcar a fórmula desejada na tela.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spacing w:after="240"/>
        <w:ind w:left="1134"/>
      </w:pPr>
      <w:r w:rsidRPr="00A25DEC">
        <w:t>A interface do usuário destaca a fórmula selecionada com outra cor.</w:t>
      </w:r>
    </w:p>
    <w:p w:rsidR="00EB6423" w:rsidRPr="00A25DEC" w:rsidRDefault="00EB6423" w:rsidP="00B1799A">
      <w:pPr>
        <w:pStyle w:val="PargrafodaLista"/>
        <w:numPr>
          <w:ilvl w:val="0"/>
          <w:numId w:val="23"/>
        </w:numPr>
      </w:pPr>
      <w:r w:rsidRPr="00A25DEC">
        <w:t>Pressionar a tecla [Upload] ao lado da seleção de fórmulas.</w:t>
      </w:r>
    </w:p>
    <w:p w:rsidR="00EB6423" w:rsidRPr="00A25DEC" w:rsidRDefault="00EB6423" w:rsidP="00B1799A">
      <w:pPr>
        <w:pStyle w:val="PargrafodaLista"/>
        <w:numPr>
          <w:ilvl w:val="0"/>
          <w:numId w:val="12"/>
        </w:numPr>
        <w:ind w:left="1134"/>
      </w:pPr>
      <w:r w:rsidRPr="00A25DEC">
        <w:t>A fórmula selecionada é carregada no controle da instalação.</w:t>
      </w:r>
    </w:p>
    <w:p w:rsidR="00EB6423" w:rsidRDefault="00EB6423" w:rsidP="00B1799A">
      <w:pPr>
        <w:pStyle w:val="PargrafodaLista"/>
        <w:ind w:left="1134"/>
      </w:pPr>
      <w:r w:rsidRPr="00A25DEC">
        <w:t>A interface do usuário exibe uma barra verde na qual é exibido o status da fórmula, quando a fórmula é carregada com sucesso e satisfaz as condições.</w:t>
      </w:r>
    </w:p>
    <w:p w:rsidR="00B1799A" w:rsidRDefault="00B1799A">
      <w:pPr>
        <w:spacing w:line="259" w:lineRule="auto"/>
        <w:jc w:val="left"/>
      </w:pPr>
      <w:r>
        <w:br w:type="page"/>
      </w:r>
    </w:p>
    <w:p w:rsidR="00EB6423" w:rsidRPr="00A25DEC" w:rsidRDefault="00EB6423" w:rsidP="00B1799A">
      <w:pPr>
        <w:pStyle w:val="Ttulo4"/>
      </w:pPr>
      <w:r w:rsidRPr="00A25DEC">
        <w:lastRenderedPageBreak/>
        <w:t xml:space="preserve">Gestão </w:t>
      </w:r>
      <w:r w:rsidRPr="00B1799A">
        <w:t>de</w:t>
      </w:r>
      <w:r w:rsidRPr="00A25DEC">
        <w:t xml:space="preserve"> fórmulas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76D0C508" wp14:editId="4223C3CF">
            <wp:extent cx="4867524" cy="3343275"/>
            <wp:effectExtent l="0" t="0" r="9525" b="0"/>
            <wp:docPr id="949462" name="Imagem 949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88653" cy="33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29" w:name="_Toc50907930"/>
      <w:bookmarkStart w:id="30" w:name="_Toc79490401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13</w:t>
        </w:r>
      </w:fldSimple>
      <w:r w:rsidRPr="00A25DEC">
        <w:t>: Estrutura</w:t>
      </w:r>
      <w:r w:rsidR="00B1799A">
        <w:t xml:space="preserve"> – G</w:t>
      </w:r>
      <w:r w:rsidRPr="00A25DEC">
        <w:t>estão de fórmulas</w:t>
      </w:r>
      <w:bookmarkEnd w:id="29"/>
      <w:bookmarkEnd w:id="30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1799A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Lista de parâmetros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Nome do parâmetro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B1799A" w:rsidRPr="00C465C0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Campos de exibição e de entrada; valor do parâmetro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320BB2" w:rsidRDefault="00B1799A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Parâmetros calculados</w:t>
            </w:r>
          </w:p>
        </w:tc>
      </w:tr>
      <w:tr w:rsidR="00B1799A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A25DEC" w:rsidRDefault="00B1799A" w:rsidP="007C3930">
            <w:pPr>
              <w:spacing w:before="40" w:after="40"/>
              <w:jc w:val="left"/>
            </w:pPr>
            <w:r w:rsidRPr="00A25DEC">
              <w:t>Relação de materiais e pesos de pacotes de sucralose sólida.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B1799A" w:rsidRDefault="00B1799A" w:rsidP="007C393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B1799A" w:rsidRPr="00A25DEC" w:rsidRDefault="00B1799A" w:rsidP="007C3930">
            <w:pPr>
              <w:spacing w:before="40" w:after="40"/>
              <w:jc w:val="left"/>
            </w:pPr>
          </w:p>
        </w:tc>
      </w:tr>
    </w:tbl>
    <w:p w:rsidR="00EB6423" w:rsidRPr="00A25DEC" w:rsidRDefault="00EB6423" w:rsidP="00EB6423"/>
    <w:p w:rsidR="00B1799A" w:rsidRDefault="00B179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7C3930">
        <w:rPr>
          <w:b/>
          <w:bCs/>
        </w:rPr>
        <w:lastRenderedPageBreak/>
        <w:t>Funcionamento</w:t>
      </w:r>
    </w:p>
    <w:p w:rsidR="00EB6423" w:rsidRPr="00A25DEC" w:rsidRDefault="00EB6423" w:rsidP="00EB6423">
      <w:r w:rsidRPr="00A25DEC">
        <w:t>Na gestão de receitas os operadores podem ajustar parâmetros do produto e do processo para uma fórmula ativa.</w:t>
      </w:r>
    </w:p>
    <w:p w:rsidR="00EB6423" w:rsidRPr="00A25DEC" w:rsidRDefault="00EB6423" w:rsidP="00EB6423">
      <w:r w:rsidRPr="00A25DEC">
        <w:t>Além disso, para determinados parâmetros é possível incluir as seguintes informações de controle:</w:t>
      </w:r>
    </w:p>
    <w:p w:rsidR="00EB6423" w:rsidRPr="00A25DEC" w:rsidRDefault="00EB6423" w:rsidP="007C3930">
      <w:pPr>
        <w:pStyle w:val="PargrafodaLista"/>
        <w:numPr>
          <w:ilvl w:val="0"/>
          <w:numId w:val="4"/>
        </w:numPr>
        <w:ind w:left="714" w:hanging="357"/>
      </w:pPr>
      <w:r w:rsidRPr="00A25DEC">
        <w:t>Atributos - se e como um parâmetro deve ser utilizado pelo controle.</w:t>
      </w:r>
    </w:p>
    <w:p w:rsidR="00EB6423" w:rsidRPr="00A25DEC" w:rsidRDefault="00EB6423" w:rsidP="007C3930">
      <w:pPr>
        <w:pStyle w:val="PargrafodaLista"/>
        <w:numPr>
          <w:ilvl w:val="0"/>
          <w:numId w:val="4"/>
        </w:numPr>
        <w:ind w:left="714" w:hanging="357"/>
      </w:pPr>
      <w:r w:rsidRPr="00A25DEC">
        <w:t>Valores de correção para o processo de inicialização do sistema.</w:t>
      </w:r>
    </w:p>
    <w:p w:rsidR="00EB6423" w:rsidRPr="00A25DEC" w:rsidRDefault="00EB6423" w:rsidP="007C3930">
      <w:pPr>
        <w:pStyle w:val="PargrafodaLista"/>
        <w:numPr>
          <w:ilvl w:val="0"/>
          <w:numId w:val="4"/>
        </w:numPr>
        <w:ind w:left="714" w:hanging="357"/>
      </w:pPr>
      <w:r w:rsidRPr="00A25DEC">
        <w:t>Valores de alarme para os quais, quando são ultrapassados a maior ou a menor, o controle dispara um alarme.</w:t>
      </w:r>
    </w:p>
    <w:p w:rsidR="00EB6423" w:rsidRPr="00A25DEC" w:rsidRDefault="00EB6423" w:rsidP="00EB6423">
      <w:r w:rsidRPr="00A25DEC">
        <w:t>Além disso, estão disponíveis os seguintes parâmetros de processo, que podem ser ativados ou desativados:</w:t>
      </w:r>
    </w:p>
    <w:p w:rsidR="00EB6423" w:rsidRPr="00A25DEC" w:rsidRDefault="00EB6423" w:rsidP="007C3930">
      <w:pPr>
        <w:pStyle w:val="PargrafodaLista"/>
        <w:numPr>
          <w:ilvl w:val="0"/>
          <w:numId w:val="4"/>
        </w:numPr>
        <w:ind w:left="714" w:hanging="357"/>
      </w:pPr>
      <w:r w:rsidRPr="00A25DEC">
        <w:t>Sobreposição do tanque de armazenamento com gás inerte - aqui é possível efetuar a sobreposição do tanque de armazenamento com dióxido de carbono, para proteção do produto acabado contra perda de gás ou reações químicas indesejadas.</w:t>
      </w:r>
    </w:p>
    <w:p w:rsidR="00EB6423" w:rsidRPr="00A25DEC" w:rsidRDefault="00EB6423" w:rsidP="007C3930">
      <w:pPr>
        <w:pStyle w:val="PargrafodaLista"/>
        <w:numPr>
          <w:ilvl w:val="0"/>
          <w:numId w:val="4"/>
        </w:numPr>
        <w:ind w:left="714" w:hanging="357"/>
      </w:pPr>
      <w:r w:rsidRPr="00A25DEC">
        <w:t xml:space="preserve">Bomba para </w:t>
      </w:r>
      <w:proofErr w:type="spellStart"/>
      <w:r w:rsidRPr="00A25DEC">
        <w:t>envasador</w:t>
      </w:r>
      <w:proofErr w:type="spellEnd"/>
      <w:r w:rsidRPr="00A25DEC">
        <w:t xml:space="preserve"> - Ativação da bomba de descarga para o </w:t>
      </w:r>
      <w:proofErr w:type="spellStart"/>
      <w:r w:rsidRPr="00A25DEC">
        <w:t>envasador</w:t>
      </w:r>
      <w:proofErr w:type="spellEnd"/>
      <w:r w:rsidRPr="00A25DEC">
        <w:t xml:space="preserve"> conectado na sequência.</w:t>
      </w:r>
    </w:p>
    <w:p w:rsidR="00EB6423" w:rsidRPr="00A25DEC" w:rsidRDefault="00EB6423" w:rsidP="007C3930">
      <w:pPr>
        <w:pStyle w:val="PargrafodaLista"/>
      </w:pPr>
      <w:r w:rsidRPr="00A25DEC">
        <w:t>Esta função destina-se somente para efeitos de teste. Para a produção pelo cliente é necessário ligar a bomba para cada fórmula.</w:t>
      </w:r>
    </w:p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Exibir gestão de fórmulas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EB6423"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before="0" w:after="0" w:line="240" w:lineRule="auto"/>
              <w:contextualSpacing/>
            </w:pPr>
            <w:r w:rsidRPr="00A25DEC">
              <w:t>Profissionais da área de operação</w:t>
            </w:r>
          </w:p>
          <w:p w:rsidR="00EB6423" w:rsidRPr="00A25DEC" w:rsidRDefault="00EB6423" w:rsidP="00EB6423"/>
        </w:tc>
      </w:tr>
    </w:tbl>
    <w:p w:rsidR="00EB6423" w:rsidRPr="00A25DEC" w:rsidRDefault="00EB6423" w:rsidP="00EB6423">
      <w:r w:rsidRPr="00A25DEC">
        <w:t>Para a exibição da gestão de fórmulas, observar e executar os seguintes passos:</w:t>
      </w:r>
    </w:p>
    <w:p w:rsidR="00EB6423" w:rsidRPr="00A25DEC" w:rsidRDefault="00EB6423" w:rsidP="007C3930">
      <w:pPr>
        <w:pStyle w:val="PargrafodaLista"/>
        <w:numPr>
          <w:ilvl w:val="0"/>
          <w:numId w:val="24"/>
        </w:numPr>
        <w:ind w:hanging="357"/>
      </w:pPr>
      <w:r w:rsidRPr="00A25DEC">
        <w:t>Na tela inicial, pressionar a tecla [</w:t>
      </w:r>
      <w:r w:rsidRPr="007C3930">
        <w:rPr>
          <w:i/>
          <w:iCs/>
        </w:rPr>
        <w:t>Menu de funções de serviço</w:t>
      </w:r>
      <w:r w:rsidRPr="00A25DEC">
        <w:t>].</w:t>
      </w:r>
    </w:p>
    <w:p w:rsidR="00EB6423" w:rsidRPr="00A25DEC" w:rsidRDefault="00EB6423" w:rsidP="007C3930">
      <w:pPr>
        <w:pStyle w:val="PargrafodaLista"/>
        <w:numPr>
          <w:ilvl w:val="0"/>
          <w:numId w:val="12"/>
        </w:numPr>
        <w:spacing w:after="240"/>
        <w:ind w:left="1134" w:hanging="357"/>
      </w:pPr>
      <w:r w:rsidRPr="00A25DEC">
        <w:t>A interface do usuário exibe o menu de funções de serviço.</w:t>
      </w:r>
    </w:p>
    <w:p w:rsidR="00EB6423" w:rsidRPr="00A25DEC" w:rsidRDefault="00EB6423" w:rsidP="007C3930">
      <w:pPr>
        <w:pStyle w:val="PargrafodaLista"/>
        <w:numPr>
          <w:ilvl w:val="0"/>
          <w:numId w:val="24"/>
        </w:numPr>
        <w:spacing w:after="240"/>
        <w:ind w:hanging="357"/>
      </w:pPr>
      <w:r w:rsidRPr="00A25DEC">
        <w:t>Caso o menu de funções de serviço possua várias páginas, navegar até a função desejada utilizando as teclas [</w:t>
      </w:r>
      <w:r w:rsidRPr="007C3930">
        <w:rPr>
          <w:i/>
          <w:iCs/>
        </w:rPr>
        <w:t>Próxima página</w:t>
      </w:r>
      <w:r w:rsidRPr="00A25DEC">
        <w:t>] ou [</w:t>
      </w:r>
      <w:r w:rsidRPr="007C3930">
        <w:rPr>
          <w:i/>
          <w:iCs/>
        </w:rPr>
        <w:t>Página anterior</w:t>
      </w:r>
      <w:r w:rsidRPr="00A25DEC">
        <w:t>].</w:t>
      </w:r>
    </w:p>
    <w:p w:rsidR="00EB6423" w:rsidRPr="00A25DEC" w:rsidRDefault="00EB6423" w:rsidP="007C3930">
      <w:pPr>
        <w:pStyle w:val="PargrafodaLista"/>
        <w:numPr>
          <w:ilvl w:val="0"/>
          <w:numId w:val="24"/>
        </w:numPr>
        <w:ind w:hanging="357"/>
      </w:pPr>
      <w:r w:rsidRPr="00A25DEC">
        <w:t>Pressionar a tecla de seleção ao lado da função de serviço “</w:t>
      </w:r>
      <w:r w:rsidRPr="007C3930">
        <w:rPr>
          <w:i/>
          <w:iCs/>
        </w:rPr>
        <w:t>Administração de fórmulas</w:t>
      </w:r>
      <w:r w:rsidR="007C3930">
        <w:rPr>
          <w:i/>
          <w:iCs/>
        </w:rPr>
        <w:t>”</w:t>
      </w:r>
      <w:r w:rsidRPr="00A25DEC">
        <w:t>.</w:t>
      </w:r>
    </w:p>
    <w:p w:rsidR="007C3930" w:rsidRDefault="00EB6423" w:rsidP="007C3930">
      <w:pPr>
        <w:pStyle w:val="PargrafodaLista"/>
        <w:numPr>
          <w:ilvl w:val="0"/>
          <w:numId w:val="12"/>
        </w:numPr>
        <w:ind w:left="1134" w:hanging="357"/>
      </w:pPr>
      <w:r w:rsidRPr="00A25DEC">
        <w:t>A interface do usuário exibe a gestão de fórmulas.</w:t>
      </w:r>
    </w:p>
    <w:p w:rsidR="007C3930" w:rsidRDefault="007C3930" w:rsidP="007C3930">
      <w:r>
        <w:br w:type="page"/>
      </w:r>
    </w:p>
    <w:p w:rsidR="00EB6423" w:rsidRPr="00A25DEC" w:rsidRDefault="00EB6423" w:rsidP="007C3930">
      <w:pPr>
        <w:pStyle w:val="Ttulo4"/>
      </w:pPr>
      <w:r w:rsidRPr="00A25DEC">
        <w:lastRenderedPageBreak/>
        <w:t>Mensagens atuais</w:t>
      </w:r>
    </w:p>
    <w:p w:rsidR="00EB6423" w:rsidRPr="00A25DEC" w:rsidRDefault="00EB6423" w:rsidP="007C3930">
      <w:pPr>
        <w:pStyle w:val="PargrafodaLista"/>
        <w:numPr>
          <w:ilvl w:val="0"/>
          <w:numId w:val="25"/>
        </w:numPr>
        <w:ind w:hanging="357"/>
      </w:pPr>
      <w:r w:rsidRPr="00A25DEC">
        <w:t xml:space="preserve">Selecionar esta tecla </w:t>
      </w:r>
      <w:r w:rsidRPr="00A25DEC">
        <w:rPr>
          <w:noProof/>
        </w:rPr>
        <w:drawing>
          <wp:inline distT="0" distB="0" distL="0" distR="0" wp14:anchorId="711BB86F" wp14:editId="4F7F6B2A">
            <wp:extent cx="330662" cy="180000"/>
            <wp:effectExtent l="0" t="0" r="0" b="0"/>
            <wp:docPr id="1401" name="Imagem 1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m 1364" descr="Texto preto sobre fundo branco&#10;&#10;Descrição gerada automaticamente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62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 xml:space="preserve"> para chamar mensagens atuais.</w:t>
      </w:r>
    </w:p>
    <w:p w:rsidR="00EB6423" w:rsidRPr="00A25DEC" w:rsidRDefault="00EB6423" w:rsidP="007C3930">
      <w:pPr>
        <w:pStyle w:val="PargrafodaLista"/>
        <w:numPr>
          <w:ilvl w:val="0"/>
          <w:numId w:val="12"/>
        </w:numPr>
        <w:ind w:left="1134" w:hanging="357"/>
      </w:pPr>
      <w:r w:rsidRPr="00A25DEC">
        <w:t>Em seguida, a janela "Mensagens atuais" se abrirá.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663F1960" wp14:editId="1DBD6007">
            <wp:extent cx="3551274" cy="2892426"/>
            <wp:effectExtent l="0" t="0" r="0" b="3175"/>
            <wp:docPr id="1402" name="Imagem 1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1768"/>
                    <a:stretch/>
                  </pic:blipFill>
                  <pic:spPr bwMode="auto">
                    <a:xfrm>
                      <a:off x="0" y="0"/>
                      <a:ext cx="3560059" cy="2899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31" w:name="_Toc50907931"/>
      <w:bookmarkStart w:id="32" w:name="_Toc79490402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14</w:t>
        </w:r>
      </w:fldSimple>
      <w:r w:rsidRPr="00A25DEC">
        <w:t>: Janela para falhas e mensagens atuais</w:t>
      </w:r>
      <w:bookmarkEnd w:id="31"/>
      <w:bookmarkEnd w:id="32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C3930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7C3930" w:rsidRPr="00C465C0" w:rsidRDefault="007C3930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7C3930" w:rsidRPr="00C465C0" w:rsidRDefault="007C3930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C3930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7C3930" w:rsidRPr="00C465C0" w:rsidRDefault="007C3930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7C3930" w:rsidRPr="00C465C0" w:rsidRDefault="007C3930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Lista de falhas e mensagens atuais</w:t>
            </w:r>
          </w:p>
        </w:tc>
      </w:tr>
    </w:tbl>
    <w:p w:rsidR="007C3930" w:rsidRDefault="007C3930" w:rsidP="007C3930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Aviso</w:t>
      </w:r>
    </w:p>
    <w:p w:rsidR="00EB6423" w:rsidRPr="00A25DEC" w:rsidRDefault="00EB6423" w:rsidP="00EB6423">
      <w:r w:rsidRPr="00A25DEC">
        <w:t>A lista na janela "</w:t>
      </w:r>
      <w:r w:rsidRPr="007C3930">
        <w:rPr>
          <w:i/>
          <w:iCs/>
        </w:rPr>
        <w:t>Mensagens atuais</w:t>
      </w:r>
      <w:r w:rsidRPr="00A25DEC">
        <w:t>" exibe as falhas e mensagens atuais com informações sobre o número de falhas ("</w:t>
      </w:r>
      <w:r w:rsidRPr="007C3930">
        <w:t>Nº</w:t>
      </w:r>
      <w:r w:rsidRPr="00A25DEC">
        <w:t>"), a hora, a data e o texto ou mensagem de aviso.</w:t>
      </w:r>
    </w:p>
    <w:p w:rsidR="00EB6423" w:rsidRPr="00A25DEC" w:rsidRDefault="00EB6423" w:rsidP="00EB6423"/>
    <w:p w:rsidR="007C3930" w:rsidRDefault="007C393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CF1297">
      <w:pPr>
        <w:pStyle w:val="Ttulo4"/>
      </w:pPr>
      <w:r w:rsidRPr="00A25DEC">
        <w:lastRenderedPageBreak/>
        <w:t>Tela de processos</w:t>
      </w:r>
    </w:p>
    <w:p w:rsidR="00EB6423" w:rsidRPr="00A25DEC" w:rsidRDefault="00EB6423" w:rsidP="00EB6423">
      <w:r w:rsidRPr="00A25DEC">
        <w:t>A tela de processos mostra de uma representação esquemática da área do sistema com os atuadores (por exemplo, válvulas, bombas, reguladores, tanques, agitadores) e sensores (por exemplo, o sensor de temperatura, sensor de pressão).</w:t>
      </w:r>
    </w:p>
    <w:p w:rsidR="00EB6423" w:rsidRPr="00A25DEC" w:rsidRDefault="00EB6423" w:rsidP="00EB6423">
      <w:r w:rsidRPr="00A25DEC">
        <w:t>A tela de processo da respectiva área pode ser acessada selecionando-se a área ("toque na superfície da área na tela do processo") dentro da tela de processos.</w:t>
      </w:r>
    </w:p>
    <w:p w:rsidR="00EB6423" w:rsidRPr="00A25DEC" w:rsidRDefault="00EB6423" w:rsidP="007C3930">
      <w:pPr>
        <w:pStyle w:val="PargrafodaLista"/>
        <w:numPr>
          <w:ilvl w:val="0"/>
          <w:numId w:val="26"/>
        </w:numPr>
        <w:ind w:hanging="357"/>
      </w:pPr>
      <w:r w:rsidRPr="00A25DEC">
        <w:t xml:space="preserve">Selecionar a tela de processos com esta tecla </w:t>
      </w:r>
      <w:r w:rsidRPr="00A25DEC">
        <w:rPr>
          <w:noProof/>
        </w:rPr>
        <w:drawing>
          <wp:inline distT="0" distB="0" distL="0" distR="0" wp14:anchorId="0519B274" wp14:editId="45DFD1AD">
            <wp:extent cx="324693" cy="180000"/>
            <wp:effectExtent l="0" t="0" r="0" b="0"/>
            <wp:docPr id="1403" name="Imagem 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agem 1366" descr="Uma imagem contendo screenshot, texto, desenho&#10;&#10;Descrição gerada automaticamente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93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EC">
        <w:t>.</w:t>
      </w:r>
    </w:p>
    <w:p w:rsidR="00EB6423" w:rsidRPr="00A25DEC" w:rsidRDefault="00EB6423" w:rsidP="007C3930">
      <w:pPr>
        <w:pStyle w:val="PargrafodaLista"/>
        <w:numPr>
          <w:ilvl w:val="0"/>
          <w:numId w:val="12"/>
        </w:numPr>
        <w:spacing w:after="240"/>
        <w:ind w:left="1134" w:hanging="357"/>
      </w:pPr>
      <w:r w:rsidRPr="00A25DEC">
        <w:t>Em seguida será aberta a janela da respectiva tela de processos.</w:t>
      </w:r>
    </w:p>
    <w:p w:rsidR="00EB6423" w:rsidRPr="00A25DEC" w:rsidRDefault="00EB6423" w:rsidP="00EB6423">
      <w:r w:rsidRPr="00A25DEC">
        <w:rPr>
          <w:noProof/>
        </w:rPr>
        <w:drawing>
          <wp:inline distT="0" distB="0" distL="0" distR="0" wp14:anchorId="367BA2E7" wp14:editId="40255594">
            <wp:extent cx="5391150" cy="4048125"/>
            <wp:effectExtent l="0" t="0" r="0" b="9525"/>
            <wp:docPr id="949463" name="Imagem 949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423" w:rsidRPr="00A25DEC" w:rsidRDefault="00EB6423" w:rsidP="00EC6D6E">
      <w:pPr>
        <w:pStyle w:val="Legenda"/>
      </w:pPr>
      <w:bookmarkStart w:id="33" w:name="_Toc50907932"/>
      <w:bookmarkStart w:id="34" w:name="_Toc79490403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15</w:t>
        </w:r>
      </w:fldSimple>
      <w:r w:rsidRPr="00A25DEC">
        <w:t>: Tela de processos</w:t>
      </w:r>
      <w:r w:rsidR="00CF1297">
        <w:t xml:space="preserve"> – E</w:t>
      </w:r>
      <w:r w:rsidRPr="00A25DEC">
        <w:t>xemplo</w:t>
      </w:r>
      <w:bookmarkEnd w:id="33"/>
      <w:bookmarkEnd w:id="34"/>
    </w:p>
    <w:p w:rsidR="00EB6423" w:rsidRPr="00A25DEC" w:rsidRDefault="00EB6423" w:rsidP="00EB6423"/>
    <w:p w:rsidR="007C3930" w:rsidRDefault="007C393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Telas de processo disponíveis</w:t>
      </w:r>
    </w:p>
    <w:p w:rsidR="00EB6423" w:rsidRPr="00A25DEC" w:rsidRDefault="00EB6423" w:rsidP="00EB6423">
      <w:r w:rsidRPr="00A25DEC">
        <w:t>A tabela abaixo lista todas as telas de processo disponíveis</w:t>
      </w:r>
      <w:r w:rsidR="00CF1297">
        <w:t xml:space="preserve"> no exemplo</w:t>
      </w:r>
      <w:r w:rsidRPr="00A25DEC">
        <w:t>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947"/>
        <w:gridCol w:w="5558"/>
      </w:tblGrid>
      <w:tr w:rsidR="00EB6423" w:rsidRPr="00A25DEC" w:rsidTr="007C3930">
        <w:trPr>
          <w:trHeight w:val="442"/>
          <w:tblHeader/>
          <w:jc w:val="center"/>
        </w:trPr>
        <w:tc>
          <w:tcPr>
            <w:tcW w:w="2947" w:type="dxa"/>
            <w:shd w:val="clear" w:color="auto" w:fill="CCCCCC"/>
            <w:vAlign w:val="center"/>
          </w:tcPr>
          <w:p w:rsidR="00EB6423" w:rsidRPr="007C3930" w:rsidRDefault="00EB6423" w:rsidP="007C3930">
            <w:pPr>
              <w:pStyle w:val="TableParagraph"/>
              <w:jc w:val="center"/>
              <w:rPr>
                <w:b/>
                <w:bCs/>
              </w:rPr>
            </w:pPr>
            <w:r w:rsidRPr="007C3930">
              <w:rPr>
                <w:b/>
                <w:bCs/>
              </w:rPr>
              <w:t>Tela de processos</w:t>
            </w:r>
          </w:p>
        </w:tc>
        <w:tc>
          <w:tcPr>
            <w:tcW w:w="5558" w:type="dxa"/>
            <w:shd w:val="clear" w:color="auto" w:fill="CCCCCC"/>
            <w:vAlign w:val="center"/>
            <w:hideMark/>
          </w:tcPr>
          <w:p w:rsidR="00EB6423" w:rsidRPr="007C3930" w:rsidRDefault="00EB6423" w:rsidP="007C3930">
            <w:pPr>
              <w:pStyle w:val="TableParagraph"/>
              <w:jc w:val="center"/>
              <w:rPr>
                <w:b/>
                <w:bCs/>
              </w:rPr>
            </w:pPr>
            <w:r w:rsidRPr="007C3930">
              <w:rPr>
                <w:b/>
                <w:bCs/>
              </w:rPr>
              <w:t>Descrição</w:t>
            </w:r>
          </w:p>
        </w:tc>
      </w:tr>
      <w:tr w:rsidR="00EB6423" w:rsidRPr="00A25DEC" w:rsidTr="007C3930">
        <w:trPr>
          <w:trHeight w:val="329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7C3930">
            <w:pPr>
              <w:pStyle w:val="TableParagraph"/>
            </w:pPr>
            <w:r w:rsidRPr="00A25DEC">
              <w:t>A01 CB10 T01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7C3930">
            <w:pPr>
              <w:pStyle w:val="TableParagraph"/>
            </w:pPr>
            <w:r w:rsidRPr="00A25DEC">
              <w:t>Tela de processo do Tanque 01 do Dissolutor</w:t>
            </w:r>
          </w:p>
        </w:tc>
      </w:tr>
      <w:tr w:rsidR="00EB6423" w:rsidRPr="00A25DEC" w:rsidTr="007C3930">
        <w:trPr>
          <w:trHeight w:val="436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7C3930">
            <w:pPr>
              <w:pStyle w:val="TableParagraph"/>
            </w:pPr>
            <w:r w:rsidRPr="00A25DEC">
              <w:t>A02 CB10 T02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7C3930">
            <w:pPr>
              <w:pStyle w:val="TableParagraph"/>
            </w:pPr>
            <w:r w:rsidRPr="00A25DEC">
              <w:t>Tela de processo do Tanque 02 do Dissolutor</w:t>
            </w:r>
          </w:p>
        </w:tc>
      </w:tr>
      <w:tr w:rsidR="00EB6423" w:rsidRPr="00A25DEC" w:rsidTr="00D65A65">
        <w:trPr>
          <w:trHeight w:val="672"/>
          <w:jc w:val="center"/>
        </w:trPr>
        <w:tc>
          <w:tcPr>
            <w:tcW w:w="2947" w:type="dxa"/>
            <w:shd w:val="clear" w:color="auto" w:fill="F2F2F2" w:themeFill="background1" w:themeFillShade="F2"/>
          </w:tcPr>
          <w:p w:rsidR="00EB6423" w:rsidRPr="00A25DEC" w:rsidRDefault="00EB6423" w:rsidP="007C3930">
            <w:pPr>
              <w:pStyle w:val="TableParagraph"/>
            </w:pPr>
            <w:r w:rsidRPr="00A25DEC">
              <w:t>A03 CL010</w:t>
            </w:r>
          </w:p>
        </w:tc>
        <w:tc>
          <w:tcPr>
            <w:tcW w:w="5558" w:type="dxa"/>
            <w:shd w:val="clear" w:color="auto" w:fill="F2F2F2" w:themeFill="background1" w:themeFillShade="F2"/>
          </w:tcPr>
          <w:p w:rsidR="00EB6423" w:rsidRPr="00A25DEC" w:rsidRDefault="00EB6423" w:rsidP="007C3930">
            <w:pPr>
              <w:pStyle w:val="TableParagraph"/>
            </w:pPr>
            <w:r w:rsidRPr="00A25DEC">
              <w:t>Tela de processo área CL010 mistura, tanque pulmão e envio de produto</w:t>
            </w:r>
          </w:p>
        </w:tc>
      </w:tr>
    </w:tbl>
    <w:p w:rsidR="00EB6423" w:rsidRPr="00A25DEC" w:rsidRDefault="00EB6423" w:rsidP="00EB6423"/>
    <w:p w:rsidR="00EB6423" w:rsidRPr="00A25DEC" w:rsidRDefault="00EB6423" w:rsidP="007C3930">
      <w:pPr>
        <w:pStyle w:val="Ttulo4"/>
      </w:pPr>
      <w:r w:rsidRPr="007C3930">
        <w:t>Representação</w:t>
      </w:r>
      <w:r w:rsidRPr="00A25DEC">
        <w:t xml:space="preserve"> dos ícones nas telas de processos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Exibição valores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7350EA8D" wp14:editId="0243109F">
            <wp:extent cx="1343288" cy="1152525"/>
            <wp:effectExtent l="0" t="0" r="9525" b="0"/>
            <wp:docPr id="1405" name="Imagem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7" cy="11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35" w:name="_Toc50907933"/>
      <w:bookmarkStart w:id="36" w:name="_Toc79490404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16</w:t>
        </w:r>
      </w:fldSimple>
      <w:r w:rsidRPr="00A25DEC">
        <w:t>: Exibição de valores</w:t>
      </w:r>
      <w:bookmarkEnd w:id="35"/>
      <w:bookmarkEnd w:id="36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C3930" w:rsidRPr="00C465C0" w:rsidTr="007C3930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7C3930" w:rsidRPr="00C465C0" w:rsidRDefault="007C3930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7C3930" w:rsidRPr="00C465C0" w:rsidRDefault="007C3930" w:rsidP="007C3930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C3930" w:rsidRPr="00C465C0" w:rsidTr="007C3930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7C3930" w:rsidRPr="00C465C0" w:rsidRDefault="007C3930" w:rsidP="007C39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7C3930" w:rsidRPr="00C465C0" w:rsidRDefault="007C3930" w:rsidP="007C3930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a exibição de um valor medido, calculado ou inserido manualmente</w:t>
            </w:r>
          </w:p>
        </w:tc>
      </w:tr>
    </w:tbl>
    <w:p w:rsidR="00EB6423" w:rsidRPr="00A25DEC" w:rsidRDefault="00EB6423" w:rsidP="00EB6423"/>
    <w:p w:rsidR="00EB6423" w:rsidRPr="00A25DEC" w:rsidRDefault="00EB6423" w:rsidP="00EB6423"/>
    <w:p w:rsidR="007C3930" w:rsidRDefault="007C393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r w:rsidRPr="00A25DEC">
        <w:rPr>
          <w:b/>
          <w:bCs/>
        </w:rPr>
        <w:lastRenderedPageBreak/>
        <w:t>Válvula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61E15EBB" wp14:editId="1DFC03E7">
            <wp:extent cx="1132630" cy="1219200"/>
            <wp:effectExtent l="0" t="0" r="0" b="0"/>
            <wp:docPr id="1406" name="Imagem 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37656" cy="12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37" w:name="_Toc50907934"/>
      <w:bookmarkStart w:id="38" w:name="_Toc79490405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17</w:t>
        </w:r>
      </w:fldSimple>
      <w:r w:rsidRPr="00A25DEC">
        <w:t>: Ícone da válvula</w:t>
      </w:r>
      <w:bookmarkEnd w:id="37"/>
      <w:bookmarkEnd w:id="38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3544"/>
        <w:gridCol w:w="3708"/>
      </w:tblGrid>
      <w:tr w:rsidR="007C3930" w:rsidRPr="001129A1" w:rsidTr="007C3930">
        <w:trPr>
          <w:trHeight w:val="425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:rsidR="007C3930" w:rsidRPr="00DF5A95" w:rsidRDefault="007C3930" w:rsidP="007C3930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3544" w:type="dxa"/>
            <w:shd w:val="clear" w:color="auto" w:fill="BFBFBF"/>
            <w:vAlign w:val="center"/>
          </w:tcPr>
          <w:p w:rsidR="007C3930" w:rsidRPr="00DF5A95" w:rsidRDefault="007C3930" w:rsidP="007C3930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3708" w:type="dxa"/>
            <w:shd w:val="clear" w:color="auto" w:fill="BFBFBF"/>
            <w:vAlign w:val="center"/>
          </w:tcPr>
          <w:p w:rsidR="007C3930" w:rsidRPr="00DF5A95" w:rsidRDefault="007C3930" w:rsidP="007C3930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Denominação</w:t>
            </w:r>
          </w:p>
        </w:tc>
      </w:tr>
      <w:tr w:rsidR="007C3930" w:rsidRPr="001129A1" w:rsidTr="007C3930">
        <w:trPr>
          <w:trHeight w:val="425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  <w:vAlign w:val="center"/>
          </w:tcPr>
          <w:p w:rsidR="007C3930" w:rsidRPr="00976F09" w:rsidRDefault="007C3930" w:rsidP="007C3930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Cinza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Válvula fechada</w:t>
            </w:r>
          </w:p>
        </w:tc>
      </w:tr>
      <w:tr w:rsidR="007C3930" w:rsidRPr="001129A1" w:rsidTr="007C3930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7C3930" w:rsidRDefault="007C3930" w:rsidP="007C3930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Verde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Válvula aberta</w:t>
            </w:r>
          </w:p>
        </w:tc>
      </w:tr>
      <w:tr w:rsidR="007C3930" w:rsidRPr="001129A1" w:rsidTr="007C3930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7C3930" w:rsidRDefault="007C3930" w:rsidP="007C3930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Intermitente cinza e vermelho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Válvula não fecha</w:t>
            </w:r>
          </w:p>
        </w:tc>
      </w:tr>
      <w:tr w:rsidR="007C3930" w:rsidRPr="001129A1" w:rsidTr="007C3930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7C3930" w:rsidRDefault="007C3930" w:rsidP="007C3930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Intermitente verde e vermelho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Válvula não abre</w:t>
            </w:r>
          </w:p>
        </w:tc>
      </w:tr>
      <w:tr w:rsidR="007C3930" w:rsidRPr="001129A1" w:rsidTr="007C3930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7C3930" w:rsidRDefault="007C3930" w:rsidP="007C3930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7C3930" w:rsidRDefault="007C3930" w:rsidP="007C3930">
            <w:pPr>
              <w:pStyle w:val="TableParagraph"/>
            </w:pPr>
            <w:r>
              <w:t>Cadeado amarelo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Válvula bloqueada</w:t>
            </w:r>
          </w:p>
        </w:tc>
      </w:tr>
      <w:tr w:rsidR="007C3930" w:rsidRPr="001129A1" w:rsidTr="007C3930">
        <w:trPr>
          <w:trHeight w:val="425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  <w:vAlign w:val="center"/>
          </w:tcPr>
          <w:p w:rsidR="007C3930" w:rsidRDefault="007C3930" w:rsidP="007C393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7C3930" w:rsidRDefault="007C3930" w:rsidP="007C3930">
            <w:pPr>
              <w:pStyle w:val="TableParagraph"/>
            </w:pPr>
            <w:r>
              <w:t>Vermelho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Monitoramento desativado</w:t>
            </w:r>
          </w:p>
        </w:tc>
      </w:tr>
      <w:tr w:rsidR="007C3930" w:rsidRPr="001129A1" w:rsidTr="007C3930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:rsidR="007C3930" w:rsidRDefault="007C3930" w:rsidP="007C3930">
            <w:pPr>
              <w:pStyle w:val="TableParagraph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7C3930" w:rsidRDefault="007C3930" w:rsidP="007C3930">
            <w:pPr>
              <w:pStyle w:val="TableParagraph"/>
            </w:pPr>
            <w:r>
              <w:t>Azul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7C3930" w:rsidRPr="00976F09" w:rsidRDefault="007C3930" w:rsidP="007C3930">
            <w:pPr>
              <w:pStyle w:val="TableParagraph"/>
            </w:pPr>
            <w:r>
              <w:t>“Manual ligado” ou “Manual desligado” ativado</w:t>
            </w:r>
          </w:p>
        </w:tc>
      </w:tr>
    </w:tbl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Sonda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682E88D6" wp14:editId="5C44645D">
            <wp:extent cx="1276350" cy="1183983"/>
            <wp:effectExtent l="0" t="0" r="0" b="0"/>
            <wp:docPr id="1407" name="Imagem 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79779" cy="118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39" w:name="_Toc50907935"/>
      <w:bookmarkStart w:id="40" w:name="_Toc79490406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18</w:t>
        </w:r>
      </w:fldSimple>
      <w:r w:rsidRPr="00A25DEC">
        <w:t>: Ícone da sonda</w:t>
      </w:r>
      <w:bookmarkEnd w:id="39"/>
      <w:bookmarkEnd w:id="40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3544"/>
        <w:gridCol w:w="3708"/>
      </w:tblGrid>
      <w:tr w:rsidR="00D95DA4" w:rsidRPr="001129A1" w:rsidTr="00D95DA4">
        <w:trPr>
          <w:trHeight w:val="425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3544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3708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Denominação</w:t>
            </w:r>
          </w:p>
        </w:tc>
      </w:tr>
      <w:tr w:rsidR="00D95DA4" w:rsidRPr="001129A1" w:rsidTr="00D95DA4">
        <w:trPr>
          <w:trHeight w:val="425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  <w:vAlign w:val="center"/>
          </w:tcPr>
          <w:p w:rsidR="00D95DA4" w:rsidRPr="00976F09" w:rsidRDefault="00D95DA4" w:rsidP="00D95DA4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Verde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Sonda ocupada</w:t>
            </w:r>
          </w:p>
        </w:tc>
      </w:tr>
      <w:tr w:rsidR="00D95DA4" w:rsidRPr="001129A1" w:rsidTr="00D95DA4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D95DA4" w:rsidRDefault="00D95DA4" w:rsidP="00D95DA4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Default="00D95DA4" w:rsidP="003D79F3">
            <w:pPr>
              <w:pStyle w:val="TableParagraph"/>
            </w:pPr>
            <w:r>
              <w:t>Cinza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Default="00D95DA4" w:rsidP="003D79F3">
            <w:pPr>
              <w:pStyle w:val="TableParagraph"/>
            </w:pPr>
            <w:r>
              <w:t>Sonda livre</w:t>
            </w:r>
          </w:p>
        </w:tc>
      </w:tr>
    </w:tbl>
    <w:p w:rsidR="00D95DA4" w:rsidRDefault="00D95DA4" w:rsidP="00EB6423"/>
    <w:p w:rsidR="00D95DA4" w:rsidRDefault="00D95DA4" w:rsidP="00D95DA4">
      <w: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Bomba, motor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46CB2FD5" wp14:editId="7BF6D55E">
            <wp:extent cx="1190625" cy="1244050"/>
            <wp:effectExtent l="0" t="0" r="0" b="0"/>
            <wp:docPr id="1408" name="Imagem 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96644" cy="12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41" w:name="_Toc50907936"/>
      <w:bookmarkStart w:id="42" w:name="_Toc79490407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19</w:t>
        </w:r>
      </w:fldSimple>
      <w:r w:rsidRPr="00A25DEC">
        <w:t>: Ícone da bomba, motor</w:t>
      </w:r>
      <w:bookmarkEnd w:id="41"/>
      <w:bookmarkEnd w:id="42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3544"/>
        <w:gridCol w:w="3708"/>
      </w:tblGrid>
      <w:tr w:rsidR="00D95DA4" w:rsidRPr="001129A1" w:rsidTr="003D79F3">
        <w:trPr>
          <w:trHeight w:val="425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3544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3708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Denominação</w:t>
            </w:r>
          </w:p>
        </w:tc>
      </w:tr>
      <w:tr w:rsidR="00D95DA4" w:rsidRPr="001129A1" w:rsidTr="003D79F3">
        <w:trPr>
          <w:trHeight w:val="425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  <w:vAlign w:val="center"/>
          </w:tcPr>
          <w:p w:rsidR="00D95DA4" w:rsidRPr="00976F09" w:rsidRDefault="00D95DA4" w:rsidP="003D79F3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Cinza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Bomba desligada</w:t>
            </w:r>
          </w:p>
        </w:tc>
      </w:tr>
      <w:tr w:rsidR="00D95DA4" w:rsidRPr="001129A1" w:rsidTr="003D79F3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D95DA4" w:rsidRDefault="00D95DA4" w:rsidP="003D79F3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Verde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Bomba ligada</w:t>
            </w:r>
          </w:p>
        </w:tc>
      </w:tr>
      <w:tr w:rsidR="00D95DA4" w:rsidRPr="001129A1" w:rsidTr="003D79F3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D95DA4" w:rsidRDefault="00D95DA4" w:rsidP="003D79F3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 xml:space="preserve">Vermelho 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 xml:space="preserve">Falha </w:t>
            </w:r>
          </w:p>
        </w:tc>
      </w:tr>
      <w:tr w:rsidR="00D95DA4" w:rsidRPr="001129A1" w:rsidTr="003D79F3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D95DA4" w:rsidRDefault="00D95DA4" w:rsidP="003D79F3">
            <w:pPr>
              <w:pStyle w:val="TableParagraph"/>
              <w:jc w:val="center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Default="00D95DA4" w:rsidP="003D79F3">
            <w:pPr>
              <w:pStyle w:val="TableParagraph"/>
            </w:pPr>
            <w:r>
              <w:t>Cadeado amarelo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Bomba bloqueada</w:t>
            </w:r>
          </w:p>
        </w:tc>
      </w:tr>
      <w:tr w:rsidR="00D95DA4" w:rsidRPr="001129A1" w:rsidTr="003D79F3">
        <w:trPr>
          <w:trHeight w:val="425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  <w:vAlign w:val="center"/>
          </w:tcPr>
          <w:p w:rsidR="00D95DA4" w:rsidRDefault="00D95DA4" w:rsidP="003D79F3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Default="00D95DA4" w:rsidP="003D79F3">
            <w:pPr>
              <w:pStyle w:val="TableParagraph"/>
            </w:pPr>
            <w:r>
              <w:t>Vermelho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Monitoramento desativado</w:t>
            </w:r>
          </w:p>
        </w:tc>
      </w:tr>
      <w:tr w:rsidR="00D95DA4" w:rsidRPr="001129A1" w:rsidTr="003D79F3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</w:tcPr>
          <w:p w:rsidR="00D95DA4" w:rsidRDefault="00D95DA4" w:rsidP="003D79F3">
            <w:pPr>
              <w:pStyle w:val="TableParagraph"/>
            </w:pPr>
          </w:p>
        </w:tc>
        <w:tc>
          <w:tcPr>
            <w:tcW w:w="3544" w:type="dxa"/>
            <w:shd w:val="clear" w:color="auto" w:fill="F2F2F2" w:themeFill="background1" w:themeFillShade="F2"/>
          </w:tcPr>
          <w:p w:rsidR="00D95DA4" w:rsidRDefault="00D95DA4" w:rsidP="003D79F3">
            <w:pPr>
              <w:pStyle w:val="TableParagraph"/>
            </w:pPr>
            <w:r>
              <w:t>Azul</w:t>
            </w:r>
          </w:p>
        </w:tc>
        <w:tc>
          <w:tcPr>
            <w:tcW w:w="3708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“Manual ligado” ou “Manual desligado” ativado</w:t>
            </w:r>
          </w:p>
        </w:tc>
      </w:tr>
    </w:tbl>
    <w:p w:rsidR="00D95DA4" w:rsidRDefault="00D95DA4" w:rsidP="00D95DA4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Regulador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476472EE" wp14:editId="7399F0FF">
            <wp:extent cx="1371600" cy="1371600"/>
            <wp:effectExtent l="0" t="0" r="0" b="0"/>
            <wp:docPr id="1409" name="Imagem 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43" w:name="_Toc50907937"/>
      <w:bookmarkStart w:id="44" w:name="_Toc79490408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20</w:t>
        </w:r>
      </w:fldSimple>
      <w:r w:rsidRPr="00A25DEC">
        <w:t>: Ícone do regulador</w:t>
      </w:r>
      <w:bookmarkEnd w:id="43"/>
      <w:bookmarkEnd w:id="44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410"/>
        <w:gridCol w:w="4842"/>
      </w:tblGrid>
      <w:tr w:rsidR="00D95DA4" w:rsidRPr="001129A1" w:rsidTr="00D95DA4">
        <w:trPr>
          <w:trHeight w:val="425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2410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4842" w:type="dxa"/>
            <w:shd w:val="clear" w:color="auto" w:fill="BFBFBF"/>
            <w:vAlign w:val="center"/>
          </w:tcPr>
          <w:p w:rsidR="00D95DA4" w:rsidRPr="00DF5A95" w:rsidRDefault="00D95DA4" w:rsidP="003D79F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Denominação</w:t>
            </w:r>
          </w:p>
        </w:tc>
      </w:tr>
      <w:tr w:rsidR="00D95DA4" w:rsidRPr="001129A1" w:rsidTr="00D95DA4">
        <w:trPr>
          <w:trHeight w:val="425"/>
          <w:jc w:val="center"/>
        </w:trPr>
        <w:tc>
          <w:tcPr>
            <w:tcW w:w="1253" w:type="dxa"/>
            <w:vMerge w:val="restart"/>
            <w:shd w:val="clear" w:color="auto" w:fill="F2F2F2" w:themeFill="background1" w:themeFillShade="F2"/>
            <w:vAlign w:val="center"/>
          </w:tcPr>
          <w:p w:rsidR="00D95DA4" w:rsidRPr="00976F09" w:rsidRDefault="00D95DA4" w:rsidP="003D79F3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Amarelo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Regulagem em valor fixo</w:t>
            </w:r>
          </w:p>
        </w:tc>
      </w:tr>
      <w:tr w:rsidR="00D95DA4" w:rsidRPr="001129A1" w:rsidTr="00D95DA4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D95DA4" w:rsidRDefault="00D95DA4" w:rsidP="003D79F3">
            <w:pPr>
              <w:pStyle w:val="TableParagraph"/>
              <w:jc w:val="center"/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Verde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Regulagem em valor nominal</w:t>
            </w:r>
          </w:p>
        </w:tc>
      </w:tr>
      <w:tr w:rsidR="00D95DA4" w:rsidRPr="001129A1" w:rsidTr="00D95DA4">
        <w:trPr>
          <w:trHeight w:val="425"/>
          <w:jc w:val="center"/>
        </w:trPr>
        <w:tc>
          <w:tcPr>
            <w:tcW w:w="1253" w:type="dxa"/>
            <w:vMerge/>
            <w:shd w:val="clear" w:color="auto" w:fill="F2F2F2" w:themeFill="background1" w:themeFillShade="F2"/>
            <w:vAlign w:val="center"/>
          </w:tcPr>
          <w:p w:rsidR="00D95DA4" w:rsidRDefault="00D95DA4" w:rsidP="003D79F3">
            <w:pPr>
              <w:pStyle w:val="TableParagraph"/>
              <w:jc w:val="center"/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Azul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Regulador em modo de operação “Parado”</w:t>
            </w:r>
          </w:p>
        </w:tc>
      </w:tr>
      <w:tr w:rsidR="00D95DA4" w:rsidRPr="001129A1" w:rsidTr="00D95DA4">
        <w:trPr>
          <w:trHeight w:val="425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:rsidR="00D95DA4" w:rsidRDefault="00D95DA4" w:rsidP="003D79F3">
            <w:pPr>
              <w:pStyle w:val="TableParagraph"/>
              <w:jc w:val="center"/>
            </w:pPr>
            <w:r>
              <w:lastRenderedPageBreak/>
              <w:t>2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:rsidR="00D95DA4" w:rsidRDefault="00D95DA4" w:rsidP="003D79F3">
            <w:pPr>
              <w:pStyle w:val="TableParagraph"/>
            </w:pPr>
            <w:r>
              <w:t>Azul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:rsidR="00D95DA4" w:rsidRPr="00976F09" w:rsidRDefault="00D95DA4" w:rsidP="003D79F3">
            <w:pPr>
              <w:pStyle w:val="TableParagraph"/>
            </w:pPr>
            <w:r>
              <w:t>Regulador em modo de operação “Manual”</w:t>
            </w:r>
          </w:p>
        </w:tc>
      </w:tr>
    </w:tbl>
    <w:p w:rsidR="00D95DA4" w:rsidRDefault="00D95DA4" w:rsidP="00D95DA4">
      <w:pPr>
        <w:spacing w:after="0"/>
      </w:pPr>
    </w:p>
    <w:p w:rsidR="00D95DA4" w:rsidRDefault="00D95DA4" w:rsidP="00D95DA4">
      <w:r>
        <w:br w:type="page"/>
      </w:r>
    </w:p>
    <w:p w:rsidR="00EB6423" w:rsidRPr="00A25DEC" w:rsidRDefault="00EB6423" w:rsidP="00D95DA4">
      <w:pPr>
        <w:pStyle w:val="Ttulo4"/>
      </w:pPr>
      <w:r w:rsidRPr="00A25DEC">
        <w:lastRenderedPageBreak/>
        <w:t xml:space="preserve">Funções na tela de processos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Ajustar a função de uma válvula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73BF4CFC" wp14:editId="0CF9648C">
            <wp:extent cx="3955312" cy="2972995"/>
            <wp:effectExtent l="0" t="0" r="7620" b="0"/>
            <wp:docPr id="949464" name="Imagem 949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5929" cy="29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45" w:name="_Toc50907938"/>
      <w:bookmarkStart w:id="46" w:name="_Toc79490409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21</w:t>
        </w:r>
      </w:fldSimple>
      <w:r w:rsidRPr="00A25DEC">
        <w:t>: Ajustar válvula</w:t>
      </w:r>
      <w:bookmarkEnd w:id="45"/>
      <w:bookmarkEnd w:id="46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95DA4" w:rsidRPr="00C465C0" w:rsidTr="003D79F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do ícone da válvula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Janela "Ajustar válvula"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"Fechar janela"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Abrir a válvula em modo de operação "Manual"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A25DEC" w:rsidRDefault="00D95DA4" w:rsidP="003D79F3">
            <w:pPr>
              <w:spacing w:before="40" w:after="40"/>
              <w:jc w:val="left"/>
            </w:pPr>
            <w:r w:rsidRPr="00A25DEC">
              <w:t>Tecla: Fechar a válvula em modo de operação "Manual"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A25DEC" w:rsidRDefault="00D95DA4" w:rsidP="003D79F3">
            <w:pPr>
              <w:spacing w:before="40" w:after="40"/>
              <w:jc w:val="left"/>
            </w:pPr>
            <w:r w:rsidRPr="00A25DEC">
              <w:t>Tecla: ativar válvula em modo de operação "Manual"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A25DEC" w:rsidRDefault="00D95DA4" w:rsidP="003D79F3">
            <w:pPr>
              <w:spacing w:before="40" w:after="40"/>
              <w:jc w:val="left"/>
            </w:pPr>
            <w:r w:rsidRPr="00A25DEC">
              <w:t>Tecla: ativar válvula em modo de operação "Automático”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A25DEC" w:rsidRDefault="00D95DA4" w:rsidP="003D79F3">
            <w:pPr>
              <w:spacing w:before="40" w:after="40"/>
              <w:jc w:val="left"/>
            </w:pPr>
            <w:r w:rsidRPr="00A25DEC">
              <w:t>Tecla: Liga o monitoramento da válvula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A25DEC" w:rsidRDefault="00D95DA4" w:rsidP="003D79F3">
            <w:pPr>
              <w:spacing w:before="40" w:after="40"/>
              <w:jc w:val="left"/>
            </w:pPr>
            <w:r w:rsidRPr="00A25DEC">
              <w:t>Tecla: Desligar monitoramento da válvula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A25DEC" w:rsidRDefault="00D95DA4" w:rsidP="003D79F3">
            <w:pPr>
              <w:spacing w:before="40" w:after="40"/>
              <w:jc w:val="left"/>
            </w:pPr>
          </w:p>
        </w:tc>
      </w:tr>
    </w:tbl>
    <w:p w:rsidR="00EB6423" w:rsidRPr="00A25DEC" w:rsidRDefault="00EB6423" w:rsidP="00EB6423"/>
    <w:p w:rsidR="00EB6423" w:rsidRPr="00A25DEC" w:rsidRDefault="00EB6423" w:rsidP="00D95DA4">
      <w:pPr>
        <w:pStyle w:val="PargrafodaLista"/>
        <w:numPr>
          <w:ilvl w:val="0"/>
          <w:numId w:val="27"/>
        </w:numPr>
        <w:ind w:hanging="357"/>
      </w:pPr>
      <w:r w:rsidRPr="00A25DEC">
        <w:t>Selecionar o ícone da válvula.</w:t>
      </w:r>
    </w:p>
    <w:p w:rsidR="00EB6423" w:rsidRPr="00A25DEC" w:rsidRDefault="00EB6423" w:rsidP="00D95DA4">
      <w:pPr>
        <w:pStyle w:val="PargrafodaLista"/>
        <w:numPr>
          <w:ilvl w:val="0"/>
          <w:numId w:val="28"/>
        </w:numPr>
        <w:ind w:left="1097" w:hanging="357"/>
      </w:pPr>
      <w:r w:rsidRPr="00A25DEC">
        <w:t>Em seguida é aberta a janela "ajustar válvula", com as teclas de funções.</w:t>
      </w:r>
    </w:p>
    <w:p w:rsidR="00EB6423" w:rsidRPr="00A25DEC" w:rsidRDefault="00EB6423" w:rsidP="00EB6423">
      <w:pPr>
        <w:rPr>
          <w:b/>
          <w:bCs/>
        </w:rPr>
      </w:pPr>
    </w:p>
    <w:p w:rsidR="00D95DA4" w:rsidRDefault="00D95DA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Ajustar função de uma bomba ou de um motor</w:t>
      </w:r>
    </w:p>
    <w:p w:rsidR="00EB6423" w:rsidRPr="00A25DEC" w:rsidRDefault="00EB6423" w:rsidP="00EB6423">
      <w:pPr>
        <w:jc w:val="center"/>
        <w:rPr>
          <w:b/>
          <w:bCs/>
        </w:rPr>
      </w:pPr>
      <w:r w:rsidRPr="00A25DEC">
        <w:rPr>
          <w:noProof/>
        </w:rPr>
        <w:drawing>
          <wp:inline distT="0" distB="0" distL="0" distR="0" wp14:anchorId="56931238" wp14:editId="632ED37F">
            <wp:extent cx="3906611" cy="2973600"/>
            <wp:effectExtent l="0" t="0" r="0" b="0"/>
            <wp:docPr id="949465" name="Imagem 949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06611" cy="29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47" w:name="_Toc50907939"/>
      <w:bookmarkStart w:id="48" w:name="_Toc79490410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22</w:t>
        </w:r>
      </w:fldSimple>
      <w:r w:rsidRPr="00A25DEC">
        <w:t>: Ajustar bomba/motor</w:t>
      </w:r>
      <w:bookmarkEnd w:id="47"/>
      <w:bookmarkEnd w:id="48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95DA4" w:rsidRPr="00C465C0" w:rsidTr="003D79F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do ícone da bomba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Janela "Ajustar bomba" e "Ajustar motor"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 "Fechar janela"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Ativar bomba ou motor no modo de operação "Manual"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Desativar bomba ou motor no modo de operação "Manual</w:t>
            </w:r>
            <w:r>
              <w:t>”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Ativar bomba ou motor no modo de operação "Manual”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Ativar bomba ou motor no modo de operação "Automático"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Ligar monitoramento da bomba ou do motor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Desativar monitoramento da bomba ou do motor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</w:p>
        </w:tc>
      </w:tr>
    </w:tbl>
    <w:p w:rsidR="00EB6423" w:rsidRPr="00A25DEC" w:rsidRDefault="00D95DA4" w:rsidP="00EB6423">
      <w:r>
        <w:tab/>
      </w:r>
      <w:r>
        <w:tab/>
      </w:r>
    </w:p>
    <w:p w:rsidR="00EB6423" w:rsidRPr="00A25DEC" w:rsidRDefault="00EB6423" w:rsidP="00D95DA4">
      <w:pPr>
        <w:pStyle w:val="PargrafodaLista"/>
        <w:numPr>
          <w:ilvl w:val="0"/>
          <w:numId w:val="29"/>
        </w:numPr>
        <w:ind w:hanging="357"/>
      </w:pPr>
      <w:r w:rsidRPr="00A25DEC">
        <w:t>Selecionar o ícone da bomba ou do motor.</w:t>
      </w:r>
    </w:p>
    <w:p w:rsidR="00EB6423" w:rsidRPr="00A25DEC" w:rsidRDefault="00EB6423" w:rsidP="00D95DA4">
      <w:pPr>
        <w:pStyle w:val="PargrafodaLista"/>
        <w:numPr>
          <w:ilvl w:val="0"/>
          <w:numId w:val="28"/>
        </w:numPr>
        <w:ind w:left="1097" w:hanging="357"/>
      </w:pPr>
      <w:r w:rsidRPr="00A25DEC">
        <w:t>Em seguida é aberta a janela "ajustar bomba" e "ajustar motor", com as teclas de funções.</w:t>
      </w:r>
    </w:p>
    <w:p w:rsidR="00EB6423" w:rsidRPr="00A25DEC" w:rsidRDefault="00EB6423" w:rsidP="00EB6423"/>
    <w:p w:rsidR="00D95DA4" w:rsidRDefault="00D95DA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D95DA4">
      <w:pPr>
        <w:pStyle w:val="Ttulo4"/>
      </w:pPr>
      <w:r w:rsidRPr="00A25DEC">
        <w:lastRenderedPageBreak/>
        <w:t>Regulador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keepNext/>
        <w:spacing w:after="0"/>
        <w:jc w:val="center"/>
      </w:pPr>
      <w:r w:rsidRPr="00A25DEC">
        <w:rPr>
          <w:noProof/>
        </w:rPr>
        <w:drawing>
          <wp:inline distT="0" distB="0" distL="0" distR="0" wp14:anchorId="16749139" wp14:editId="10F3E245">
            <wp:extent cx="4839610" cy="3123210"/>
            <wp:effectExtent l="0" t="0" r="0" b="1270"/>
            <wp:docPr id="949466" name="Imagem 94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0796" cy="31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49" w:name="_Toc50907940"/>
      <w:bookmarkStart w:id="50" w:name="_Toc79490411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23</w:t>
        </w:r>
      </w:fldSimple>
      <w:r w:rsidRPr="00A25DEC">
        <w:t>: Janela para ajustes do regulador</w:t>
      </w:r>
      <w:bookmarkEnd w:id="49"/>
      <w:bookmarkEnd w:id="50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95DA4" w:rsidRPr="00C465C0" w:rsidTr="003D79F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Parâmetros do regulador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 xml:space="preserve">Representação do </w:t>
            </w:r>
            <w:proofErr w:type="spellStart"/>
            <w:r w:rsidRPr="00A25DEC">
              <w:t>setpoint</w:t>
            </w:r>
            <w:proofErr w:type="spellEnd"/>
            <w:r w:rsidRPr="00A25DEC">
              <w:t xml:space="preserve"> (w), </w:t>
            </w:r>
            <w:proofErr w:type="spellStart"/>
            <w:r w:rsidRPr="00A25DEC">
              <w:t>actual</w:t>
            </w:r>
            <w:proofErr w:type="spellEnd"/>
            <w:r w:rsidRPr="00A25DEC">
              <w:t xml:space="preserve"> </w:t>
            </w:r>
            <w:proofErr w:type="spellStart"/>
            <w:r w:rsidRPr="00A25DEC">
              <w:t>value</w:t>
            </w:r>
            <w:proofErr w:type="spellEnd"/>
            <w:r w:rsidRPr="00A25DEC">
              <w:t xml:space="preserve">(x) e do </w:t>
            </w:r>
            <w:proofErr w:type="spellStart"/>
            <w:r w:rsidRPr="00A25DEC">
              <w:t>control</w:t>
            </w:r>
            <w:proofErr w:type="spellEnd"/>
            <w:r w:rsidRPr="00A25DEC">
              <w:t xml:space="preserve"> </w:t>
            </w:r>
            <w:proofErr w:type="spellStart"/>
            <w:r w:rsidRPr="00A25DEC">
              <w:t>value</w:t>
            </w:r>
            <w:proofErr w:type="spellEnd"/>
            <w:r w:rsidRPr="00A25DEC">
              <w:t xml:space="preserve"> (y) em gráfico de barras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Gráfico de linhas; representação do valor nominal, do valor real e da variável de ajuste sobre o tempo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</w:p>
        </w:tc>
      </w:tr>
    </w:tbl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Funcionamento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Exibir ajuste do regulador</w:t>
      </w:r>
    </w:p>
    <w:p w:rsidR="00EB6423" w:rsidRPr="00A25DEC" w:rsidRDefault="00EB6423" w:rsidP="00EB6423">
      <w:r w:rsidRPr="00A25DEC">
        <w:t>Para acessar a exibição do menu para ajuste de um regulador, observar e executar os seguintes passos:</w:t>
      </w:r>
    </w:p>
    <w:p w:rsidR="00EB6423" w:rsidRPr="00A25DEC" w:rsidRDefault="00EB6423" w:rsidP="00D95DA4">
      <w:pPr>
        <w:pStyle w:val="PargrafodaLista"/>
        <w:numPr>
          <w:ilvl w:val="0"/>
          <w:numId w:val="30"/>
        </w:numPr>
        <w:ind w:hanging="357"/>
      </w:pPr>
      <w:r w:rsidRPr="00A25DEC">
        <w:t>Pressionar o ícone de um regulador na tela de processos.</w:t>
      </w:r>
    </w:p>
    <w:p w:rsidR="00EB6423" w:rsidRPr="00A25DEC" w:rsidRDefault="00EB6423" w:rsidP="00D95DA4">
      <w:pPr>
        <w:pStyle w:val="PargrafodaLista"/>
        <w:numPr>
          <w:ilvl w:val="0"/>
          <w:numId w:val="31"/>
        </w:numPr>
        <w:ind w:left="1094" w:hanging="357"/>
      </w:pPr>
      <w:r w:rsidRPr="00A25DEC">
        <w:t>O menu correspondente contendo os ajustes do regulador é aberto.</w:t>
      </w:r>
    </w:p>
    <w:p w:rsidR="00D95DA4" w:rsidRDefault="00D95DA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spacing w:after="0"/>
        <w:rPr>
          <w:b/>
          <w:bCs/>
        </w:rPr>
      </w:pPr>
      <w:r w:rsidRPr="00A25DEC">
        <w:rPr>
          <w:b/>
          <w:bCs/>
        </w:rPr>
        <w:lastRenderedPageBreak/>
        <w:t>Parâmetros do regulador</w:t>
      </w:r>
    </w:p>
    <w:p w:rsidR="00EB6423" w:rsidRPr="00A25DEC" w:rsidRDefault="00EB6423" w:rsidP="00EB6423">
      <w:pPr>
        <w:keepNext/>
        <w:spacing w:after="0"/>
        <w:jc w:val="center"/>
      </w:pPr>
      <w:r w:rsidRPr="00A25DEC">
        <w:rPr>
          <w:noProof/>
        </w:rPr>
        <w:drawing>
          <wp:inline distT="0" distB="0" distL="0" distR="0" wp14:anchorId="773C2B22" wp14:editId="5A4FAEC9">
            <wp:extent cx="2598769" cy="2493819"/>
            <wp:effectExtent l="0" t="0" r="0" b="1905"/>
            <wp:docPr id="1374" name="Imagem 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2122" cy="251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51" w:name="_Toc50907941"/>
      <w:bookmarkStart w:id="52" w:name="_Toc79490412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24</w:t>
        </w:r>
      </w:fldSimple>
      <w:r w:rsidRPr="00A25DEC">
        <w:t>: Configurar regulador, parâmetros do regulador</w:t>
      </w:r>
      <w:bookmarkEnd w:id="51"/>
      <w:bookmarkEnd w:id="52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95DA4" w:rsidRPr="00C465C0" w:rsidTr="003D79F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entrada do "valor nominal" por regulagem em "valor nominal manual"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exibição do valor real a ser regulado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Pr="00C465C0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exibição do "valor nominal" atual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Pr="00320BB2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entrada do "valor fixo" por regulagem em "valor fixo manual"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exibição do "valor de ajuste" atual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entrada do fator (KP) para o aumento do regulador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entrada da largura de banda percentual entre valor nominal e valor real, a qual o regulador não regula (</w:t>
            </w:r>
            <w:proofErr w:type="spellStart"/>
            <w:r w:rsidRPr="00A25DEC">
              <w:t>Deadband</w:t>
            </w:r>
            <w:proofErr w:type="spellEnd"/>
            <w:r w:rsidRPr="00A25DEC">
              <w:t>)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entrada do tempo de integração do regulador em segundos (I-Time)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entrada do valor da perturbação do regulador em percentagem (Z-</w:t>
            </w:r>
            <w:proofErr w:type="spellStart"/>
            <w:r w:rsidRPr="00A25DEC">
              <w:t>disturbance</w:t>
            </w:r>
            <w:proofErr w:type="spellEnd"/>
            <w:r w:rsidRPr="00A25DEC">
              <w:t>)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Campo para entrada do tempo de amostragem do regulador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Ligar ou desligar a integração do regulador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Trocar regulagem entre "valor fixo manual" e "valor de ajuste"</w:t>
            </w:r>
          </w:p>
        </w:tc>
      </w:tr>
      <w:tr w:rsidR="00D95DA4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Trocar regulagem entre "valor nominal manual" e "valor nominal automático"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D95DA4" w:rsidRDefault="00D95DA4" w:rsidP="003D79F3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:rsidR="00D95DA4" w:rsidRDefault="00D95DA4" w:rsidP="003D79F3">
            <w:pPr>
              <w:spacing w:before="40" w:after="40"/>
              <w:jc w:val="left"/>
              <w:rPr>
                <w:rFonts w:eastAsia="Calibri"/>
              </w:rPr>
            </w:pPr>
          </w:p>
        </w:tc>
      </w:tr>
    </w:tbl>
    <w:p w:rsidR="00D95DA4" w:rsidRDefault="00D95DA4" w:rsidP="00EB6423">
      <w:pPr>
        <w:rPr>
          <w:b/>
          <w:bCs/>
        </w:rPr>
      </w:pPr>
    </w:p>
    <w:p w:rsidR="00D95DA4" w:rsidRDefault="00D95DA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Ícones que exibem o status das funções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6118"/>
      </w:tblGrid>
      <w:tr w:rsidR="006E2DBC" w:rsidRPr="001129A1" w:rsidTr="006E2DBC">
        <w:trPr>
          <w:trHeight w:val="425"/>
          <w:tblHeader/>
          <w:jc w:val="center"/>
        </w:trPr>
        <w:tc>
          <w:tcPr>
            <w:tcW w:w="2387" w:type="dxa"/>
            <w:shd w:val="clear" w:color="auto" w:fill="BFBFBF"/>
            <w:vAlign w:val="center"/>
          </w:tcPr>
          <w:p w:rsidR="006E2DBC" w:rsidRPr="00D95DA4" w:rsidRDefault="006E2DBC" w:rsidP="006E2DBC">
            <w:pPr>
              <w:pStyle w:val="TableParagraph"/>
              <w:jc w:val="center"/>
              <w:rPr>
                <w:b/>
                <w:bCs/>
              </w:rPr>
            </w:pPr>
            <w:r w:rsidRPr="00D95DA4">
              <w:rPr>
                <w:b/>
                <w:bCs/>
              </w:rPr>
              <w:t>Ícone</w:t>
            </w:r>
          </w:p>
        </w:tc>
        <w:tc>
          <w:tcPr>
            <w:tcW w:w="6118" w:type="dxa"/>
            <w:shd w:val="clear" w:color="auto" w:fill="BFBFBF"/>
            <w:vAlign w:val="center"/>
          </w:tcPr>
          <w:p w:rsidR="006E2DBC" w:rsidRPr="00D95DA4" w:rsidRDefault="006E2DBC" w:rsidP="006E2DBC">
            <w:pPr>
              <w:pStyle w:val="TableParagraph"/>
              <w:jc w:val="center"/>
              <w:rPr>
                <w:b/>
                <w:bCs/>
              </w:rPr>
            </w:pPr>
            <w:r w:rsidRPr="00D95DA4">
              <w:rPr>
                <w:b/>
                <w:bCs/>
              </w:rPr>
              <w:t>Exibição de status</w:t>
            </w:r>
          </w:p>
        </w:tc>
      </w:tr>
      <w:tr w:rsidR="006E2DBC" w:rsidRPr="001129A1" w:rsidTr="006E2DBC">
        <w:trPr>
          <w:trHeight w:val="425"/>
          <w:jc w:val="center"/>
        </w:trPr>
        <w:tc>
          <w:tcPr>
            <w:tcW w:w="2387" w:type="dxa"/>
            <w:shd w:val="clear" w:color="auto" w:fill="F2F2F2" w:themeFill="background1" w:themeFillShade="F2"/>
            <w:vAlign w:val="center"/>
          </w:tcPr>
          <w:p w:rsidR="006E2DBC" w:rsidRPr="00A25DEC" w:rsidRDefault="006E2DBC" w:rsidP="006E2DBC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3D6A6D38" wp14:editId="36ECC234">
                  <wp:extent cx="367200" cy="4464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" name="Imagem 1393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" cy="4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:rsidR="006E2DBC" w:rsidRPr="00A25DEC" w:rsidRDefault="006E2DBC" w:rsidP="006E2DBC">
            <w:pPr>
              <w:pStyle w:val="TableParagraph"/>
            </w:pPr>
            <w:r w:rsidRPr="00A25DEC">
              <w:t>Modo de operação: Auto</w:t>
            </w:r>
          </w:p>
        </w:tc>
      </w:tr>
      <w:tr w:rsidR="006E2DBC" w:rsidRPr="001129A1" w:rsidTr="006E2DBC">
        <w:trPr>
          <w:trHeight w:val="425"/>
          <w:jc w:val="center"/>
        </w:trPr>
        <w:tc>
          <w:tcPr>
            <w:tcW w:w="2387" w:type="dxa"/>
            <w:shd w:val="clear" w:color="auto" w:fill="F2F2F2" w:themeFill="background1" w:themeFillShade="F2"/>
            <w:vAlign w:val="center"/>
          </w:tcPr>
          <w:p w:rsidR="006E2DBC" w:rsidRPr="00A25DEC" w:rsidRDefault="006E2DBC" w:rsidP="006E2DBC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652F6EBE" wp14:editId="67B855BF">
                  <wp:extent cx="363600" cy="43200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" name="Imagem 1394" descr="Tela de computador com texto preto sobre fundo branco&#10;&#10;Descrição gerada automaticamente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:rsidR="006E2DBC" w:rsidRPr="00A25DEC" w:rsidRDefault="006E2DBC" w:rsidP="006E2DBC">
            <w:pPr>
              <w:pStyle w:val="TableParagraph"/>
            </w:pPr>
            <w:r w:rsidRPr="00A25DEC">
              <w:t>Modo de operação Hand</w:t>
            </w:r>
          </w:p>
        </w:tc>
      </w:tr>
      <w:tr w:rsidR="006E2DBC" w:rsidRPr="001129A1" w:rsidTr="006E2DBC">
        <w:trPr>
          <w:trHeight w:val="425"/>
          <w:jc w:val="center"/>
        </w:trPr>
        <w:tc>
          <w:tcPr>
            <w:tcW w:w="2387" w:type="dxa"/>
            <w:shd w:val="clear" w:color="auto" w:fill="F2F2F2" w:themeFill="background1" w:themeFillShade="F2"/>
            <w:vAlign w:val="center"/>
          </w:tcPr>
          <w:p w:rsidR="006E2DBC" w:rsidRPr="00A25DEC" w:rsidRDefault="006E2DBC" w:rsidP="006E2DBC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772032CA" wp14:editId="29496998">
                  <wp:extent cx="363600" cy="360000"/>
                  <wp:effectExtent l="0" t="0" r="0" b="254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" name="Imagem 1395" descr="Tela de computador com texto preto sobre fundo branco&#10;&#10;Descrição gerada automaticamente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</w:tcPr>
          <w:p w:rsidR="006E2DBC" w:rsidRPr="00A25DEC" w:rsidRDefault="006E2DBC" w:rsidP="006E2DBC">
            <w:pPr>
              <w:pStyle w:val="TableParagraph"/>
            </w:pPr>
            <w:r w:rsidRPr="00A25DEC">
              <w:t>Integração está desligada.</w:t>
            </w:r>
          </w:p>
        </w:tc>
      </w:tr>
      <w:tr w:rsidR="006E2DBC" w:rsidRPr="001129A1" w:rsidTr="006E2DBC">
        <w:trPr>
          <w:trHeight w:val="425"/>
          <w:jc w:val="center"/>
        </w:trPr>
        <w:tc>
          <w:tcPr>
            <w:tcW w:w="2387" w:type="dxa"/>
            <w:shd w:val="clear" w:color="auto" w:fill="F2F2F2" w:themeFill="background1" w:themeFillShade="F2"/>
            <w:vAlign w:val="center"/>
          </w:tcPr>
          <w:p w:rsidR="006E2DBC" w:rsidRPr="00A25DEC" w:rsidRDefault="006E2DBC" w:rsidP="006E2DBC">
            <w:pPr>
              <w:pStyle w:val="TableParagraph"/>
              <w:jc w:val="center"/>
            </w:pPr>
            <w:bookmarkStart w:id="53" w:name="_GoBack"/>
            <w:r w:rsidRPr="00A25DEC">
              <w:rPr>
                <w:noProof/>
              </w:rPr>
              <w:drawing>
                <wp:inline distT="0" distB="0" distL="0" distR="0" wp14:anchorId="6AD8F333" wp14:editId="1FF6D33B">
                  <wp:extent cx="367200" cy="360000"/>
                  <wp:effectExtent l="0" t="0" r="0" b="254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" name="Imagem 1412" descr="Uma imagem contendo texto, screenshot&#10;&#10;Descrição gerada automaticamente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3"/>
          </w:p>
        </w:tc>
        <w:tc>
          <w:tcPr>
            <w:tcW w:w="6118" w:type="dxa"/>
            <w:shd w:val="clear" w:color="auto" w:fill="F2F2F2" w:themeFill="background1" w:themeFillShade="F2"/>
          </w:tcPr>
          <w:p w:rsidR="006E2DBC" w:rsidRPr="00A25DEC" w:rsidRDefault="006E2DBC" w:rsidP="006E2DBC">
            <w:pPr>
              <w:pStyle w:val="TableParagraph"/>
            </w:pPr>
            <w:r w:rsidRPr="00A25DEC">
              <w:t>Integração está ligada.</w:t>
            </w:r>
          </w:p>
        </w:tc>
      </w:tr>
    </w:tbl>
    <w:p w:rsidR="00EB6423" w:rsidRPr="00A25DEC" w:rsidRDefault="00EB6423" w:rsidP="00EB6423">
      <w:pPr>
        <w:rPr>
          <w:b/>
          <w:bCs/>
        </w:rPr>
      </w:pPr>
    </w:p>
    <w:p w:rsidR="00EB6423" w:rsidRPr="00A25DEC" w:rsidRDefault="00EB6423" w:rsidP="006E2DBC">
      <w:pPr>
        <w:pStyle w:val="Ttulo4"/>
      </w:pPr>
      <w:r w:rsidRPr="006E2DBC">
        <w:t>Funções</w:t>
      </w:r>
      <w:r w:rsidRPr="00A25DEC">
        <w:t xml:space="preserve"> estatísticas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Selecionar funções estatísticas</w:t>
      </w:r>
    </w:p>
    <w:p w:rsidR="00EB6423" w:rsidRPr="00A25DEC" w:rsidRDefault="00EB6423" w:rsidP="006E2DBC">
      <w:pPr>
        <w:pStyle w:val="PargrafodaLista"/>
        <w:numPr>
          <w:ilvl w:val="0"/>
          <w:numId w:val="37"/>
        </w:numPr>
        <w:ind w:left="360"/>
      </w:pPr>
      <w:r w:rsidRPr="00A25DEC">
        <w:t>Pressionar a tecla [</w:t>
      </w:r>
      <w:r w:rsidRPr="006E2DBC">
        <w:rPr>
          <w:i/>
          <w:iCs/>
        </w:rPr>
        <w:t>Funções estatísticas</w:t>
      </w:r>
      <w:r w:rsidRPr="00A25DEC">
        <w:t>].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ind w:left="1134"/>
      </w:pPr>
      <w:r w:rsidRPr="00A25DEC">
        <w:t>A interface do usuário abre o menu “</w:t>
      </w:r>
      <w:r w:rsidRPr="006E2DBC">
        <w:rPr>
          <w:i/>
          <w:iCs/>
        </w:rPr>
        <w:t>Funções estatísticas</w:t>
      </w:r>
      <w:r w:rsidRPr="00A25DEC">
        <w:t>”.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5D4CDFE4" wp14:editId="69360977">
            <wp:extent cx="3517200" cy="2880000"/>
            <wp:effectExtent l="0" t="0" r="7620" b="0"/>
            <wp:docPr id="1413" name="Imagem 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54" w:name="_Toc50907942"/>
      <w:bookmarkStart w:id="55" w:name="_Toc79490413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25</w:t>
        </w:r>
      </w:fldSimple>
      <w:r w:rsidRPr="00A25DEC">
        <w:t>: Funções estatísticas</w:t>
      </w:r>
      <w:bookmarkEnd w:id="54"/>
      <w:bookmarkEnd w:id="55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E2DBC" w:rsidRPr="00C465C0" w:rsidTr="003D79F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6E2DBC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 xml:space="preserve">Tecla; </w:t>
            </w:r>
            <w:r>
              <w:t>S</w:t>
            </w:r>
            <w:r w:rsidRPr="00A25DEC">
              <w:t>eleção de uma função estatística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Nome da função estatística</w:t>
            </w:r>
          </w:p>
        </w:tc>
      </w:tr>
    </w:tbl>
    <w:p w:rsidR="006E2DBC" w:rsidRDefault="006E2DBC" w:rsidP="00EB6423"/>
    <w:p w:rsidR="006E2DBC" w:rsidRDefault="006E2DBC" w:rsidP="006E2DBC">
      <w: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Exibir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6685"/>
      </w:tblGrid>
      <w:tr w:rsidR="00EB6423" w:rsidRPr="00A25DEC" w:rsidTr="006E2DBC">
        <w:trPr>
          <w:trHeight w:val="442"/>
          <w:tblHeader/>
          <w:jc w:val="center"/>
        </w:trPr>
        <w:tc>
          <w:tcPr>
            <w:tcW w:w="1820" w:type="dxa"/>
            <w:shd w:val="clear" w:color="auto" w:fill="CCCCCC"/>
            <w:vAlign w:val="center"/>
          </w:tcPr>
          <w:p w:rsidR="00EB6423" w:rsidRPr="006E2DBC" w:rsidRDefault="00EB6423" w:rsidP="006E2DBC">
            <w:pPr>
              <w:pStyle w:val="TableParagraph"/>
              <w:jc w:val="center"/>
              <w:rPr>
                <w:b/>
                <w:bCs/>
              </w:rPr>
            </w:pPr>
            <w:r w:rsidRPr="006E2DBC">
              <w:rPr>
                <w:b/>
                <w:bCs/>
              </w:rPr>
              <w:t>Tecla</w:t>
            </w:r>
          </w:p>
        </w:tc>
        <w:tc>
          <w:tcPr>
            <w:tcW w:w="6685" w:type="dxa"/>
            <w:shd w:val="clear" w:color="auto" w:fill="CCCCCC"/>
            <w:vAlign w:val="center"/>
            <w:hideMark/>
          </w:tcPr>
          <w:p w:rsidR="00EB6423" w:rsidRPr="006E2DBC" w:rsidRDefault="00EB6423" w:rsidP="006E2DBC">
            <w:pPr>
              <w:pStyle w:val="TableParagraph"/>
              <w:jc w:val="center"/>
              <w:rPr>
                <w:b/>
                <w:bCs/>
              </w:rPr>
            </w:pPr>
            <w:r w:rsidRPr="006E2DBC">
              <w:rPr>
                <w:b/>
                <w:bCs/>
              </w:rPr>
              <w:t>Funcionamento</w:t>
            </w:r>
          </w:p>
        </w:tc>
      </w:tr>
      <w:tr w:rsidR="00EB6423" w:rsidRPr="00A25DEC" w:rsidTr="006E2DBC">
        <w:trPr>
          <w:trHeight w:val="329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6E2DBC">
            <w:pPr>
              <w:pStyle w:val="TableParagraph"/>
              <w:jc w:val="center"/>
            </w:pPr>
            <w:r w:rsidRPr="00A25DEC">
              <w:rPr>
                <w:noProof/>
              </w:rPr>
              <w:drawing>
                <wp:inline distT="0" distB="0" distL="0" distR="0" wp14:anchorId="5915F9B0" wp14:editId="3B18BE83">
                  <wp:extent cx="834390" cy="227330"/>
                  <wp:effectExtent l="0" t="0" r="3810" b="1270"/>
                  <wp:docPr id="1418" name="Imagem 1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90" cy="22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:rsidR="00EB6423" w:rsidRPr="00A25DEC" w:rsidRDefault="00EB6423" w:rsidP="006E2DBC">
            <w:pPr>
              <w:pStyle w:val="TableParagraph"/>
            </w:pPr>
            <w:r w:rsidRPr="00A25DEC">
              <w:t>Se o menu contiver várias páginas, passar as páginas com estas teclas.</w:t>
            </w:r>
          </w:p>
        </w:tc>
      </w:tr>
    </w:tbl>
    <w:p w:rsidR="00EB6423" w:rsidRPr="00A25DEC" w:rsidRDefault="00EB6423" w:rsidP="00EB6423">
      <w:pPr>
        <w:rPr>
          <w:b/>
          <w:bCs/>
        </w:rPr>
      </w:pP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Selecionar função estatística</w:t>
      </w:r>
    </w:p>
    <w:p w:rsidR="00EB6423" w:rsidRPr="00A25DEC" w:rsidRDefault="00EB6423" w:rsidP="00EB6423">
      <w:r w:rsidRPr="00A25DEC">
        <w:t>Para selecionar uma função estatística, observar e executar os seguintes passos:</w:t>
      </w:r>
    </w:p>
    <w:p w:rsidR="00EB6423" w:rsidRPr="00A25DEC" w:rsidRDefault="00EB6423" w:rsidP="006E2DBC">
      <w:pPr>
        <w:pStyle w:val="PargrafodaLista"/>
        <w:numPr>
          <w:ilvl w:val="0"/>
          <w:numId w:val="32"/>
        </w:numPr>
        <w:ind w:hanging="357"/>
      </w:pPr>
      <w:r w:rsidRPr="00A25DEC">
        <w:t>Pressionar a tecla de seleção ao lado da função estatística desejada.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ind w:left="1094" w:hanging="357"/>
      </w:pPr>
      <w:r w:rsidRPr="00A25DEC">
        <w:t>A interface do usuário exibe o menu da função estatística selecionada.</w:t>
      </w:r>
    </w:p>
    <w:p w:rsidR="00EB6423" w:rsidRPr="00A25DEC" w:rsidRDefault="00EB6423" w:rsidP="00EB6423"/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Funções estatísticas disponíveis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805"/>
        <w:gridCol w:w="4700"/>
      </w:tblGrid>
      <w:tr w:rsidR="00EB6423" w:rsidRPr="00A25DEC" w:rsidTr="006E2DBC">
        <w:trPr>
          <w:trHeight w:val="442"/>
          <w:tblHeader/>
          <w:jc w:val="center"/>
        </w:trPr>
        <w:tc>
          <w:tcPr>
            <w:tcW w:w="3805" w:type="dxa"/>
            <w:shd w:val="clear" w:color="auto" w:fill="CCCCCC"/>
            <w:vAlign w:val="center"/>
          </w:tcPr>
          <w:p w:rsidR="00EB6423" w:rsidRPr="006E2DBC" w:rsidRDefault="00EB6423" w:rsidP="006E2DBC">
            <w:pPr>
              <w:pStyle w:val="TableParagraph"/>
              <w:jc w:val="center"/>
              <w:rPr>
                <w:b/>
                <w:bCs/>
              </w:rPr>
            </w:pPr>
            <w:r w:rsidRPr="006E2DBC">
              <w:rPr>
                <w:b/>
                <w:bCs/>
              </w:rPr>
              <w:t>Função estatística</w:t>
            </w:r>
          </w:p>
        </w:tc>
        <w:tc>
          <w:tcPr>
            <w:tcW w:w="4700" w:type="dxa"/>
            <w:shd w:val="clear" w:color="auto" w:fill="CCCCCC"/>
            <w:vAlign w:val="center"/>
            <w:hideMark/>
          </w:tcPr>
          <w:p w:rsidR="00EB6423" w:rsidRPr="006E2DBC" w:rsidRDefault="00EB6423" w:rsidP="006E2DBC">
            <w:pPr>
              <w:pStyle w:val="TableParagraph"/>
              <w:jc w:val="center"/>
              <w:rPr>
                <w:b/>
                <w:bCs/>
              </w:rPr>
            </w:pPr>
            <w:r w:rsidRPr="006E2DBC">
              <w:rPr>
                <w:b/>
                <w:bCs/>
              </w:rPr>
              <w:t>Descrição</w:t>
            </w:r>
          </w:p>
        </w:tc>
      </w:tr>
      <w:tr w:rsidR="00EB6423" w:rsidRPr="00A25DEC" w:rsidTr="006E2DBC">
        <w:trPr>
          <w:trHeight w:val="329"/>
          <w:jc w:val="center"/>
        </w:trPr>
        <w:tc>
          <w:tcPr>
            <w:tcW w:w="380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6E2DBC">
            <w:pPr>
              <w:pStyle w:val="TableParagraph"/>
            </w:pPr>
            <w:r w:rsidRPr="00A25DEC">
              <w:t>“Arquivo de erros e avisos”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:rsidR="00EB6423" w:rsidRPr="00A25DEC" w:rsidRDefault="00EB6423" w:rsidP="006E2DBC">
            <w:pPr>
              <w:pStyle w:val="TableParagraph"/>
            </w:pPr>
            <w:r w:rsidRPr="00A25DEC">
              <w:t>Exibir erros e avisos que apareceram. Apagar arquivo de erros e avisos.</w:t>
            </w:r>
          </w:p>
        </w:tc>
      </w:tr>
      <w:tr w:rsidR="00EB6423" w:rsidRPr="00A25DEC" w:rsidTr="006E2DBC">
        <w:trPr>
          <w:trHeight w:val="329"/>
          <w:jc w:val="center"/>
        </w:trPr>
        <w:tc>
          <w:tcPr>
            <w:tcW w:w="3805" w:type="dxa"/>
            <w:shd w:val="clear" w:color="auto" w:fill="F2F2F2" w:themeFill="background1" w:themeFillShade="F2"/>
            <w:vAlign w:val="center"/>
          </w:tcPr>
          <w:p w:rsidR="00EB6423" w:rsidRPr="00A25DEC" w:rsidRDefault="00EB6423" w:rsidP="006E2DBC">
            <w:pPr>
              <w:pStyle w:val="TableParagraph"/>
            </w:pPr>
            <w:r w:rsidRPr="00A25DEC">
              <w:t>“Contador de horas</w:t>
            </w:r>
            <w:r w:rsidR="006E2DBC">
              <w:t xml:space="preserve"> </w:t>
            </w:r>
            <w:r w:rsidRPr="00A25DEC">
              <w:t>operacionais /</w:t>
            </w:r>
            <w:r w:rsidR="006E2DBC">
              <w:t xml:space="preserve"> </w:t>
            </w:r>
            <w:r w:rsidRPr="00A25DEC">
              <w:t>Contador de produção”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:rsidR="00EB6423" w:rsidRPr="00A25DEC" w:rsidRDefault="00EB6423" w:rsidP="006E2DBC">
            <w:pPr>
              <w:pStyle w:val="TableParagraph"/>
            </w:pPr>
            <w:r w:rsidRPr="00A25DEC">
              <w:t>Exibir contador de horas operacionais e contador de produção.</w:t>
            </w:r>
          </w:p>
        </w:tc>
      </w:tr>
    </w:tbl>
    <w:p w:rsidR="00EB6423" w:rsidRPr="00A25DEC" w:rsidRDefault="00EB6423" w:rsidP="00EB6423">
      <w:pPr>
        <w:rPr>
          <w:b/>
          <w:bCs/>
        </w:rPr>
      </w:pPr>
    </w:p>
    <w:p w:rsidR="006E2DBC" w:rsidRDefault="006E2DB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spacing w:line="259" w:lineRule="auto"/>
        <w:jc w:val="left"/>
        <w:rPr>
          <w:b/>
          <w:bCs/>
        </w:rPr>
      </w:pPr>
      <w:r w:rsidRPr="00A25DEC">
        <w:rPr>
          <w:b/>
          <w:bCs/>
        </w:rPr>
        <w:lastRenderedPageBreak/>
        <w:t>Arquivo de erros e de mensagens</w:t>
      </w:r>
    </w:p>
    <w:p w:rsidR="00EB6423" w:rsidRPr="00A25DEC" w:rsidRDefault="00EB6423" w:rsidP="006E2DBC">
      <w:pPr>
        <w:pStyle w:val="PargrafodaLista"/>
        <w:numPr>
          <w:ilvl w:val="0"/>
          <w:numId w:val="33"/>
        </w:numPr>
        <w:ind w:hanging="357"/>
      </w:pPr>
      <w:r w:rsidRPr="00A25DEC">
        <w:t>Selecionar a função “arquivo de erros e mensagens” no menu "</w:t>
      </w:r>
      <w:r w:rsidR="006E2DBC" w:rsidRPr="006E2DBC">
        <w:rPr>
          <w:i/>
          <w:iCs/>
        </w:rPr>
        <w:t>Funções estatísticas</w:t>
      </w:r>
      <w:r w:rsidRPr="00A25DEC">
        <w:t>".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ind w:left="1094" w:hanging="357"/>
      </w:pPr>
      <w:r w:rsidRPr="00A25DEC">
        <w:t>Em seguida se abrirá uma janela "</w:t>
      </w:r>
      <w:r w:rsidRPr="006E2DBC">
        <w:rPr>
          <w:i/>
          <w:iCs/>
        </w:rPr>
        <w:t>Arquivo de erros e mensagens</w:t>
      </w:r>
      <w:r w:rsidRPr="00A25DEC">
        <w:t>".</w:t>
      </w:r>
    </w:p>
    <w:p w:rsidR="00EB6423" w:rsidRPr="00A25DEC" w:rsidRDefault="00EB6423" w:rsidP="00EB6423">
      <w:pPr>
        <w:keepNext/>
        <w:jc w:val="center"/>
      </w:pPr>
      <w:r w:rsidRPr="00A25DEC">
        <w:rPr>
          <w:noProof/>
        </w:rPr>
        <w:drawing>
          <wp:inline distT="0" distB="0" distL="0" distR="0" wp14:anchorId="3F517ECF" wp14:editId="347A8F29">
            <wp:extent cx="4063933" cy="3619500"/>
            <wp:effectExtent l="0" t="0" r="0" b="0"/>
            <wp:docPr id="1421" name="Imagem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72608" cy="362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56" w:name="_Toc50907943"/>
      <w:bookmarkStart w:id="57" w:name="_Toc79490414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26</w:t>
        </w:r>
      </w:fldSimple>
      <w:r w:rsidRPr="00A25DEC">
        <w:t>: Arquivo de erros e de mensagens</w:t>
      </w:r>
      <w:bookmarkEnd w:id="56"/>
      <w:bookmarkEnd w:id="57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E2DBC" w:rsidRPr="00C465C0" w:rsidTr="003D79F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6E2DBC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Exibição da lista de falhas e mensagens atuais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Tecla: excluir arquivo com lista de erros e mensagens</w:t>
            </w:r>
          </w:p>
        </w:tc>
      </w:tr>
    </w:tbl>
    <w:p w:rsidR="00EB6423" w:rsidRDefault="00EB6423" w:rsidP="00EB6423">
      <w:pPr>
        <w:rPr>
          <w:b/>
          <w:bCs/>
        </w:rPr>
      </w:pP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Aviso</w:t>
      </w:r>
    </w:p>
    <w:p w:rsidR="00EB6423" w:rsidRPr="00A25DEC" w:rsidRDefault="00EB6423" w:rsidP="00EB6423">
      <w:r w:rsidRPr="00A25DEC">
        <w:t>A lista no arquivo de erros e mensagens exibe as falhas e mensagens atuais com informações sobre o número de falhas ("Nº"), a hora, a data e o texto ou mensagem de aviso.</w:t>
      </w:r>
    </w:p>
    <w:p w:rsidR="00EB6423" w:rsidRPr="00A25DEC" w:rsidRDefault="00EB6423" w:rsidP="00EB6423"/>
    <w:p w:rsidR="006E2DBC" w:rsidRDefault="006E2DB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Funções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"Excluir arquivo"</w:t>
      </w:r>
    </w:p>
    <w:p w:rsidR="00EB6423" w:rsidRPr="00A25DEC" w:rsidRDefault="00EB6423" w:rsidP="006E2DBC">
      <w:pPr>
        <w:pStyle w:val="PargrafodaLista"/>
        <w:numPr>
          <w:ilvl w:val="0"/>
          <w:numId w:val="34"/>
        </w:numPr>
        <w:ind w:hanging="357"/>
      </w:pPr>
      <w:r w:rsidRPr="00A25DEC">
        <w:t>Selecionar a tecla “Excluir arquivo” na janela "Arquivo de erros e mensagens".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spacing w:after="240"/>
        <w:ind w:left="1094" w:hanging="357"/>
      </w:pPr>
      <w:r w:rsidRPr="00A25DEC">
        <w:t>A janela para a confirmação para exclusão se abre em seguida.</w:t>
      </w:r>
    </w:p>
    <w:p w:rsidR="00EB6423" w:rsidRPr="00A25DEC" w:rsidRDefault="00EB6423" w:rsidP="006E2DBC">
      <w:pPr>
        <w:pStyle w:val="PargrafodaLista"/>
        <w:numPr>
          <w:ilvl w:val="0"/>
          <w:numId w:val="34"/>
        </w:numPr>
        <w:ind w:hanging="357"/>
      </w:pPr>
      <w:r w:rsidRPr="00A25DEC">
        <w:t>Confirmar a exclusão do arquivo de erros e mensagens.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ind w:left="1094" w:hanging="357"/>
      </w:pPr>
      <w:r w:rsidRPr="00A25DEC">
        <w:t>Em seguida o controle exclui todos os erros e mensagens no arquivo.</w:t>
      </w:r>
    </w:p>
    <w:p w:rsidR="00EB6423" w:rsidRPr="00A25DEC" w:rsidRDefault="00EB6423" w:rsidP="00EB6423"/>
    <w:p w:rsidR="00EB6423" w:rsidRPr="00A25DEC" w:rsidRDefault="00EB6423" w:rsidP="006E2DBC">
      <w:pPr>
        <w:pStyle w:val="Ttulo4"/>
      </w:pPr>
      <w:r w:rsidRPr="00A25DEC">
        <w:t xml:space="preserve">Contador de horas operacionais </w:t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Estrutura</w:t>
      </w:r>
    </w:p>
    <w:p w:rsidR="00EB6423" w:rsidRPr="00A25DEC" w:rsidRDefault="00EB6423" w:rsidP="00EB6423">
      <w:pPr>
        <w:jc w:val="center"/>
        <w:rPr>
          <w:b/>
          <w:bCs/>
        </w:rPr>
      </w:pPr>
      <w:r w:rsidRPr="00A25DEC">
        <w:rPr>
          <w:noProof/>
        </w:rPr>
        <w:drawing>
          <wp:inline distT="0" distB="0" distL="0" distR="0" wp14:anchorId="5CD2E811" wp14:editId="221DBBA7">
            <wp:extent cx="4679017" cy="3459193"/>
            <wp:effectExtent l="0" t="0" r="7620" b="8255"/>
            <wp:docPr id="949467" name="Imagem 94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90333" cy="34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23" w:rsidRDefault="00EB6423" w:rsidP="00EC6D6E">
      <w:pPr>
        <w:pStyle w:val="Legenda"/>
      </w:pPr>
      <w:bookmarkStart w:id="58" w:name="_Toc50907944"/>
      <w:bookmarkStart w:id="59" w:name="_Toc79490415"/>
      <w:r w:rsidRPr="00A25DEC">
        <w:t xml:space="preserve">Figura </w:t>
      </w:r>
      <w:r w:rsidR="00CF1297">
        <w:fldChar w:fldCharType="begin"/>
      </w:r>
      <w:r w:rsidR="00CF1297">
        <w:instrText xml:space="preserve"> STYLEREF 1 \s </w:instrText>
      </w:r>
      <w:r w:rsidR="00CF1297">
        <w:fldChar w:fldCharType="separate"/>
      </w:r>
      <w:r w:rsidR="00CF1297">
        <w:rPr>
          <w:b/>
          <w:bCs/>
          <w:noProof/>
        </w:rPr>
        <w:t>Erro! Nenhum texto com o estilo especificado foi encontrado no documento.</w:t>
      </w:r>
      <w:r w:rsidR="00CF1297">
        <w:fldChar w:fldCharType="end"/>
      </w:r>
      <w:r w:rsidR="00CF1297">
        <w:noBreakHyphen/>
      </w:r>
      <w:fldSimple w:instr=" SEQ Figura \* ARABIC \s 1 ">
        <w:r w:rsidR="00CF1297">
          <w:rPr>
            <w:noProof/>
          </w:rPr>
          <w:t>27</w:t>
        </w:r>
      </w:fldSimple>
      <w:r w:rsidRPr="00A25DEC">
        <w:t>: Contador de horas operacionais / Contador de produção</w:t>
      </w:r>
      <w:bookmarkEnd w:id="58"/>
      <w:bookmarkEnd w:id="59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E2DBC" w:rsidRPr="00C465C0" w:rsidTr="003D79F3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6E2DBC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:rsidR="006E2DBC" w:rsidRPr="00C465C0" w:rsidRDefault="006E2DBC" w:rsidP="003D79F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Horas operacionais do misturador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Totalizadores Diários</w:t>
            </w:r>
          </w:p>
        </w:tc>
      </w:tr>
      <w:tr w:rsidR="006E2DBC" w:rsidRPr="00C465C0" w:rsidTr="003D79F3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:rsidR="006E2DBC" w:rsidRPr="00C465C0" w:rsidRDefault="006E2DBC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320BB2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>Totalizadores Mensais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6E2DBC" w:rsidRDefault="006E2DBC" w:rsidP="003D79F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:rsidR="006E2DBC" w:rsidRPr="00320BB2" w:rsidRDefault="006E2DBC" w:rsidP="003D79F3">
            <w:pPr>
              <w:spacing w:before="40" w:after="40"/>
              <w:jc w:val="left"/>
              <w:rPr>
                <w:rFonts w:eastAsia="Calibri"/>
              </w:rPr>
            </w:pPr>
            <w:r w:rsidRPr="00A25DEC">
              <w:t xml:space="preserve">Área de exibição; </w:t>
            </w:r>
            <w:r>
              <w:t>C</w:t>
            </w:r>
            <w:r w:rsidRPr="00A25DEC">
              <w:t>omponentes individuais do produto</w:t>
            </w:r>
          </w:p>
        </w:tc>
      </w:tr>
    </w:tbl>
    <w:p w:rsidR="00EB6423" w:rsidRPr="00A25DEC" w:rsidRDefault="00EB6423" w:rsidP="00EB6423"/>
    <w:p w:rsidR="006E2DBC" w:rsidRDefault="006E2DBC">
      <w:pPr>
        <w:spacing w:line="259" w:lineRule="auto"/>
        <w:jc w:val="left"/>
      </w:pPr>
      <w:r>
        <w:br w:type="page"/>
      </w: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lastRenderedPageBreak/>
        <w:t>Exibir contador de horas operacionais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EB6423" w:rsidRPr="00A25DEC" w:rsidTr="00EB6423">
        <w:tc>
          <w:tcPr>
            <w:tcW w:w="2689" w:type="dxa"/>
          </w:tcPr>
          <w:p w:rsidR="00EB6423" w:rsidRPr="00A25DEC" w:rsidRDefault="005B5D9D" w:rsidP="00EB6423">
            <w:r>
              <w:t>Pessoal</w:t>
            </w:r>
            <w:r w:rsidR="00EB6423" w:rsidRPr="00A25DEC">
              <w:t>:</w:t>
            </w:r>
          </w:p>
        </w:tc>
        <w:tc>
          <w:tcPr>
            <w:tcW w:w="5805" w:type="dxa"/>
          </w:tcPr>
          <w:p w:rsidR="00EB6423" w:rsidRPr="00A25DEC" w:rsidRDefault="00EB6423" w:rsidP="00B1799A">
            <w:pPr>
              <w:pStyle w:val="PargrafodaLista"/>
              <w:numPr>
                <w:ilvl w:val="0"/>
                <w:numId w:val="4"/>
              </w:numPr>
              <w:spacing w:before="0" w:after="0" w:line="240" w:lineRule="auto"/>
              <w:contextualSpacing/>
            </w:pPr>
            <w:r w:rsidRPr="00A25DEC">
              <w:t>Profissionais da área de operação</w:t>
            </w:r>
          </w:p>
          <w:p w:rsidR="00EB6423" w:rsidRPr="00A25DEC" w:rsidRDefault="00EB6423" w:rsidP="00EB6423">
            <w:pPr>
              <w:ind w:left="360"/>
            </w:pPr>
          </w:p>
        </w:tc>
      </w:tr>
    </w:tbl>
    <w:p w:rsidR="00EB6423" w:rsidRPr="00A25DEC" w:rsidRDefault="00EB6423" w:rsidP="00EB6423">
      <w:r w:rsidRPr="00A25DEC">
        <w:t>Para exibir o contador de horas operacionais na interface do usuário, observar e executar os seguintes passos:</w:t>
      </w:r>
    </w:p>
    <w:p w:rsidR="00EB6423" w:rsidRPr="00A25DEC" w:rsidRDefault="00EB6423" w:rsidP="006E2DBC">
      <w:pPr>
        <w:pStyle w:val="PargrafodaLista"/>
        <w:numPr>
          <w:ilvl w:val="0"/>
          <w:numId w:val="35"/>
        </w:numPr>
        <w:ind w:hanging="357"/>
      </w:pPr>
      <w:r w:rsidRPr="00A25DEC">
        <w:t>Na interface do usuário, pressionar a tecla [</w:t>
      </w:r>
      <w:r w:rsidRPr="006E2DBC">
        <w:rPr>
          <w:i/>
          <w:iCs/>
        </w:rPr>
        <w:t>Funções estatísticas</w:t>
      </w:r>
      <w:r w:rsidRPr="00A25DEC">
        <w:t>].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spacing w:after="240"/>
        <w:ind w:left="1094" w:hanging="357"/>
      </w:pPr>
      <w:r w:rsidRPr="00A25DEC">
        <w:t>A interface do usuário exibe o menu “</w:t>
      </w:r>
      <w:r w:rsidRPr="006E2DBC">
        <w:rPr>
          <w:i/>
          <w:iCs/>
        </w:rPr>
        <w:t>Funções estatísticas</w:t>
      </w:r>
      <w:r w:rsidRPr="00A25DEC">
        <w:t>”.</w:t>
      </w:r>
    </w:p>
    <w:p w:rsidR="00EB6423" w:rsidRPr="00A25DEC" w:rsidRDefault="00EB6423" w:rsidP="006E2DBC">
      <w:pPr>
        <w:pStyle w:val="PargrafodaLista"/>
        <w:numPr>
          <w:ilvl w:val="0"/>
          <w:numId w:val="35"/>
        </w:numPr>
        <w:ind w:hanging="357"/>
      </w:pPr>
      <w:r w:rsidRPr="00A25DEC">
        <w:t>No menu “</w:t>
      </w:r>
      <w:r w:rsidRPr="006E2DBC">
        <w:rPr>
          <w:i/>
          <w:iCs/>
        </w:rPr>
        <w:t>Funções estatísticas</w:t>
      </w:r>
      <w:r w:rsidRPr="00A25DEC">
        <w:t>”, pressionar a tecla de seleção ao lado da entrada “</w:t>
      </w:r>
      <w:r w:rsidRPr="006E2DBC">
        <w:rPr>
          <w:i/>
          <w:iCs/>
        </w:rPr>
        <w:t>Contador de horas operacionais</w:t>
      </w:r>
      <w:r w:rsidRPr="00A25DEC">
        <w:t>”.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ind w:left="1094" w:hanging="357"/>
      </w:pPr>
      <w:r w:rsidRPr="00A25DEC">
        <w:t>A interface do usuário exibe o menu “</w:t>
      </w:r>
      <w:r w:rsidRPr="006E2DBC">
        <w:rPr>
          <w:i/>
          <w:iCs/>
        </w:rPr>
        <w:t>Contador de horas operacionais</w:t>
      </w:r>
      <w:r w:rsidRPr="00A25DEC">
        <w:t>”</w:t>
      </w:r>
      <w:r w:rsidR="006E2DBC">
        <w:t>.</w:t>
      </w:r>
    </w:p>
    <w:p w:rsidR="00EB6423" w:rsidRPr="00A25DEC" w:rsidRDefault="00EB6423" w:rsidP="00EB6423">
      <w:pPr>
        <w:pStyle w:val="SemEspaamento"/>
      </w:pPr>
    </w:p>
    <w:p w:rsidR="00EB6423" w:rsidRPr="00A25DEC" w:rsidRDefault="00EB6423" w:rsidP="00EB6423">
      <w:pPr>
        <w:rPr>
          <w:b/>
          <w:bCs/>
        </w:rPr>
      </w:pPr>
      <w:r w:rsidRPr="00A25DEC">
        <w:rPr>
          <w:b/>
          <w:bCs/>
        </w:rPr>
        <w:t>Como encerrar o programa</w:t>
      </w:r>
    </w:p>
    <w:p w:rsidR="00EB6423" w:rsidRPr="00A25DEC" w:rsidRDefault="00EB6423" w:rsidP="006E2DBC">
      <w:pPr>
        <w:pStyle w:val="PargrafodaLista"/>
        <w:numPr>
          <w:ilvl w:val="0"/>
          <w:numId w:val="36"/>
        </w:numPr>
        <w:spacing w:after="240"/>
        <w:ind w:hanging="357"/>
      </w:pPr>
      <w:r w:rsidRPr="00A25DEC">
        <w:t>Acionar o botão [</w:t>
      </w:r>
      <w:r w:rsidRPr="00CF1297">
        <w:rPr>
          <w:i/>
          <w:iCs/>
        </w:rPr>
        <w:t>funções de serviço</w:t>
      </w:r>
      <w:r w:rsidRPr="00A25DEC">
        <w:t>].</w:t>
      </w:r>
    </w:p>
    <w:p w:rsidR="00EB6423" w:rsidRPr="00A25DEC" w:rsidRDefault="00EB6423" w:rsidP="006E2DBC">
      <w:pPr>
        <w:pStyle w:val="PargrafodaLista"/>
        <w:numPr>
          <w:ilvl w:val="0"/>
          <w:numId w:val="36"/>
        </w:numPr>
        <w:ind w:hanging="357"/>
      </w:pPr>
      <w:r w:rsidRPr="00A25DEC">
        <w:t>Selecionar opção “</w:t>
      </w:r>
      <w:r w:rsidRPr="00CF1297">
        <w:rPr>
          <w:i/>
          <w:iCs/>
        </w:rPr>
        <w:t xml:space="preserve">Sair do </w:t>
      </w:r>
      <w:proofErr w:type="spellStart"/>
      <w:r w:rsidRPr="00CF1297">
        <w:rPr>
          <w:i/>
          <w:iCs/>
        </w:rPr>
        <w:t>Runtime</w:t>
      </w:r>
      <w:proofErr w:type="spellEnd"/>
      <w:r w:rsidRPr="00A25DEC">
        <w:t>” e confirmar a consulta para encerrar o programa de visualização.</w:t>
      </w:r>
    </w:p>
    <w:p w:rsidR="00EB6423" w:rsidRPr="00A25DEC" w:rsidRDefault="00EB6423" w:rsidP="006E2DBC">
      <w:pPr>
        <w:pStyle w:val="PargrafodaLista"/>
        <w:numPr>
          <w:ilvl w:val="0"/>
          <w:numId w:val="31"/>
        </w:numPr>
        <w:ind w:left="1094" w:hanging="357"/>
      </w:pPr>
      <w:r w:rsidRPr="00A25DEC">
        <w:t>A seguir aparecerá o sistema operacional do computador.</w:t>
      </w:r>
    </w:p>
    <w:p w:rsidR="009728B2" w:rsidRDefault="009728B2" w:rsidP="00EB6423">
      <w:pPr>
        <w:spacing w:line="256" w:lineRule="auto"/>
        <w:jc w:val="left"/>
      </w:pPr>
    </w:p>
    <w:sectPr w:rsidR="009728B2" w:rsidSect="00285FC2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9" w:h="16838"/>
      <w:pgMar w:top="1417" w:right="1701" w:bottom="1417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930" w:rsidRDefault="007C3930" w:rsidP="009728B2">
      <w:pPr>
        <w:spacing w:after="0" w:line="240" w:lineRule="auto"/>
      </w:pPr>
      <w:r>
        <w:separator/>
      </w:r>
    </w:p>
  </w:endnote>
  <w:end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1700" w:rsidRDefault="00BA17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3930" w:rsidTr="00BA1700">
      <w:trPr>
        <w:trHeight w:val="454"/>
      </w:trPr>
      <w:tc>
        <w:tcPr>
          <w:tcW w:w="2839" w:type="dxa"/>
          <w:vAlign w:val="center"/>
        </w:tcPr>
        <w:p w:rsidR="007C3930" w:rsidRPr="00871FF4" w:rsidRDefault="007C3930" w:rsidP="009728B2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6240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1" w:type="dxa"/>
          <w:vAlign w:val="center"/>
        </w:tcPr>
        <w:p w:rsidR="007C3930" w:rsidRPr="00871FF4" w:rsidRDefault="00662409" w:rsidP="009728B2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30971339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393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7" w:type="dxa"/>
          <w:vAlign w:val="center"/>
        </w:tcPr>
        <w:p w:rsidR="007C3930" w:rsidRPr="00871FF4" w:rsidRDefault="007C3930" w:rsidP="009728B2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:rsidR="007C3930" w:rsidRPr="00DE1C00" w:rsidRDefault="007C3930" w:rsidP="009728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1700" w:rsidRDefault="00BA17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930" w:rsidRDefault="007C3930" w:rsidP="009728B2">
      <w:pPr>
        <w:spacing w:after="0" w:line="240" w:lineRule="auto"/>
      </w:pPr>
      <w:r>
        <w:separator/>
      </w:r>
    </w:p>
  </w:footnote>
  <w:foot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1700" w:rsidRDefault="00BA17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4"/>
      <w:gridCol w:w="3394"/>
      <w:gridCol w:w="4146"/>
    </w:tblGrid>
    <w:tr w:rsidR="007C3930" w:rsidTr="00BA1700">
      <w:trPr>
        <w:trHeight w:val="369"/>
      </w:trPr>
      <w:tc>
        <w:tcPr>
          <w:tcW w:w="964" w:type="dxa"/>
          <w:vMerge w:val="restart"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1170" name="Imagem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:rsidR="007C3930" w:rsidRDefault="007C3930" w:rsidP="009728B2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:rsidR="007C3930" w:rsidRPr="00DE1C00" w:rsidRDefault="007C3930" w:rsidP="009728B2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3930" w:rsidTr="00BA1700">
      <w:trPr>
        <w:trHeight w:val="369"/>
      </w:trPr>
      <w:tc>
        <w:tcPr>
          <w:tcW w:w="964" w:type="dxa"/>
          <w:vMerge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:rsidR="007C3930" w:rsidRPr="00685523" w:rsidRDefault="007C3930" w:rsidP="009728B2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:rsidR="007C3930" w:rsidRPr="00685523" w:rsidRDefault="007C3930" w:rsidP="009728B2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6240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:rsidR="007C3930" w:rsidRPr="00847E4D" w:rsidRDefault="007C3930" w:rsidP="009728B2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1700" w:rsidRDefault="00BA17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8.8pt;height:7.2pt" o:bullet="t">
        <v:imagedata r:id="rId1" o:title="Passo dentro de uma instrução para ação sem sequência definida"/>
      </v:shape>
    </w:pict>
  </w:numPicBullet>
  <w:abstractNum w:abstractNumId="0" w15:restartNumberingAfterBreak="0">
    <w:nsid w:val="01D02CBB"/>
    <w:multiLevelType w:val="hybridMultilevel"/>
    <w:tmpl w:val="60FAEDC0"/>
    <w:lvl w:ilvl="0" w:tplc="4B4E6A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1D4D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A4EC9"/>
    <w:multiLevelType w:val="hybridMultilevel"/>
    <w:tmpl w:val="654CB01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25C8C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D08E5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35F83"/>
    <w:multiLevelType w:val="hybridMultilevel"/>
    <w:tmpl w:val="AD1238F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D07EB"/>
    <w:multiLevelType w:val="hybridMultilevel"/>
    <w:tmpl w:val="D4F8BD52"/>
    <w:lvl w:ilvl="0" w:tplc="63D2D820">
      <w:start w:val="1"/>
      <w:numFmt w:val="bullet"/>
      <w:lvlText w:val=""/>
      <w:lvlPicBulletId w:val="0"/>
      <w:lvlJc w:val="left"/>
      <w:pPr>
        <w:ind w:left="140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245C2674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6D90CD1"/>
    <w:multiLevelType w:val="hybridMultilevel"/>
    <w:tmpl w:val="AC6405D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E67A9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16233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005E8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35316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55EE6"/>
    <w:multiLevelType w:val="hybridMultilevel"/>
    <w:tmpl w:val="B6FC78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755DF"/>
    <w:multiLevelType w:val="hybridMultilevel"/>
    <w:tmpl w:val="36ACD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4763F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2A3924"/>
    <w:multiLevelType w:val="hybridMultilevel"/>
    <w:tmpl w:val="A57652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CC269C"/>
    <w:multiLevelType w:val="hybridMultilevel"/>
    <w:tmpl w:val="A2F2BDA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46C43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370FA"/>
    <w:multiLevelType w:val="hybridMultilevel"/>
    <w:tmpl w:val="2FFAD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02033"/>
    <w:multiLevelType w:val="hybridMultilevel"/>
    <w:tmpl w:val="B6EE7BA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C220D8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709E1"/>
    <w:multiLevelType w:val="hybridMultilevel"/>
    <w:tmpl w:val="79A4E4E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A71721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F20A71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1A5C24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72666E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31E9C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E7B40"/>
    <w:multiLevelType w:val="hybridMultilevel"/>
    <w:tmpl w:val="F26CBED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2669D"/>
    <w:multiLevelType w:val="hybridMultilevel"/>
    <w:tmpl w:val="B7827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3267"/>
    <w:multiLevelType w:val="multilevel"/>
    <w:tmpl w:val="ACD63F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51D3339"/>
    <w:multiLevelType w:val="hybridMultilevel"/>
    <w:tmpl w:val="4B7C5F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6973E7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D72719"/>
    <w:multiLevelType w:val="hybridMultilevel"/>
    <w:tmpl w:val="B7827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064C0F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0"/>
  </w:num>
  <w:num w:numId="3">
    <w:abstractNumId w:val="8"/>
  </w:num>
  <w:num w:numId="4">
    <w:abstractNumId w:val="30"/>
  </w:num>
  <w:num w:numId="5">
    <w:abstractNumId w:val="18"/>
  </w:num>
  <w:num w:numId="6">
    <w:abstractNumId w:val="19"/>
  </w:num>
  <w:num w:numId="7">
    <w:abstractNumId w:val="16"/>
  </w:num>
  <w:num w:numId="8">
    <w:abstractNumId w:val="14"/>
  </w:num>
  <w:num w:numId="9">
    <w:abstractNumId w:val="33"/>
  </w:num>
  <w:num w:numId="10">
    <w:abstractNumId w:val="13"/>
  </w:num>
  <w:num w:numId="11">
    <w:abstractNumId w:val="7"/>
  </w:num>
  <w:num w:numId="12">
    <w:abstractNumId w:val="24"/>
  </w:num>
  <w:num w:numId="13">
    <w:abstractNumId w:val="15"/>
  </w:num>
  <w:num w:numId="14">
    <w:abstractNumId w:val="22"/>
  </w:num>
  <w:num w:numId="15">
    <w:abstractNumId w:val="0"/>
  </w:num>
  <w:num w:numId="16">
    <w:abstractNumId w:val="5"/>
  </w:num>
  <w:num w:numId="17">
    <w:abstractNumId w:val="4"/>
  </w:num>
  <w:num w:numId="18">
    <w:abstractNumId w:val="21"/>
  </w:num>
  <w:num w:numId="19">
    <w:abstractNumId w:val="26"/>
  </w:num>
  <w:num w:numId="20">
    <w:abstractNumId w:val="17"/>
  </w:num>
  <w:num w:numId="21">
    <w:abstractNumId w:val="20"/>
  </w:num>
  <w:num w:numId="22">
    <w:abstractNumId w:val="23"/>
  </w:num>
  <w:num w:numId="23">
    <w:abstractNumId w:val="28"/>
  </w:num>
  <w:num w:numId="24">
    <w:abstractNumId w:val="11"/>
  </w:num>
  <w:num w:numId="25">
    <w:abstractNumId w:val="12"/>
  </w:num>
  <w:num w:numId="26">
    <w:abstractNumId w:val="27"/>
  </w:num>
  <w:num w:numId="27">
    <w:abstractNumId w:val="31"/>
  </w:num>
  <w:num w:numId="28">
    <w:abstractNumId w:val="2"/>
  </w:num>
  <w:num w:numId="29">
    <w:abstractNumId w:val="35"/>
  </w:num>
  <w:num w:numId="30">
    <w:abstractNumId w:val="34"/>
  </w:num>
  <w:num w:numId="31">
    <w:abstractNumId w:val="9"/>
  </w:num>
  <w:num w:numId="32">
    <w:abstractNumId w:val="25"/>
  </w:num>
  <w:num w:numId="33">
    <w:abstractNumId w:val="3"/>
  </w:num>
  <w:num w:numId="34">
    <w:abstractNumId w:val="1"/>
  </w:num>
  <w:num w:numId="35">
    <w:abstractNumId w:val="36"/>
  </w:num>
  <w:num w:numId="36">
    <w:abstractNumId w:val="29"/>
  </w:num>
  <w:num w:numId="37">
    <w:abstractNumId w:val="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2"/>
    <w:rsid w:val="00153B37"/>
    <w:rsid w:val="00231F91"/>
    <w:rsid w:val="00285FC2"/>
    <w:rsid w:val="002D4BE7"/>
    <w:rsid w:val="002D7DC1"/>
    <w:rsid w:val="002E33B2"/>
    <w:rsid w:val="002F24E1"/>
    <w:rsid w:val="00330B58"/>
    <w:rsid w:val="0034574B"/>
    <w:rsid w:val="003561CD"/>
    <w:rsid w:val="00372D2D"/>
    <w:rsid w:val="00496456"/>
    <w:rsid w:val="004A7C95"/>
    <w:rsid w:val="005B5D9D"/>
    <w:rsid w:val="00662409"/>
    <w:rsid w:val="006E2DBC"/>
    <w:rsid w:val="007C3930"/>
    <w:rsid w:val="0087692D"/>
    <w:rsid w:val="008B216C"/>
    <w:rsid w:val="008F370D"/>
    <w:rsid w:val="008F755A"/>
    <w:rsid w:val="009051FE"/>
    <w:rsid w:val="009728B2"/>
    <w:rsid w:val="00A569AB"/>
    <w:rsid w:val="00B1799A"/>
    <w:rsid w:val="00BA1700"/>
    <w:rsid w:val="00BC73AE"/>
    <w:rsid w:val="00C558B8"/>
    <w:rsid w:val="00CF1297"/>
    <w:rsid w:val="00CF414E"/>
    <w:rsid w:val="00D65A65"/>
    <w:rsid w:val="00D74B09"/>
    <w:rsid w:val="00D95DA4"/>
    <w:rsid w:val="00EB6423"/>
    <w:rsid w:val="00EC6D6E"/>
    <w:rsid w:val="00F5278F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5:chartTrackingRefBased/>
  <w15:docId w15:val="{084FD70B-D377-456C-9EB5-05913469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DA4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85FC2"/>
    <w:pPr>
      <w:keepNext/>
      <w:keepLines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8B2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28B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8B2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728B2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728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9728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728B2"/>
    <w:pPr>
      <w:keepNext/>
      <w:keepLines/>
      <w:numPr>
        <w:ilvl w:val="7"/>
        <w:numId w:val="1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9728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FC2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728B2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728B2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728B2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9728B2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9728B2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9728B2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9728B2"/>
    <w:rPr>
      <w:rFonts w:ascii="Arial" w:eastAsiaTheme="majorEastAsia" w:hAnsi="Arial" w:cstheme="majorBidi"/>
      <w:b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9728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1"/>
    <w:qFormat/>
    <w:rsid w:val="009728B2"/>
    <w:pPr>
      <w:spacing w:before="120" w:after="120"/>
      <w:ind w:left="680"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EC6D6E"/>
    <w:pPr>
      <w:spacing w:after="240" w:line="240" w:lineRule="auto"/>
      <w:jc w:val="center"/>
    </w:pPr>
    <w:rPr>
      <w:i/>
      <w:iCs/>
      <w:sz w:val="23"/>
      <w:szCs w:val="18"/>
    </w:rPr>
  </w:style>
  <w:style w:type="paragraph" w:styleId="SemEspaamento">
    <w:name w:val="No Spacing"/>
    <w:link w:val="SemEspaamentoChar"/>
    <w:uiPriority w:val="1"/>
    <w:qFormat/>
    <w:rsid w:val="009728B2"/>
    <w:pPr>
      <w:spacing w:after="0" w:line="240" w:lineRule="auto"/>
    </w:pPr>
    <w:rPr>
      <w:rFonts w:ascii="Arial" w:eastAsiaTheme="minorHAnsi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28B2"/>
    <w:rPr>
      <w:rFonts w:ascii="Arial" w:eastAsiaTheme="minorHAnsi" w:hAnsi="Arial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728B2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9728B2"/>
    <w:pPr>
      <w:tabs>
        <w:tab w:val="left" w:pos="440"/>
        <w:tab w:val="right" w:leader="dot" w:pos="9016"/>
      </w:tabs>
      <w:spacing w:after="100"/>
      <w:jc w:val="left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9728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728B2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9728B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28B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8B2"/>
    <w:rPr>
      <w:rFonts w:ascii="Arial" w:eastAsiaTheme="minorHAnsi" w:hAnsi="Arial" w:cs="Arial"/>
    </w:rPr>
  </w:style>
  <w:style w:type="paragraph" w:styleId="Rodap">
    <w:name w:val="footer"/>
    <w:basedOn w:val="Normal"/>
    <w:link w:val="Rodap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728B2"/>
    <w:rPr>
      <w:rFonts w:ascii="Arial" w:eastAsiaTheme="minorHAnsi" w:hAnsi="Arial" w:cs="Arial"/>
    </w:rPr>
  </w:style>
  <w:style w:type="paragraph" w:customStyle="1" w:styleId="bildzentral">
    <w:name w:val="bild_zentral"/>
    <w:basedOn w:val="Normal"/>
    <w:next w:val="Normal"/>
    <w:rsid w:val="009728B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pictogramm">
    <w:name w:val="pictogramm"/>
    <w:basedOn w:val="Normal"/>
    <w:next w:val="Normal"/>
    <w:link w:val="pictogrammChar"/>
    <w:rsid w:val="009728B2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9728B2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customStyle="1" w:styleId="TEXTOREGULAR">
    <w:name w:val="TEXTO REGULAR"/>
    <w:basedOn w:val="Normal"/>
    <w:uiPriority w:val="99"/>
    <w:rsid w:val="009728B2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FIGURAS">
    <w:name w:val="FIGURAS"/>
    <w:basedOn w:val="Ttulo8"/>
    <w:link w:val="FIGURASChar"/>
    <w:rsid w:val="009728B2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lang w:val="de-DE"/>
    </w:rPr>
  </w:style>
  <w:style w:type="character" w:customStyle="1" w:styleId="FIGURASChar">
    <w:name w:val="FIGURAS Char"/>
    <w:basedOn w:val="Ttulo8Char"/>
    <w:link w:val="FIGURAS"/>
    <w:rsid w:val="009728B2"/>
    <w:rPr>
      <w:rFonts w:ascii="Arial" w:eastAsiaTheme="minorHAnsi" w:hAnsi="Arial" w:cs="Arial"/>
      <w:b w:val="0"/>
      <w:i/>
      <w:sz w:val="18"/>
      <w:szCs w:val="21"/>
      <w:lang w:val="de-DE"/>
    </w:rPr>
  </w:style>
  <w:style w:type="paragraph" w:customStyle="1" w:styleId="FIGURA2019">
    <w:name w:val="FIGURA 2019"/>
    <w:basedOn w:val="Normal"/>
    <w:qFormat/>
    <w:rsid w:val="009728B2"/>
    <w:rPr>
      <w:b/>
      <w:sz w:val="18"/>
    </w:rPr>
  </w:style>
  <w:style w:type="paragraph" w:styleId="Textodebalo">
    <w:name w:val="Balloon Text"/>
    <w:basedOn w:val="Normal"/>
    <w:link w:val="TextodebaloChar"/>
    <w:unhideWhenUsed/>
    <w:rsid w:val="0097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8B2"/>
    <w:rPr>
      <w:rFonts w:ascii="Tahoma" w:eastAsiaTheme="minorHAnsi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728B2"/>
    <w:rPr>
      <w:b/>
      <w:bCs/>
      <w:i w:val="0"/>
      <w:iCs w:val="0"/>
    </w:rPr>
  </w:style>
  <w:style w:type="character" w:customStyle="1" w:styleId="st1">
    <w:name w:val="st1"/>
    <w:basedOn w:val="Fontepargpadro"/>
    <w:rsid w:val="009728B2"/>
  </w:style>
  <w:style w:type="paragraph" w:styleId="CabealhodoSumrio">
    <w:name w:val="TOC Heading"/>
    <w:basedOn w:val="Ttulo1"/>
    <w:next w:val="Normal"/>
    <w:uiPriority w:val="39"/>
    <w:unhideWhenUsed/>
    <w:qFormat/>
    <w:rsid w:val="009728B2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customStyle="1" w:styleId="freieSeite">
    <w:name w:val="freieSeite"/>
    <w:basedOn w:val="Normal"/>
    <w:rsid w:val="009728B2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9728B2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9728B2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9728B2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9728B2"/>
  </w:style>
  <w:style w:type="character" w:customStyle="1" w:styleId="shorttext">
    <w:name w:val="short_text"/>
    <w:basedOn w:val="Fontepargpadro"/>
    <w:rsid w:val="009728B2"/>
  </w:style>
  <w:style w:type="character" w:styleId="Nmerodelinha">
    <w:name w:val="line number"/>
    <w:basedOn w:val="Fontepargpadro"/>
    <w:rsid w:val="009728B2"/>
  </w:style>
  <w:style w:type="paragraph" w:styleId="Remissivo1">
    <w:name w:val="index 1"/>
    <w:basedOn w:val="Normal"/>
    <w:next w:val="Normal"/>
    <w:autoRedefine/>
    <w:semiHidden/>
    <w:unhideWhenUsed/>
    <w:rsid w:val="009728B2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9728B2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9728B2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9728B2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9728B2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9728B2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9728B2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9728B2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9728B2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9728B2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9728B2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9728B2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9728B2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9728B2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9728B2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9728B2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9728B2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9728B2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qFormat/>
    <w:rsid w:val="009728B2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9728B2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9728B2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9728B2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9728B2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9728B2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9728B2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9728B2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9728B2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9728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9728B2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9728B2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9728B2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9728B2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9728B2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9728B2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9728B2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9728B2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9728B2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9728B2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9728B2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9728B2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9728B2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9728B2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9728B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9728B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9728B2"/>
    <w:rPr>
      <w:rFonts w:ascii="Arial" w:eastAsia="Times New Roman" w:hAnsi="Arial" w:cs="Times New Roman"/>
      <w:bCs/>
      <w:kern w:val="28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9728B2"/>
    <w:pPr>
      <w:spacing w:after="0"/>
    </w:pPr>
  </w:style>
  <w:style w:type="paragraph" w:styleId="Recuodecorpodetexto3">
    <w:name w:val="Body Text Indent 3"/>
    <w:basedOn w:val="Normal"/>
    <w:link w:val="Recuodecorpodetexto3Char"/>
    <w:rsid w:val="009728B2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9728B2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nhideWhenUsed/>
    <w:rsid w:val="009728B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8B2"/>
    <w:rPr>
      <w:rFonts w:ascii="Arial" w:eastAsiaTheme="minorHAnsi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nhideWhenUsed/>
    <w:rsid w:val="009728B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9728B2"/>
    <w:rPr>
      <w:rFonts w:ascii="Arial" w:eastAsiaTheme="minorHAnsi" w:hAnsi="Arial" w:cs="Arial"/>
    </w:rPr>
  </w:style>
  <w:style w:type="paragraph" w:styleId="Recuodecorpodetexto">
    <w:name w:val="Body Text Indent"/>
    <w:basedOn w:val="Normal"/>
    <w:link w:val="RecuodecorpodetextoChar"/>
    <w:unhideWhenUsed/>
    <w:rsid w:val="009728B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9728B2"/>
    <w:rPr>
      <w:rFonts w:ascii="Arial" w:eastAsiaTheme="minorHAnsi" w:hAnsi="Arial" w:cs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9728B2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972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28B2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28B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28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28B2"/>
    <w:rPr>
      <w:rFonts w:ascii="Arial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9728B2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728B2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728B2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728B2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728B2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728B2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9728B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2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9728B2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9728B2"/>
    <w:pPr>
      <w:spacing w:after="0" w:line="240" w:lineRule="auto"/>
      <w:ind w:left="567"/>
    </w:pPr>
    <w:rPr>
      <w:rFonts w:eastAsia="Times New Roman" w:cs="Times New Roman"/>
      <w:szCs w:val="20"/>
      <w:lang w:eastAsia="pt-BR"/>
    </w:rPr>
  </w:style>
  <w:style w:type="paragraph" w:customStyle="1" w:styleId="Tt">
    <w:name w:val="Tt"/>
    <w:uiPriority w:val="99"/>
    <w:rsid w:val="009728B2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9728B2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9728B2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styleId="Textoembloco">
    <w:name w:val="Block Text"/>
    <w:basedOn w:val="Normal"/>
    <w:rsid w:val="00EB6423"/>
    <w:pPr>
      <w:tabs>
        <w:tab w:val="left" w:pos="-1710"/>
      </w:tabs>
      <w:spacing w:after="0" w:line="300" w:lineRule="atLeast"/>
      <w:ind w:left="-1710" w:right="400"/>
      <w:jc w:val="left"/>
    </w:pPr>
    <w:rPr>
      <w:rFonts w:eastAsia="Times New Roman" w:cs="Times New Roman"/>
      <w:szCs w:val="20"/>
      <w:lang w:eastAsia="pt-BR"/>
    </w:rPr>
  </w:style>
  <w:style w:type="character" w:customStyle="1" w:styleId="AssuntodocomentrioChar1">
    <w:name w:val="Assunto do comentário Char1"/>
    <w:basedOn w:val="TextodecomentrioChar"/>
    <w:uiPriority w:val="99"/>
    <w:semiHidden/>
    <w:rsid w:val="00EB6423"/>
    <w:rPr>
      <w:rFonts w:ascii="Arial" w:hAnsi="Arial" w:cs="Times New Roman"/>
      <w:b/>
      <w:bCs/>
      <w:sz w:val="20"/>
      <w:szCs w:val="20"/>
    </w:rPr>
  </w:style>
  <w:style w:type="character" w:styleId="Forte">
    <w:name w:val="Strong"/>
    <w:rsid w:val="00EB6423"/>
    <w:rPr>
      <w:b/>
      <w:bCs/>
    </w:rPr>
  </w:style>
  <w:style w:type="paragraph" w:styleId="MapadoDocumento">
    <w:name w:val="Document Map"/>
    <w:basedOn w:val="Normal"/>
    <w:link w:val="MapadoDocumentoChar"/>
    <w:semiHidden/>
    <w:rsid w:val="00EB6423"/>
    <w:pPr>
      <w:shd w:val="clear" w:color="auto" w:fill="000080"/>
      <w:spacing w:before="120" w:after="120" w:line="240" w:lineRule="auto"/>
    </w:pPr>
    <w:rPr>
      <w:rFonts w:ascii="Tahoma" w:eastAsia="Times New Roman" w:hAnsi="Tahoma" w:cs="Times New Roman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EB6423"/>
    <w:rPr>
      <w:rFonts w:ascii="Tahoma" w:eastAsia="Times New Roman" w:hAnsi="Tahoma" w:cs="Times New Roman"/>
      <w:szCs w:val="20"/>
      <w:shd w:val="clear" w:color="auto" w:fill="000080"/>
      <w:lang w:eastAsia="pt-BR"/>
    </w:rPr>
  </w:style>
  <w:style w:type="paragraph" w:styleId="Remissivo7">
    <w:name w:val="index 7"/>
    <w:basedOn w:val="Normal"/>
    <w:next w:val="Normal"/>
    <w:semiHidden/>
    <w:rsid w:val="00EB6423"/>
    <w:pPr>
      <w:spacing w:before="120" w:after="120" w:line="240" w:lineRule="auto"/>
      <w:ind w:left="1698"/>
    </w:pPr>
    <w:rPr>
      <w:rFonts w:eastAsia="Times New Roman" w:cs="Times New Roman"/>
      <w:szCs w:val="20"/>
      <w:lang w:eastAsia="pt-BR"/>
    </w:rPr>
  </w:style>
  <w:style w:type="paragraph" w:styleId="Remissivo6">
    <w:name w:val="index 6"/>
    <w:basedOn w:val="Normal"/>
    <w:next w:val="Normal"/>
    <w:semiHidden/>
    <w:rsid w:val="00EB6423"/>
    <w:pPr>
      <w:spacing w:before="120" w:after="120" w:line="240" w:lineRule="auto"/>
      <w:ind w:left="1415"/>
    </w:pPr>
    <w:rPr>
      <w:rFonts w:eastAsia="Times New Roman" w:cs="Times New Roman"/>
      <w:szCs w:val="20"/>
      <w:lang w:eastAsia="pt-BR"/>
    </w:rPr>
  </w:style>
  <w:style w:type="paragraph" w:styleId="Remissivo5">
    <w:name w:val="index 5"/>
    <w:basedOn w:val="Normal"/>
    <w:next w:val="Normal"/>
    <w:semiHidden/>
    <w:rsid w:val="00EB6423"/>
    <w:pPr>
      <w:spacing w:before="120" w:after="120" w:line="240" w:lineRule="auto"/>
      <w:ind w:left="1132"/>
    </w:pPr>
    <w:rPr>
      <w:rFonts w:eastAsia="Times New Roman" w:cs="Times New Roman"/>
      <w:szCs w:val="20"/>
      <w:lang w:eastAsia="pt-BR"/>
    </w:rPr>
  </w:style>
  <w:style w:type="paragraph" w:styleId="Remissivo4">
    <w:name w:val="index 4"/>
    <w:basedOn w:val="Normal"/>
    <w:next w:val="Normal"/>
    <w:semiHidden/>
    <w:rsid w:val="00EB6423"/>
    <w:pPr>
      <w:spacing w:before="120" w:after="120" w:line="240" w:lineRule="auto"/>
      <w:ind w:left="849"/>
    </w:pPr>
    <w:rPr>
      <w:rFonts w:eastAsia="Times New Roman" w:cs="Times New Roman"/>
      <w:szCs w:val="20"/>
      <w:lang w:eastAsia="pt-BR"/>
    </w:rPr>
  </w:style>
  <w:style w:type="paragraph" w:styleId="Remissivo3">
    <w:name w:val="index 3"/>
    <w:basedOn w:val="Normal"/>
    <w:next w:val="Normal"/>
    <w:semiHidden/>
    <w:rsid w:val="00EB6423"/>
    <w:pPr>
      <w:spacing w:before="120" w:after="120" w:line="240" w:lineRule="auto"/>
      <w:ind w:left="566"/>
    </w:pPr>
    <w:rPr>
      <w:rFonts w:eastAsia="Times New Roman" w:cs="Times New Roman"/>
      <w:szCs w:val="20"/>
      <w:lang w:eastAsia="pt-BR"/>
    </w:rPr>
  </w:style>
  <w:style w:type="paragraph" w:styleId="Remissivo2">
    <w:name w:val="index 2"/>
    <w:basedOn w:val="Normal"/>
    <w:next w:val="Normal"/>
    <w:semiHidden/>
    <w:rsid w:val="00EB6423"/>
    <w:pPr>
      <w:spacing w:before="120" w:after="120" w:line="240" w:lineRule="auto"/>
      <w:ind w:left="283"/>
    </w:pPr>
    <w:rPr>
      <w:rFonts w:eastAsia="Times New Roman" w:cs="Times New Roman"/>
      <w:szCs w:val="20"/>
      <w:lang w:eastAsia="pt-BR"/>
    </w:rPr>
  </w:style>
  <w:style w:type="paragraph" w:customStyle="1" w:styleId="Recuodecorpodetexto21">
    <w:name w:val="Recuo de corpo de texto 21"/>
    <w:basedOn w:val="Normal"/>
    <w:rsid w:val="00EB6423"/>
    <w:pPr>
      <w:spacing w:before="120" w:after="120" w:line="240" w:lineRule="auto"/>
      <w:ind w:left="567"/>
    </w:pPr>
    <w:rPr>
      <w:rFonts w:ascii="Univers" w:eastAsia="Times New Roman" w:hAnsi="Univers" w:cs="Times New Roman"/>
      <w:color w:val="0000FF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EB64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image" Target="media/image64.png"/><Relationship Id="rId8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oleObject" Target="embeddings/oleObject1.bin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oleObject" Target="embeddings/oleObject6.bin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82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header" Target="header2.xml"/><Relationship Id="rId8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oleObject" Target="embeddings/oleObject4.bin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80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oleObject" Target="embeddings/oleObject5.bin"/><Relationship Id="rId57" Type="http://schemas.openxmlformats.org/officeDocument/2006/relationships/image" Target="media/image4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bteilungen\SaoPaulo\PQK-M\Extern\Config_BA\manu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0DFCA-1A82-4294-ACD2-F47A11291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manual.dotm</Template>
  <TotalTime>0</TotalTime>
  <Pages>46</Pages>
  <Words>4971</Words>
  <Characters>28338</Characters>
  <Application>Microsoft Office Word</Application>
  <DocSecurity>0</DocSecurity>
  <Lines>236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10</cp:revision>
  <dcterms:created xsi:type="dcterms:W3CDTF">2022-01-12T16:19:00Z</dcterms:created>
  <dcterms:modified xsi:type="dcterms:W3CDTF">2022-07-19T13:54:00Z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89407909 / 100</vt:lpwstr>
  </property>
  <property fmtid="{D5CDD505-2E9C-101B-9397-08002B2CF9AE}" pid="4" name="MachineModel">
    <vt:lpwstr>CCMX 5-160/T25</vt:lpwstr>
  </property>
  <property fmtid="{D5CDD505-2E9C-101B-9397-08002B2CF9AE}" pid="5" name="MachineType">
    <vt:lpwstr>INNOPRO</vt:lpwstr>
  </property>
  <property fmtid="{D5CDD505-2E9C-101B-9397-08002B2CF9AE}" pid="6" name="MachineNumber">
    <vt:lpwstr>111</vt:lpwstr>
  </property>
  <property fmtid="{D5CDD505-2E9C-101B-9397-08002B2CF9AE}" pid="7" name="MachineYear">
    <vt:lpwstr>2019</vt:lpwstr>
  </property>
</Properties>
</file>