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B0576" w14:textId="77777777" w:rsidR="00E84CD7" w:rsidRPr="00E84CD7" w:rsidRDefault="00E84CD7" w:rsidP="00E84CD7">
      <w:pPr>
        <w:pStyle w:val="Ttulo1"/>
      </w:pPr>
      <w:bookmarkStart w:id="1" w:name="_Toc45281962"/>
      <w:bookmarkStart w:id="2" w:name="_Toc55981163"/>
      <w:bookmarkStart w:id="3" w:name="_GoBack"/>
      <w:bookmarkEnd w:id="3"/>
      <w:r w:rsidRPr="00E84CD7">
        <w:t>Estrutura e Funcionamento</w:t>
      </w:r>
      <w:bookmarkEnd w:id="1"/>
      <w:bookmarkEnd w:id="2"/>
    </w:p>
    <w:p w14:paraId="6C2D32F7" w14:textId="77777777" w:rsidR="00E84CD7" w:rsidRPr="00765C0D" w:rsidRDefault="00E84CD7" w:rsidP="00E84CD7">
      <w:r w:rsidRPr="00765C0D">
        <w:t>Este capítulo descreve os principais conceitos referentes ao funcionamento e características estruturais do equipamento CIP.</w:t>
      </w:r>
      <w:r>
        <w:t xml:space="preserve"> </w:t>
      </w:r>
    </w:p>
    <w:p w14:paraId="1D09294A" w14:textId="77777777" w:rsidR="00E84CD7" w:rsidRPr="002446BE" w:rsidRDefault="00E84CD7" w:rsidP="00E84CD7">
      <w:pPr>
        <w:jc w:val="center"/>
      </w:pPr>
    </w:p>
    <w:p w14:paraId="73AC89E3" w14:textId="77777777" w:rsidR="00E84CD7" w:rsidRPr="002446BE" w:rsidRDefault="00E84CD7" w:rsidP="00E84CD7"/>
    <w:p w14:paraId="3D32B703" w14:textId="77777777" w:rsidR="00E84CD7" w:rsidRPr="002446BE" w:rsidRDefault="00E84CD7" w:rsidP="00E84CD7">
      <w:pPr>
        <w:jc w:val="center"/>
      </w:pPr>
    </w:p>
    <w:p w14:paraId="5DA3B725" w14:textId="77777777" w:rsidR="00E84CD7" w:rsidRPr="002446BE" w:rsidRDefault="00E84CD7" w:rsidP="00E84CD7">
      <w:pPr>
        <w:jc w:val="center"/>
      </w:pPr>
    </w:p>
    <w:p w14:paraId="6CB5E419" w14:textId="77777777" w:rsidR="00E84CD7" w:rsidRPr="002446BE" w:rsidRDefault="00E84CD7" w:rsidP="00E84CD7">
      <w:pPr>
        <w:spacing w:line="259" w:lineRule="auto"/>
        <w:jc w:val="left"/>
      </w:pPr>
      <w:r>
        <w:br w:type="page"/>
      </w:r>
    </w:p>
    <w:p w14:paraId="18FC953C" w14:textId="77777777" w:rsidR="00E84CD7" w:rsidRPr="00E84CD7" w:rsidRDefault="00E84CD7" w:rsidP="00E84CD7">
      <w:pPr>
        <w:pStyle w:val="Ttulo2"/>
      </w:pPr>
      <w:bookmarkStart w:id="4" w:name="T1"/>
      <w:bookmarkStart w:id="5" w:name="_Toc13576918"/>
      <w:bookmarkStart w:id="6" w:name="_Toc45281964"/>
      <w:bookmarkStart w:id="7" w:name="_Toc55981165"/>
      <w:bookmarkEnd w:id="4"/>
      <w:r w:rsidRPr="00E84CD7">
        <w:lastRenderedPageBreak/>
        <w:t>Sistema de Limpeza</w:t>
      </w:r>
      <w:bookmarkEnd w:id="5"/>
      <w:r w:rsidRPr="00E84CD7">
        <w:t xml:space="preserve"> CIP</w:t>
      </w:r>
      <w:bookmarkEnd w:id="6"/>
      <w:bookmarkEnd w:id="7"/>
    </w:p>
    <w:p w14:paraId="2CF5E5E8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7081B737" w14:textId="7B383FD1" w:rsidR="00E84CD7" w:rsidRDefault="00321775" w:rsidP="00E84CD7">
      <w:pPr>
        <w:keepNext/>
        <w:jc w:val="center"/>
      </w:pPr>
      <w:r>
        <w:rPr>
          <w:b/>
          <w:noProof/>
        </w:rPr>
        <w:drawing>
          <wp:inline distT="0" distB="0" distL="0" distR="0" wp14:anchorId="37F539A0" wp14:editId="26C2975D">
            <wp:extent cx="4593600" cy="3240000"/>
            <wp:effectExtent l="0" t="0" r="0" b="0"/>
            <wp:docPr id="5" name="Imagem 5" descr="Estrutura do C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9" b="3196"/>
                    <a:stretch/>
                  </pic:blipFill>
                  <pic:spPr bwMode="auto">
                    <a:xfrm>
                      <a:off x="0" y="0"/>
                      <a:ext cx="45936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EB330" w14:textId="77777777" w:rsidR="00E84CD7" w:rsidRDefault="00E84CD7" w:rsidP="00E84CD7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E737EF">
        <w:t>Sistema de Limpeza CIP –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4CD7" w:rsidRPr="009F5807" w14:paraId="6B96509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FE6E6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BDDEB30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B9469C1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A9E3D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CA7387" w:rsidRPr="00AB60FA" w14:paraId="66B25804" w14:textId="77777777" w:rsidTr="00CA7387">
        <w:trPr>
          <w:trHeight w:val="79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9EDED8" w14:textId="0D07BC89" w:rsidR="00CA7387" w:rsidRPr="009F5807" w:rsidRDefault="00CA7387" w:rsidP="00CA7387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D7AF40" w14:textId="18DDA3AB" w:rsidR="00CA7387" w:rsidRPr="00664ED4" w:rsidRDefault="00CA7387" w:rsidP="00CA7387">
            <w:pPr>
              <w:spacing w:after="0"/>
              <w:jc w:val="left"/>
            </w:pPr>
            <w:r w:rsidRPr="00B47406">
              <w:t>Tanque de água recuperada</w:t>
            </w:r>
            <w:r>
              <w:t xml:space="preserve"> ou Solução Acida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6B1F98" w14:textId="595831A9" w:rsidR="00CA7387" w:rsidRPr="00AB60FA" w:rsidRDefault="00CA7387" w:rsidP="00CA7387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A7B408" w14:textId="2775FE82" w:rsidR="00CA7387" w:rsidRPr="00AB60FA" w:rsidRDefault="00CA7387" w:rsidP="00CA7387">
            <w:pPr>
              <w:spacing w:after="0"/>
              <w:jc w:val="left"/>
            </w:pPr>
            <w:r w:rsidRPr="00B47406">
              <w:t>Tanque de água quente</w:t>
            </w:r>
          </w:p>
        </w:tc>
      </w:tr>
      <w:tr w:rsidR="00CA7387" w:rsidRPr="00AB60FA" w14:paraId="485A5AB4" w14:textId="77777777" w:rsidTr="0082700F">
        <w:trPr>
          <w:trHeight w:val="64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E78BBC" w14:textId="565ED849" w:rsidR="00CA7387" w:rsidRDefault="00CA7387" w:rsidP="00CA7387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E895EB" w14:textId="0F9C595D" w:rsidR="00CA7387" w:rsidRPr="007E3D69" w:rsidRDefault="00CA7387" w:rsidP="00CA7387">
            <w:pPr>
              <w:spacing w:after="0"/>
              <w:jc w:val="left"/>
            </w:pPr>
            <w:r w:rsidRPr="00B47406">
              <w:t>Tanque de solução de soda cáustica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CC446A" w14:textId="74C46D28" w:rsidR="00CA7387" w:rsidRDefault="00CA7387" w:rsidP="00CA7387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6993DE" w14:textId="16880F80" w:rsidR="00CA7387" w:rsidRPr="007E3D69" w:rsidRDefault="00CA7387" w:rsidP="00CA7387">
            <w:pPr>
              <w:spacing w:after="0"/>
              <w:jc w:val="left"/>
            </w:pPr>
            <w:r w:rsidRPr="00B47406">
              <w:t>Armário Elétrico</w:t>
            </w:r>
          </w:p>
        </w:tc>
      </w:tr>
      <w:tr w:rsidR="00CA7387" w:rsidRPr="00AB60FA" w14:paraId="057BE6B6" w14:textId="77777777" w:rsidTr="00CA7387">
        <w:trPr>
          <w:trHeight w:val="101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8A7CF0" w14:textId="046255A6" w:rsidR="00CA7387" w:rsidRDefault="00CA7387" w:rsidP="00CA7387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E7CC04" w14:textId="1819DA73" w:rsidR="00CA7387" w:rsidRPr="00B47406" w:rsidRDefault="00CA7387" w:rsidP="00CA7387">
            <w:pPr>
              <w:spacing w:after="0"/>
              <w:jc w:val="left"/>
            </w:pPr>
            <w:r w:rsidRPr="00B47406">
              <w:t xml:space="preserve">Skid com revestimento </w:t>
            </w:r>
            <w:r w:rsidRPr="00B91937">
              <w:t>(</w:t>
            </w:r>
            <w:r>
              <w:t>Circuito de Limpeza / Circuito de aquecimento)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8AA493" w14:textId="0F03756D" w:rsidR="00CA7387" w:rsidRDefault="009B5C6E" w:rsidP="00CA7387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D85D31" w14:textId="013F4EEF" w:rsidR="00CA7387" w:rsidRPr="007E3D69" w:rsidRDefault="009F05A9" w:rsidP="00CA7387">
            <w:pPr>
              <w:spacing w:after="0"/>
              <w:jc w:val="left"/>
            </w:pPr>
            <w:r>
              <w:t>Alimentação de químicos</w:t>
            </w:r>
          </w:p>
        </w:tc>
      </w:tr>
    </w:tbl>
    <w:p w14:paraId="37C80955" w14:textId="77777777" w:rsidR="00E84CD7" w:rsidRDefault="00E84CD7" w:rsidP="00E84CD7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B31B3" w:rsidRPr="00423AD7" w14:paraId="54C8166D" w14:textId="77777777" w:rsidTr="00C12E6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81EF6ED" w14:textId="77777777" w:rsidR="009B31B3" w:rsidRPr="00423AD7" w:rsidRDefault="009B31B3" w:rsidP="00C12E6E">
            <w:pPr>
              <w:spacing w:after="80"/>
              <w:jc w:val="center"/>
              <w:rPr>
                <w:rFonts w:eastAsia="Arial Unicode MS"/>
              </w:rPr>
            </w:pPr>
            <w:bookmarkStart w:id="8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6F3D9D5" w14:textId="77777777" w:rsidR="009B31B3" w:rsidRPr="001D1076" w:rsidRDefault="009B31B3" w:rsidP="00C12E6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3F8A468" w14:textId="77777777" w:rsidR="009B31B3" w:rsidRPr="00423AD7" w:rsidRDefault="009B31B3" w:rsidP="00C12E6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B31B3" w:rsidRPr="00423AD7" w14:paraId="7C276632" w14:textId="77777777" w:rsidTr="00C12E6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B113BFA" w14:textId="77777777" w:rsidR="009B31B3" w:rsidRPr="00423AD7" w:rsidRDefault="009B31B3" w:rsidP="00C12E6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F01EE47">
                <v:shape id="_x0000_i1026" type="#_x0000_t75" style="width:21.75pt;height:28.5pt" o:ole="">
                  <v:imagedata r:id="rId9" o:title=""/>
                </v:shape>
                <o:OLEObject Type="Embed" ProgID="CorelPHOTOPAINT.Image.13" ShapeID="_x0000_i1026" DrawAspect="Content" ObjectID="_1719397455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F369A44" w14:textId="7897ED75" w:rsidR="009B31B3" w:rsidRPr="001D1076" w:rsidRDefault="009B31B3" w:rsidP="00C12E6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9B31B3">
              <w:rPr>
                <w:rFonts w:eastAsia="Arial Unicode MS"/>
                <w:i/>
                <w:iCs/>
              </w:rPr>
              <w:t>A identificação de "Alimentação de químicos" é relacionada à qualquer equipamento ou componente adicional que forneça</w:t>
            </w:r>
            <w:r>
              <w:rPr>
                <w:rFonts w:eastAsia="Arial Unicode MS"/>
                <w:i/>
                <w:iCs/>
              </w:rPr>
              <w:t xml:space="preserve"> ou </w:t>
            </w:r>
            <w:r w:rsidRPr="009B31B3">
              <w:rPr>
                <w:rFonts w:eastAsia="Arial Unicode MS"/>
                <w:i/>
                <w:iCs/>
              </w:rPr>
              <w:t>armazene previamente produtos do sistema.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C92899" w14:textId="77777777" w:rsidR="009B31B3" w:rsidRPr="00423AD7" w:rsidRDefault="009B31B3" w:rsidP="00C12E6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7E73EE90" w14:textId="77777777" w:rsidR="00702EEB" w:rsidRDefault="00702EE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01AE071" w14:textId="45EBB462" w:rsidR="00E84CD7" w:rsidRPr="00603D13" w:rsidRDefault="00E84CD7" w:rsidP="00E84CD7">
      <w:pPr>
        <w:rPr>
          <w:b/>
        </w:rPr>
      </w:pPr>
      <w:r w:rsidRPr="00603D13">
        <w:rPr>
          <w:b/>
        </w:rPr>
        <w:lastRenderedPageBreak/>
        <w:t>Funcionamento</w:t>
      </w:r>
    </w:p>
    <w:p w14:paraId="72210B5E" w14:textId="5B58F60F" w:rsidR="00E84CD7" w:rsidRPr="00765C0D" w:rsidRDefault="00E84CD7" w:rsidP="00E84CD7">
      <w:r w:rsidRPr="00765C0D">
        <w:t>Executar a limpeza e sanitização interna de todos os objetos interligados através de uma determinada combinação de produtos de limpeza. Este procedimento é chamado de CIP.</w:t>
      </w:r>
    </w:p>
    <w:p w14:paraId="78BDF774" w14:textId="47CB74BC" w:rsidR="00E84CD7" w:rsidRPr="00765C0D" w:rsidRDefault="00E84CD7" w:rsidP="00E84CD7">
      <w:r w:rsidRPr="00765C0D">
        <w:t xml:space="preserve">Por meio da ação de uma determinada combinação de produtos de limpeza, os resíduos e as partículas sólidas são </w:t>
      </w:r>
      <w:r w:rsidR="00702EEB" w:rsidRPr="00765C0D">
        <w:t>eliminados</w:t>
      </w:r>
      <w:r w:rsidRPr="00765C0D">
        <w:t xml:space="preserve"> de toda a tubulação de interligação.</w:t>
      </w:r>
    </w:p>
    <w:p w14:paraId="2ACB02F8" w14:textId="361DC214" w:rsidR="00E84CD7" w:rsidRPr="00765C0D" w:rsidRDefault="00E84CD7" w:rsidP="00E84CD7">
      <w:r w:rsidRPr="00765C0D">
        <w:t xml:space="preserve">Os produtos de limpeza são dosados e condicionados pelo equipamento e os tanques </w:t>
      </w:r>
      <w:r w:rsidR="00702EEB" w:rsidRPr="00765C0D">
        <w:t>têm</w:t>
      </w:r>
      <w:r w:rsidRPr="00765C0D">
        <w:t xml:space="preserve"> a função de armazenar cada produto de forma individual.</w:t>
      </w:r>
    </w:p>
    <w:p w14:paraId="493DB83D" w14:textId="77777777" w:rsidR="00E84CD7" w:rsidRPr="00765C0D" w:rsidRDefault="00E84CD7" w:rsidP="00E84CD7">
      <w:r w:rsidRPr="00765C0D">
        <w:t>A bomba conduz os produtos de limpeza através do trocador de calor para os objetos que devem ser higienizados.</w:t>
      </w:r>
    </w:p>
    <w:p w14:paraId="5FD1D553" w14:textId="77777777" w:rsidR="00E84CD7" w:rsidRPr="00765C0D" w:rsidRDefault="00E84CD7" w:rsidP="00E84CD7">
      <w:r w:rsidRPr="00765C0D">
        <w:t>O trocador de calor condiciona a temperatura dos produtos de limpeza para otimização do processo de limpeza e sanitização.</w:t>
      </w:r>
    </w:p>
    <w:p w14:paraId="0FF1B0D7" w14:textId="05DCA01A" w:rsidR="00E84CD7" w:rsidRDefault="00E84CD7" w:rsidP="00E84CD7">
      <w:r w:rsidRPr="00765C0D">
        <w:t xml:space="preserve">Uma vez condicionado, </w:t>
      </w:r>
      <w:r w:rsidR="00702EEB" w:rsidRPr="00765C0D">
        <w:t>o produto</w:t>
      </w:r>
      <w:r w:rsidRPr="00765C0D">
        <w:t xml:space="preserve"> de limpeza é enviado para os componentes a serem sanitizados. Após percorrer todos os equipamentos interligados, o fluido de limpeza e sanitização retorna aos tanques de armazenamento.</w:t>
      </w:r>
    </w:p>
    <w:p w14:paraId="68C797C6" w14:textId="447B9263" w:rsidR="00E84CD7" w:rsidRPr="00765C0D" w:rsidRDefault="00E84CD7" w:rsidP="00E84CD7">
      <w:r w:rsidRPr="00765C0D">
        <w:t xml:space="preserve">Parâmetros determinantes </w:t>
      </w:r>
      <w:r w:rsidR="00702EEB" w:rsidRPr="00765C0D">
        <w:t>para eficiência</w:t>
      </w:r>
      <w:r w:rsidRPr="00765C0D">
        <w:t xml:space="preserve"> do processo de limpeza:</w:t>
      </w:r>
    </w:p>
    <w:p w14:paraId="4C167260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Solução Detergente</w:t>
      </w:r>
    </w:p>
    <w:p w14:paraId="142EB8DA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Concentração e temperatura dos produtos</w:t>
      </w:r>
    </w:p>
    <w:p w14:paraId="5F762CDB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Tempos de enxágue</w:t>
      </w:r>
    </w:p>
    <w:p w14:paraId="53A3A719" w14:textId="77777777" w:rsidR="00E84CD7" w:rsidRPr="00765C0D" w:rsidRDefault="00E84CD7" w:rsidP="009F05A9">
      <w:pPr>
        <w:numPr>
          <w:ilvl w:val="0"/>
          <w:numId w:val="17"/>
        </w:numPr>
        <w:spacing w:before="60" w:after="240" w:line="240" w:lineRule="auto"/>
      </w:pPr>
      <w:r w:rsidRPr="00765C0D">
        <w:t>Vazão</w:t>
      </w:r>
    </w:p>
    <w:p w14:paraId="7DE9A265" w14:textId="77777777" w:rsidR="00E84CD7" w:rsidRDefault="00E84CD7" w:rsidP="00E84CD7">
      <w:r w:rsidRPr="00765C0D">
        <w:t>Medições de condutividade são realizadas para determinar a concentração de produtos de limpeza.</w:t>
      </w:r>
      <w:r>
        <w:t xml:space="preserve"> </w:t>
      </w:r>
      <w:r w:rsidRPr="00765C0D">
        <w:t>Os tanques para fluidos quentes têm isolamento térmico.</w:t>
      </w:r>
    </w:p>
    <w:p w14:paraId="0707EFC9" w14:textId="77777777" w:rsidR="00E84CD7" w:rsidRDefault="00E84CD7" w:rsidP="00E84CD7">
      <w:pPr>
        <w:spacing w:line="259" w:lineRule="auto"/>
        <w:jc w:val="left"/>
      </w:pPr>
      <w:r>
        <w:br w:type="page"/>
      </w:r>
    </w:p>
    <w:p w14:paraId="5686A57F" w14:textId="77777777" w:rsidR="00E84CD7" w:rsidRPr="00E84CD7" w:rsidRDefault="00E84CD7" w:rsidP="00E84CD7">
      <w:pPr>
        <w:pStyle w:val="Ttulo2"/>
      </w:pPr>
      <w:bookmarkStart w:id="9" w:name="_Toc45281965"/>
      <w:bookmarkStart w:id="10" w:name="_Toc55981166"/>
      <w:r w:rsidRPr="00E84CD7">
        <w:t>Áreas</w:t>
      </w:r>
      <w:bookmarkEnd w:id="9"/>
      <w:bookmarkEnd w:id="10"/>
      <w:r w:rsidRPr="00E84CD7">
        <w:t xml:space="preserve"> </w:t>
      </w:r>
    </w:p>
    <w:p w14:paraId="0687CAD0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0BCDC0B2" w14:textId="77777777" w:rsidR="001461EB" w:rsidRDefault="001461EB" w:rsidP="001461EB">
      <w:pPr>
        <w:keepNext/>
        <w:jc w:val="center"/>
      </w:pPr>
      <w:r>
        <w:rPr>
          <w:b/>
          <w:noProof/>
        </w:rPr>
        <w:drawing>
          <wp:inline distT="0" distB="0" distL="0" distR="0" wp14:anchorId="39FEB292" wp14:editId="7B156CAB">
            <wp:extent cx="4590000" cy="3240000"/>
            <wp:effectExtent l="0" t="0" r="1270" b="0"/>
            <wp:docPr id="6" name="Imagem 6" descr="Áreas do CIP - Vist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9" b="3203"/>
                    <a:stretch/>
                  </pic:blipFill>
                  <pic:spPr bwMode="auto">
                    <a:xfrm>
                      <a:off x="0" y="0"/>
                      <a:ext cx="459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62B9A" w14:textId="77777777" w:rsidR="001461EB" w:rsidRDefault="001461EB" w:rsidP="001461EB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3</w:t>
        </w:r>
      </w:fldSimple>
      <w:r>
        <w:t xml:space="preserve">: </w:t>
      </w:r>
      <w:r w:rsidRPr="009B1CC6">
        <w:t xml:space="preserve">Sistema de Limpeza CIP </w:t>
      </w:r>
      <w:r>
        <w:t>–</w:t>
      </w:r>
      <w:r w:rsidRPr="009B1CC6">
        <w:t xml:space="preserve"> </w:t>
      </w:r>
      <w:r>
        <w:t>Vista 1</w:t>
      </w:r>
    </w:p>
    <w:p w14:paraId="3DA3AE77" w14:textId="77777777" w:rsidR="001461EB" w:rsidRDefault="001461EB" w:rsidP="001461EB"/>
    <w:p w14:paraId="4B68E2AC" w14:textId="77777777" w:rsidR="001461EB" w:rsidRDefault="001461EB" w:rsidP="001461EB">
      <w:pPr>
        <w:keepNext/>
        <w:jc w:val="center"/>
      </w:pPr>
      <w:r>
        <w:rPr>
          <w:b/>
          <w:noProof/>
        </w:rPr>
        <w:drawing>
          <wp:inline distT="0" distB="0" distL="0" distR="0" wp14:anchorId="7FF6CFF5" wp14:editId="3A94E350">
            <wp:extent cx="4640400" cy="3240000"/>
            <wp:effectExtent l="0" t="0" r="8255" b="0"/>
            <wp:docPr id="1" name="Imagem 1" descr="Áreas do CIP - Vist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8" b="3895"/>
                    <a:stretch/>
                  </pic:blipFill>
                  <pic:spPr bwMode="auto">
                    <a:xfrm>
                      <a:off x="0" y="0"/>
                      <a:ext cx="46404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CB95A" w14:textId="77777777" w:rsidR="001461EB" w:rsidRDefault="001461EB" w:rsidP="001461EB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3</w:t>
        </w:r>
      </w:fldSimple>
      <w:r>
        <w:t xml:space="preserve">: </w:t>
      </w:r>
      <w:r w:rsidRPr="009B1CC6">
        <w:t xml:space="preserve">Sistema de Limpeza CIP </w:t>
      </w:r>
      <w:r>
        <w:t>–</w:t>
      </w:r>
      <w:r w:rsidRPr="009B1CC6">
        <w:t xml:space="preserve"> </w:t>
      </w:r>
      <w:r>
        <w:t>Vista 2</w:t>
      </w:r>
    </w:p>
    <w:p w14:paraId="75EF7581" w14:textId="77777777" w:rsidR="001461EB" w:rsidRPr="00836C7F" w:rsidRDefault="001461EB" w:rsidP="001461EB">
      <w:pPr>
        <w:spacing w:after="0"/>
      </w:pPr>
    </w:p>
    <w:p w14:paraId="7E7BBE76" w14:textId="77777777" w:rsidR="001461EB" w:rsidRDefault="001461EB" w:rsidP="001461EB">
      <w:pPr>
        <w:spacing w:after="0" w:line="259" w:lineRule="auto"/>
        <w:jc w:val="left"/>
        <w:rPr>
          <w:i/>
          <w:iCs/>
          <w:sz w:val="18"/>
          <w:szCs w:val="18"/>
        </w:rPr>
      </w:pPr>
      <w:r>
        <w:br w:type="page"/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1461EB" w:rsidRPr="00164639" w14:paraId="1384E52E" w14:textId="77777777" w:rsidTr="005874C7">
        <w:trPr>
          <w:trHeight w:val="567"/>
          <w:tblHeader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C46A495" w14:textId="77777777" w:rsidR="001461EB" w:rsidRPr="001D2831" w:rsidRDefault="001461EB" w:rsidP="005874C7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D24E1BC" w14:textId="77777777" w:rsidR="001461EB" w:rsidRPr="001D2831" w:rsidRDefault="001461EB" w:rsidP="005874C7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AF4E202" w14:textId="77777777" w:rsidR="001461EB" w:rsidRPr="001D2831" w:rsidRDefault="001461EB" w:rsidP="005874C7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F8F322E" w14:textId="77777777" w:rsidR="001461EB" w:rsidRPr="001D2831" w:rsidRDefault="001461EB" w:rsidP="005874C7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Descrição</w:t>
            </w:r>
          </w:p>
        </w:tc>
      </w:tr>
      <w:tr w:rsidR="001461EB" w:rsidRPr="00164639" w14:paraId="2D0B08C0" w14:textId="77777777" w:rsidTr="005874C7">
        <w:trPr>
          <w:trHeight w:val="72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C58E0B6" w14:textId="77777777" w:rsidR="001461EB" w:rsidRPr="001D2831" w:rsidRDefault="001461EB" w:rsidP="005874C7">
            <w:pPr>
              <w:spacing w:after="0"/>
              <w:jc w:val="center"/>
            </w:pPr>
            <w:r w:rsidRPr="00086F73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B19F81" w14:textId="77777777" w:rsidR="001461EB" w:rsidRPr="001D2831" w:rsidRDefault="001461EB" w:rsidP="005874C7">
            <w:pPr>
              <w:spacing w:after="0"/>
              <w:jc w:val="left"/>
            </w:pPr>
            <w:r w:rsidRPr="00086F73">
              <w:t>Retorno do produto de limpeza ao tanque de água recuperada</w:t>
            </w:r>
            <w:r>
              <w:t xml:space="preserve"> ou ácido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40D53B" w14:textId="77777777" w:rsidR="001461EB" w:rsidRPr="001D2831" w:rsidRDefault="001461EB" w:rsidP="005874C7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410934" w14:textId="77777777" w:rsidR="001461EB" w:rsidRPr="001D2831" w:rsidRDefault="001461EB" w:rsidP="005874C7">
            <w:pPr>
              <w:spacing w:after="0"/>
              <w:jc w:val="left"/>
            </w:pPr>
            <w:r w:rsidRPr="00086F73">
              <w:t>Envio de solução de limpeza através do spray-ball do tanque de água recuperada</w:t>
            </w:r>
            <w:r>
              <w:t xml:space="preserve"> ou ácido</w:t>
            </w:r>
            <w:r w:rsidRPr="00086F73">
              <w:t>.</w:t>
            </w:r>
          </w:p>
        </w:tc>
      </w:tr>
      <w:tr w:rsidR="001461EB" w:rsidRPr="00164639" w14:paraId="0836B5EA" w14:textId="77777777" w:rsidTr="005874C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5B8724" w14:textId="77777777" w:rsidR="001461EB" w:rsidRPr="001D2831" w:rsidRDefault="001461EB" w:rsidP="005874C7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5C3E4E" w14:textId="77777777" w:rsidR="001461EB" w:rsidRPr="001D2831" w:rsidRDefault="001461EB" w:rsidP="005874C7">
            <w:pPr>
              <w:spacing w:after="0"/>
              <w:jc w:val="left"/>
            </w:pPr>
            <w:r w:rsidRPr="00086F73">
              <w:t>Retorno de solução de limpeza ao tanque de solução de soda cáustica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CF0216" w14:textId="77777777" w:rsidR="001461EB" w:rsidRPr="001D2831" w:rsidRDefault="001461EB" w:rsidP="005874C7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8FF856" w14:textId="77777777" w:rsidR="001461EB" w:rsidRPr="001D2831" w:rsidRDefault="001461EB" w:rsidP="005874C7">
            <w:pPr>
              <w:spacing w:after="0"/>
              <w:jc w:val="left"/>
            </w:pPr>
            <w:r w:rsidRPr="00086F73">
              <w:t>Envio de solução de limpeza através do spray-ball do tanque de solução de soda cáustica.</w:t>
            </w:r>
          </w:p>
        </w:tc>
      </w:tr>
      <w:tr w:rsidR="001461EB" w:rsidRPr="00164639" w14:paraId="3FB3EC5E" w14:textId="77777777" w:rsidTr="005874C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ED8E1A" w14:textId="77777777" w:rsidR="001461EB" w:rsidRDefault="001461EB" w:rsidP="005874C7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7148D8" w14:textId="77777777" w:rsidR="001461EB" w:rsidRPr="001D2831" w:rsidRDefault="001461EB" w:rsidP="005874C7">
            <w:pPr>
              <w:spacing w:after="0"/>
              <w:jc w:val="left"/>
            </w:pPr>
            <w:r w:rsidRPr="00086F73">
              <w:t>Retorno da solução de limpeza ao tanque de água quente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0478AA" w14:textId="77777777" w:rsidR="001461EB" w:rsidRDefault="001461EB" w:rsidP="005874C7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95BE57" w14:textId="77777777" w:rsidR="001461EB" w:rsidRPr="001D2831" w:rsidRDefault="001461EB" w:rsidP="005874C7">
            <w:pPr>
              <w:spacing w:after="0"/>
              <w:jc w:val="left"/>
            </w:pPr>
            <w:r w:rsidRPr="00086F73">
              <w:t>Envio de solução de limpeza através do spray-ball do tanque de água quente.</w:t>
            </w:r>
          </w:p>
        </w:tc>
      </w:tr>
      <w:tr w:rsidR="001461EB" w:rsidRPr="00164639" w14:paraId="1B6AFCE6" w14:textId="77777777" w:rsidTr="005874C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47FA70A" w14:textId="77777777" w:rsidR="001461EB" w:rsidRDefault="001461EB" w:rsidP="005874C7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38231E" w14:textId="77777777" w:rsidR="001461EB" w:rsidRPr="001D2831" w:rsidRDefault="001461EB" w:rsidP="005874C7">
            <w:pPr>
              <w:spacing w:after="0"/>
              <w:jc w:val="left"/>
            </w:pPr>
            <w:r w:rsidRPr="00086F73">
              <w:t>Avanço do CIP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A812BC" w14:textId="77777777" w:rsidR="001461EB" w:rsidRDefault="001461EB" w:rsidP="005874C7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E39229" w14:textId="77777777" w:rsidR="001461EB" w:rsidRPr="001D2831" w:rsidRDefault="001461EB" w:rsidP="005874C7">
            <w:pPr>
              <w:spacing w:after="0"/>
              <w:jc w:val="left"/>
            </w:pPr>
            <w:r w:rsidRPr="00086F73">
              <w:t>Retorno do CIP</w:t>
            </w:r>
          </w:p>
        </w:tc>
      </w:tr>
      <w:tr w:rsidR="001461EB" w:rsidRPr="00164639" w14:paraId="44CE50CD" w14:textId="77777777" w:rsidTr="005874C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74BA66" w14:textId="77777777" w:rsidR="001461EB" w:rsidRDefault="001461EB" w:rsidP="005874C7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1FD9C3" w14:textId="77777777" w:rsidR="001461EB" w:rsidRPr="00086F73" w:rsidRDefault="001461EB" w:rsidP="005874C7">
            <w:pPr>
              <w:spacing w:after="0"/>
              <w:jc w:val="left"/>
            </w:pPr>
            <w:r w:rsidRPr="00164639">
              <w:t>Entrada de água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F1C74F" w14:textId="77777777" w:rsidR="001461EB" w:rsidRDefault="001461EB" w:rsidP="005874C7">
            <w:pPr>
              <w:spacing w:after="0"/>
              <w:jc w:val="center"/>
            </w:pPr>
            <w: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7807C2" w14:textId="77777777" w:rsidR="001461EB" w:rsidRPr="00086F73" w:rsidRDefault="001461EB" w:rsidP="005874C7">
            <w:pPr>
              <w:spacing w:after="0"/>
              <w:jc w:val="left"/>
            </w:pPr>
            <w:r>
              <w:t>D</w:t>
            </w:r>
            <w:r w:rsidRPr="00164639">
              <w:t>escar</w:t>
            </w:r>
            <w:r>
              <w:t>te</w:t>
            </w:r>
            <w:r w:rsidRPr="00164639">
              <w:t xml:space="preserve"> de resíduos</w:t>
            </w:r>
            <w:r>
              <w:t xml:space="preserve"> (dreno)</w:t>
            </w:r>
          </w:p>
        </w:tc>
      </w:tr>
    </w:tbl>
    <w:p w14:paraId="1C58E132" w14:textId="77777777" w:rsidR="00E84CD7" w:rsidRDefault="00E84CD7" w:rsidP="00E84CD7"/>
    <w:p w14:paraId="18C3F935" w14:textId="77777777" w:rsidR="00E84CD7" w:rsidRPr="00603D13" w:rsidRDefault="00E84CD7" w:rsidP="00E84CD7">
      <w:pPr>
        <w:rPr>
          <w:b/>
        </w:rPr>
      </w:pPr>
      <w:r w:rsidRPr="00603D13">
        <w:rPr>
          <w:b/>
        </w:rPr>
        <w:t>Funcionamento</w:t>
      </w:r>
    </w:p>
    <w:p w14:paraId="313C2904" w14:textId="77777777" w:rsidR="00E84CD7" w:rsidRDefault="00E84CD7" w:rsidP="00E84CD7">
      <w:r>
        <w:t>Os tanques armazenam a água e as soluções de limpeza. Os produtos de limpeza são adicionados através da interligação como a estação de dosagem de produtos de limpeza. Durante a limpeza interna, o spray-ball distribui o produto de limpeza introduzido no tanque. Os tanques para fluidos quentes têm isolamento térmico.</w:t>
      </w:r>
    </w:p>
    <w:p w14:paraId="6BFE5238" w14:textId="097A57EE" w:rsidR="00321775" w:rsidRDefault="00321775">
      <w:pPr>
        <w:spacing w:line="259" w:lineRule="auto"/>
        <w:jc w:val="left"/>
      </w:pPr>
      <w:r>
        <w:br w:type="page"/>
      </w:r>
    </w:p>
    <w:p w14:paraId="16A53165" w14:textId="77777777" w:rsidR="00E84CD7" w:rsidRPr="00E84CD7" w:rsidRDefault="00E84CD7" w:rsidP="00E84CD7">
      <w:pPr>
        <w:pStyle w:val="Ttulo3"/>
      </w:pPr>
      <w:bookmarkStart w:id="11" w:name="_Toc13576920"/>
      <w:bookmarkStart w:id="12" w:name="_Toc45281966"/>
      <w:bookmarkStart w:id="13" w:name="_Toc55981167"/>
      <w:r w:rsidRPr="00E84CD7">
        <w:t>Dosagem de concentrado de produto de limpeza</w:t>
      </w:r>
      <w:bookmarkEnd w:id="11"/>
      <w:bookmarkEnd w:id="12"/>
      <w:bookmarkEnd w:id="13"/>
    </w:p>
    <w:p w14:paraId="5A64BDB1" w14:textId="77777777" w:rsidR="00E84CD7" w:rsidRPr="005C7A24" w:rsidRDefault="00E84CD7" w:rsidP="00E84CD7">
      <w:pPr>
        <w:rPr>
          <w:b/>
          <w:bCs/>
        </w:rPr>
      </w:pPr>
      <w:r w:rsidRPr="005C7A24">
        <w:rPr>
          <w:b/>
          <w:bCs/>
        </w:rPr>
        <w:t>Dosagem de químicos</w:t>
      </w:r>
    </w:p>
    <w:p w14:paraId="65CE0C82" w14:textId="77777777" w:rsidR="00E84CD7" w:rsidRDefault="00E84CD7" w:rsidP="00E84CD7">
      <w:r>
        <w:t>A estação de dosagem fornece o concentrado de produto de limpeza para o tanque de armazenamento de produto.</w:t>
      </w:r>
    </w:p>
    <w:p w14:paraId="2CC2D5EF" w14:textId="77777777" w:rsidR="00E84CD7" w:rsidRDefault="00E84CD7" w:rsidP="00E84CD7">
      <w:r>
        <w:t>Durante a dosagem do concentrado, ocorre o seguinte:</w:t>
      </w:r>
    </w:p>
    <w:p w14:paraId="4995EB38" w14:textId="4166CA1A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A bomba de alimentação CIP do circuito do produto de limpeza bombeia a solução de água e o concentrado é dosado para </w:t>
      </w:r>
      <w:r w:rsidR="00702EEB">
        <w:t>o tanque</w:t>
      </w:r>
      <w:r>
        <w:t xml:space="preserve"> do produto de limpeza diretamente de forma cíclica, após enchimento do tanque, o sistema entra em circulação com o circuito fechado do tanque.</w:t>
      </w:r>
    </w:p>
    <w:p w14:paraId="176DA26E" w14:textId="77777777" w:rsidR="00E84CD7" w:rsidRDefault="00E84CD7" w:rsidP="00E84CD7">
      <w:pPr>
        <w:numPr>
          <w:ilvl w:val="0"/>
          <w:numId w:val="17"/>
        </w:numPr>
        <w:spacing w:before="60" w:after="120"/>
      </w:pPr>
      <w:r>
        <w:t>O medidor de condutividade mede a concentração da solução no retorno CIP (Quando aplicável).</w:t>
      </w:r>
    </w:p>
    <w:p w14:paraId="63FD1CB1" w14:textId="72C23314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Caso seja sanitizante, o mesmo é realizado por </w:t>
      </w:r>
      <w:r w:rsidR="00702EEB">
        <w:t>cálculo</w:t>
      </w:r>
      <w:r>
        <w:t xml:space="preserve"> proporcional de acordo com parâmetros do concentrado e nível do tanque.</w:t>
      </w:r>
    </w:p>
    <w:p w14:paraId="00429E20" w14:textId="77777777" w:rsidR="00E84CD7" w:rsidRDefault="00E84CD7" w:rsidP="00E84CD7">
      <w:r>
        <w:t>O controle termina a dosagem quando a solução atinge a condutividade estabelecida.</w:t>
      </w:r>
    </w:p>
    <w:p w14:paraId="332B18B3" w14:textId="4BBA404C" w:rsidR="007A66B2" w:rsidRPr="00E84CD7" w:rsidRDefault="007A66B2" w:rsidP="00E84CD7"/>
    <w:sectPr w:rsidR="007A66B2" w:rsidRPr="00E84CD7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EE617" w14:textId="77777777" w:rsidR="00681C33" w:rsidRDefault="00681C3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C3DBF">
      <w:trPr>
        <w:trHeight w:val="454"/>
      </w:trPr>
      <w:tc>
        <w:tcPr>
          <w:tcW w:w="2838" w:type="dxa"/>
          <w:vAlign w:val="center"/>
        </w:tcPr>
        <w:p w14:paraId="6016363D" w14:textId="5F3CE1D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C3DB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C3DB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8F91F3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60EF18" w14:textId="77777777" w:rsidR="00681C33" w:rsidRDefault="00681C3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D80D" w14:textId="77777777" w:rsidR="00681C33" w:rsidRDefault="00681C3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86"/>
      <w:gridCol w:w="4154"/>
    </w:tblGrid>
    <w:tr w:rsidR="00B91003" w14:paraId="52BBD286" w14:textId="77777777" w:rsidTr="007C3DBF">
      <w:trPr>
        <w:trHeight w:val="369"/>
      </w:trPr>
      <w:tc>
        <w:tcPr>
          <w:tcW w:w="964" w:type="dxa"/>
          <w:vMerge w:val="restart"/>
        </w:tcPr>
        <w:p w14:paraId="63EDE0D4" w14:textId="7ED020FE" w:rsidR="00B91003" w:rsidRDefault="000E620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18E9C06" wp14:editId="27044D7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6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54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C3DBF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6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4" w:type="dxa"/>
          <w:shd w:val="clear" w:color="auto" w:fill="F2F2F2" w:themeFill="background1" w:themeFillShade="F2"/>
          <w:vAlign w:val="center"/>
        </w:tcPr>
        <w:p w14:paraId="2A14D3A6" w14:textId="39FC552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C3DBF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883D45" w14:textId="77777777" w:rsidR="00681C33" w:rsidRDefault="00681C3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9354F"/>
    <w:multiLevelType w:val="hybridMultilevel"/>
    <w:tmpl w:val="1ECCCFE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6FEB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0E6201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461EB"/>
    <w:rsid w:val="00160B6B"/>
    <w:rsid w:val="00176E20"/>
    <w:rsid w:val="00184AA6"/>
    <w:rsid w:val="00193E59"/>
    <w:rsid w:val="00195E16"/>
    <w:rsid w:val="001A53B9"/>
    <w:rsid w:val="001B3E79"/>
    <w:rsid w:val="001B6AB3"/>
    <w:rsid w:val="001D1076"/>
    <w:rsid w:val="001D2831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21775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1C33"/>
    <w:rsid w:val="00682A21"/>
    <w:rsid w:val="00685523"/>
    <w:rsid w:val="006E21FB"/>
    <w:rsid w:val="00702EEB"/>
    <w:rsid w:val="007214CD"/>
    <w:rsid w:val="007236A2"/>
    <w:rsid w:val="0076112A"/>
    <w:rsid w:val="00792E91"/>
    <w:rsid w:val="007A66B2"/>
    <w:rsid w:val="007C1C63"/>
    <w:rsid w:val="007C3DBF"/>
    <w:rsid w:val="007E1954"/>
    <w:rsid w:val="00806418"/>
    <w:rsid w:val="0082700F"/>
    <w:rsid w:val="00827F36"/>
    <w:rsid w:val="008333F7"/>
    <w:rsid w:val="00847E4D"/>
    <w:rsid w:val="008572A0"/>
    <w:rsid w:val="008609F9"/>
    <w:rsid w:val="00861966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B31B3"/>
    <w:rsid w:val="009B5C6E"/>
    <w:rsid w:val="009F05A9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07626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A738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84CD7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953EA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8CD9C0-EB60-498E-A12A-130E81923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583</Words>
  <Characters>3324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14</cp:revision>
  <cp:lastPrinted>2020-11-11T17:03:00Z</cp:lastPrinted>
  <dcterms:created xsi:type="dcterms:W3CDTF">2021-12-13T15:29:00Z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