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94930" w14:textId="76D356AF" w:rsidR="006C6200" w:rsidRDefault="006C6200" w:rsidP="00B542E2">
      <w:pPr>
        <w:pStyle w:val="Ttulo1"/>
      </w:pPr>
      <w:bookmarkStart w:id="1" w:name="_GoBack"/>
      <w:bookmarkEnd w:id="1"/>
      <w:r>
        <w:t>Montagem</w:t>
      </w:r>
    </w:p>
    <w:p w14:paraId="163F241D" w14:textId="1C9431DA" w:rsidR="008A7284" w:rsidRDefault="008A7284" w:rsidP="008A7284">
      <w:r w:rsidRPr="008E03FF">
        <w:t>Este capítulo fornece informações</w:t>
      </w:r>
      <w:r>
        <w:t xml:space="preserve"> e </w:t>
      </w:r>
      <w:r w:rsidRPr="008E03FF">
        <w:t>instruções</w:t>
      </w:r>
      <w:r>
        <w:t xml:space="preserve"> referente </w:t>
      </w:r>
      <w:r>
        <w:rPr>
          <w:rFonts w:eastAsia="Arial Unicode MS"/>
          <w:iCs/>
        </w:rPr>
        <w:t xml:space="preserve">transporte, instalação, armazenamento, montagem, desmontagem e comissionamento </w:t>
      </w:r>
      <w:r>
        <w:t>montagem do equipamento adquirido.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F2B36E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59213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695BE2B1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514847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8E1F350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7E61C0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D45DF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991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CEFA5D" w14:textId="77777777" w:rsidR="008A7284" w:rsidRPr="00021D44" w:rsidRDefault="008A7284" w:rsidP="00A5160C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As definições de responsabilidade referente a instalação, transporte armazenamento, montagem, desmontagem e comissionamento descritas neste capítulo, devem ser desconsideradas, caso as diretrizes contratuais previamente estabelecidas entre contratado e contratante determinem um critério distinto.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677AE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F401B47" w14:textId="27D9001C" w:rsidR="008A7284" w:rsidRDefault="008A7284" w:rsidP="008A7284"/>
    <w:p w14:paraId="69635D1D" w14:textId="70E77CA5" w:rsidR="008A7284" w:rsidRPr="00627C95" w:rsidRDefault="00A34477" w:rsidP="00A34477">
      <w:pPr>
        <w:pStyle w:val="Ttulo2"/>
      </w:pPr>
      <w:r>
        <w:t>Instruções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5B42222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3F818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7FC0520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17376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280B0BE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A8E5E66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C9C37EC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399915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2C8460C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340FC7" w14:textId="77777777" w:rsidR="008A7284" w:rsidRPr="005679AE" w:rsidRDefault="008A7284" w:rsidP="0039679D">
            <w:pPr>
              <w:spacing w:after="80"/>
              <w:rPr>
                <w:b/>
              </w:rPr>
            </w:pPr>
            <w:r>
              <w:rPr>
                <w:b/>
                <w:w w:val="105"/>
              </w:rPr>
              <w:t>Instalação</w:t>
            </w:r>
          </w:p>
          <w:p w14:paraId="304E21D5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074A85E" w14:textId="734CE3FF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Não realize nenhuma atividade de instalação sem as instruções </w:t>
            </w:r>
            <w:r w:rsidR="00D31779">
              <w:rPr>
                <w:rFonts w:eastAsia="Arial Unicode MS"/>
              </w:rPr>
              <w:t xml:space="preserve">do Time de Serviços </w:t>
            </w:r>
            <w:r>
              <w:rPr>
                <w:rFonts w:eastAsia="Arial Unicode MS"/>
              </w:rPr>
              <w:t>KHS.</w:t>
            </w:r>
          </w:p>
          <w:p w14:paraId="566BFCA2" w14:textId="4726D14C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instalação do equipamento adquirido, recomenda-se leitura do Capítulo 2 “Segurança”.</w:t>
            </w:r>
          </w:p>
        </w:tc>
        <w:tc>
          <w:tcPr>
            <w:tcW w:w="425" w:type="dxa"/>
            <w:shd w:val="clear" w:color="auto" w:fill="D9D9D9"/>
          </w:tcPr>
          <w:p w14:paraId="07C7A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054B820" w14:textId="6C8322F9" w:rsidR="008A7284" w:rsidRDefault="008A7284" w:rsidP="008A7284">
      <w:pPr>
        <w:spacing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3973F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288A8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756397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E7C33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033453D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E22BA2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01A2D53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9916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354C217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4ACAE0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Elevação irregular</w:t>
            </w:r>
          </w:p>
          <w:p w14:paraId="2F9CBCDA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2B05B22A" w14:textId="5EE01CC5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 elevação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1490CD3A" w14:textId="77777777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elevação do equipamento adquirido, recomenda-se a leitura das normas regulamentadoras que se referem a movimentação de carga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121DE6F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F3FA04" w14:textId="2589AEF5" w:rsidR="00A5160C" w:rsidRDefault="00A5160C" w:rsidP="008A7284">
      <w:pPr>
        <w:spacing w:line="259" w:lineRule="auto"/>
        <w:jc w:val="left"/>
      </w:pPr>
    </w:p>
    <w:p w14:paraId="2E09C3FF" w14:textId="77777777" w:rsidR="00A5160C" w:rsidRDefault="00A5160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2B1FE60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CB68E2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4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4983827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531CDD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8E65CDF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178AA3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749CC21">
                <v:shape id="_x0000_i1028" type="#_x0000_t75" style="width:15pt;height:36pt" o:ole="">
                  <v:imagedata r:id="rId13" o:title=""/>
                </v:shape>
                <o:OLEObject Type="Embed" ProgID="CorelPHOTOPAINT.Image.13" ShapeID="_x0000_i1028" DrawAspect="Content" ObjectID="_1719399917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265425" w14:textId="77777777" w:rsidR="008A7284" w:rsidRPr="00423AD7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7705AE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Contaminação proveniente do procedimento de montagem</w:t>
            </w:r>
          </w:p>
          <w:p w14:paraId="6B21AFF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O procedimento de montagem está sujeito a contaminação residual.</w:t>
            </w:r>
          </w:p>
          <w:p w14:paraId="066862B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Isso pode causar danos aos equipamentos ou comprometimento do rendimento idealizado.</w:t>
            </w:r>
          </w:p>
          <w:p w14:paraId="6D9F9AC9" w14:textId="343EA933" w:rsidR="008A7284" w:rsidRPr="00021D44" w:rsidRDefault="008A7284" w:rsidP="0039679D">
            <w:pPr>
              <w:pStyle w:val="PargrafodaLista"/>
              <w:numPr>
                <w:ilvl w:val="0"/>
                <w:numId w:val="2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do funcionamento inicial, higienize todas os</w:t>
            </w:r>
            <w:r w:rsidR="0039679D">
              <w:rPr>
                <w:rFonts w:eastAsia="Arial Unicode MS"/>
              </w:rPr>
              <w:t xml:space="preserve"> </w:t>
            </w:r>
            <w:r w:rsidRPr="00021D44">
              <w:rPr>
                <w:rFonts w:eastAsia="Arial Unicode MS"/>
              </w:rPr>
              <w:t>componentes relativos a o equipamento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01F37A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885B0C7" w14:textId="77777777" w:rsidR="008A7284" w:rsidRDefault="008A7284" w:rsidP="008A7284"/>
    <w:p w14:paraId="71408F4D" w14:textId="39922A97" w:rsidR="008A7284" w:rsidRPr="00021D44" w:rsidRDefault="00A34477" w:rsidP="00A5160C">
      <w:pPr>
        <w:pStyle w:val="Ttulo2"/>
      </w:pPr>
      <w:r>
        <w:t>Verifique itens incluídos na entrega e inspecione a remessa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0A719E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C683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EBFAD74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6E283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A867A4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B5A2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528D4F3">
                <v:shape id="_x0000_i1029" type="#_x0000_t75" style="width:20.25pt;height:31.5pt" o:ole="">
                  <v:imagedata r:id="rId8" o:title=""/>
                </v:shape>
                <o:OLEObject Type="Embed" ProgID="CorelPHOTOPAINT.Image.13" ShapeID="_x0000_i1029" DrawAspect="Content" ObjectID="_1719399918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382090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Para obter informações sobre o escopo de fornecimento, tenha em mãos a documentação de vendas pertinente a inspeção de remessa.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45EC4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0E7DEB" w14:textId="1516ED02" w:rsidR="008A7284" w:rsidRDefault="008A7284" w:rsidP="008A7284"/>
    <w:p w14:paraId="2B8F1096" w14:textId="68BD073C" w:rsidR="00A34477" w:rsidRDefault="00A34477" w:rsidP="00A34477">
      <w:pPr>
        <w:pStyle w:val="Ttulo3"/>
      </w:pPr>
      <w:r>
        <w:t>Inspecione o desembarque</w:t>
      </w:r>
    </w:p>
    <w:p w14:paraId="3E9B4AC1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>
        <w:t>V</w:t>
      </w:r>
      <w:r w:rsidRPr="008E03FF">
        <w:t>erificar imediatamente a integridade da remessa após o recebimento.</w:t>
      </w:r>
    </w:p>
    <w:p w14:paraId="668F9166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 w:rsidRPr="008E03FF">
        <w:t xml:space="preserve">Inspecione toda a remessa em busca de sinais de danos </w:t>
      </w:r>
      <w:r>
        <w:t>ou avarias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35925ED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C9D43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5E00E5D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93D65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EB313B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4CF70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7E2247">
                <v:shape id="_x0000_i1030" type="#_x0000_t75" style="width:20.25pt;height:31.5pt" o:ole="">
                  <v:imagedata r:id="rId8" o:title=""/>
                </v:shape>
                <o:OLEObject Type="Embed" ProgID="CorelPHOTOPAINT.Image.13" ShapeID="_x0000_i1030" DrawAspect="Content" ObjectID="_1719399919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AEC095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Em caso de danos ou avaria, entre em contato com a central de atendimento KHS imediatamente.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1EE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08CBB7" w14:textId="77777777" w:rsidR="008A7284" w:rsidRDefault="008A7284" w:rsidP="008A7284"/>
    <w:p w14:paraId="25ECAE5C" w14:textId="145FCC4F" w:rsidR="00A5160C" w:rsidRDefault="00A5160C">
      <w:pPr>
        <w:spacing w:line="259" w:lineRule="auto"/>
        <w:jc w:val="left"/>
        <w:rPr>
          <w:rFonts w:eastAsiaTheme="majorEastAsia"/>
          <w:b/>
          <w:szCs w:val="26"/>
        </w:rPr>
      </w:pPr>
      <w:r>
        <w:br w:type="page"/>
      </w:r>
    </w:p>
    <w:p w14:paraId="3A2DBB88" w14:textId="21273B0A" w:rsidR="00A5160C" w:rsidRPr="00A5160C" w:rsidRDefault="00A5160C" w:rsidP="00A5160C">
      <w:pPr>
        <w:pStyle w:val="Ttulo2"/>
      </w:pPr>
      <w:r>
        <w:lastRenderedPageBreak/>
        <w:t>Transportar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A1FC29A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7798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CD1EAE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1EEAB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1E0A20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79707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3F5D9E1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399920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DCCCB1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 responsabilidade pelo transporte do equipamento adquirido é determinada através das diretrizes contratuais previamente estabelecidas.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A56A02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B57F9A" w14:textId="77777777" w:rsidR="008A7284" w:rsidRDefault="008A7284" w:rsidP="008A7284">
      <w:bookmarkStart w:id="5" w:name="_Toc12287130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2623AAE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AECF73C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D58C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8729F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7BC4B43F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D71FD6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9B46FA5">
                <v:shape id="_x0000_i1032" type="#_x0000_t75" style="width:39.75pt;height:33pt" o:ole="">
                  <v:imagedata r:id="rId10" o:title=""/>
                </v:shape>
                <o:OLEObject Type="Embed" ProgID="CorelPHOTOPAINT.Image.13" ShapeID="_x0000_i1032" DrawAspect="Content" ObjectID="_1719399921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29132A3E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484D7C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Transporte inadequado</w:t>
            </w:r>
          </w:p>
          <w:p w14:paraId="73D17A64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6514131" w14:textId="1E121D24" w:rsidR="008A7284" w:rsidRPr="0065186B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63EE02D" w14:textId="77777777" w:rsidR="008A7284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iniciar qualquer atividade relacionada a </w:t>
            </w:r>
            <w:r>
              <w:rPr>
                <w:rFonts w:eastAsia="Arial Unicode MS"/>
              </w:rPr>
              <w:t>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a leitura das normas regulamentadoras que se referem a movimentação de carga vigentes em território nacional.</w:t>
            </w:r>
          </w:p>
          <w:p w14:paraId="252ADCFD" w14:textId="77777777" w:rsidR="008A7284" w:rsidRPr="003D77FE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Nunca transporte componentes sem autorização previa</w:t>
            </w:r>
          </w:p>
        </w:tc>
        <w:tc>
          <w:tcPr>
            <w:tcW w:w="425" w:type="dxa"/>
            <w:shd w:val="clear" w:color="auto" w:fill="D9D9D9"/>
          </w:tcPr>
          <w:p w14:paraId="786CAA0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4210501" w14:textId="77777777" w:rsidR="00A5160C" w:rsidRDefault="00A5160C" w:rsidP="00A5160C"/>
    <w:p w14:paraId="560ED74F" w14:textId="419B7695" w:rsidR="008A7284" w:rsidRPr="00021D44" w:rsidRDefault="00A34477" w:rsidP="00A5160C">
      <w:pPr>
        <w:pStyle w:val="Ttulo2"/>
      </w:pPr>
      <w:r>
        <w:t>Instalação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9FF3A0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66E4F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069B2F7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037729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59F35287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62327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2BDDCA">
                <v:shape id="_x0000_i1033" type="#_x0000_t75" style="width:20.25pt;height:31.5pt" o:ole="">
                  <v:imagedata r:id="rId8" o:title=""/>
                </v:shape>
                <o:OLEObject Type="Embed" ProgID="CorelPHOTOPAINT.Image.13" ShapeID="_x0000_i1033" DrawAspect="Content" ObjectID="_1719399922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536550C" w14:textId="41EC1B03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>erviços</w:t>
            </w:r>
            <w:r w:rsidRPr="00021D44">
              <w:rPr>
                <w:rFonts w:eastAsia="Arial Unicode MS"/>
                <w:i/>
              </w:rPr>
              <w:t xml:space="preserve"> 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697D2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B1ED91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89D178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2F3BC6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B9078E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07A8DC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98817A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5D9C7DE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FE867D8">
                <v:shape id="_x0000_i1034" type="#_x0000_t75" style="width:39.75pt;height:33pt" o:ole="">
                  <v:imagedata r:id="rId10" o:title=""/>
                </v:shape>
                <o:OLEObject Type="Embed" ProgID="CorelPHOTOPAINT.Image.13" ShapeID="_x0000_i1034" DrawAspect="Content" ObjectID="_1719399923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57968A9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4F98E0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Configuração inadequada</w:t>
            </w:r>
          </w:p>
          <w:p w14:paraId="19A890EF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72CCE634" w14:textId="0982B1B0" w:rsidR="008A7284" w:rsidRPr="0065186B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configuração </w:t>
            </w:r>
            <w:r w:rsidRPr="0065186B">
              <w:rPr>
                <w:rFonts w:eastAsia="Arial Unicode MS"/>
              </w:rPr>
              <w:t>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9A860BD" w14:textId="77777777" w:rsidR="008A7284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configure componentes de máquina sem autorização.</w:t>
            </w:r>
          </w:p>
          <w:p w14:paraId="0B93F247" w14:textId="5A107E28" w:rsidR="008A7284" w:rsidRPr="003D77FE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 xml:space="preserve">A instalação inicial e/ou qualquer mudança subsequente devem ser executada pelo </w:t>
            </w:r>
            <w:r w:rsidR="00D31779">
              <w:rPr>
                <w:rFonts w:eastAsia="Arial Unicode MS"/>
              </w:rPr>
              <w:t>T</w:t>
            </w:r>
            <w:r w:rsidR="00D31779" w:rsidRPr="003D77FE">
              <w:rPr>
                <w:rFonts w:eastAsia="Arial Unicode MS"/>
              </w:rPr>
              <w:t xml:space="preserve">ime de </w:t>
            </w:r>
            <w:r w:rsidR="00D31779">
              <w:rPr>
                <w:rFonts w:eastAsia="Arial Unicode MS"/>
              </w:rPr>
              <w:t>S</w:t>
            </w:r>
            <w:r w:rsidR="00D31779" w:rsidRPr="003D77FE">
              <w:rPr>
                <w:rFonts w:eastAsia="Arial Unicode MS"/>
              </w:rPr>
              <w:t xml:space="preserve">erviços </w:t>
            </w:r>
            <w:r w:rsidRPr="003D77FE">
              <w:rPr>
                <w:rFonts w:eastAsia="Arial Unicode MS"/>
              </w:rPr>
              <w:t>KHS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45C2497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D323" w14:textId="77777777" w:rsidR="008A7284" w:rsidRDefault="008A7284" w:rsidP="008A7284"/>
    <w:p w14:paraId="51CA0E40" w14:textId="3D5A8BE8" w:rsidR="008A7284" w:rsidRPr="00627C95" w:rsidRDefault="008A7284" w:rsidP="00A34477">
      <w:pPr>
        <w:pStyle w:val="Ttulo2"/>
        <w:rPr>
          <w:rFonts w:eastAsiaTheme="minorHAnsi"/>
          <w:szCs w:val="22"/>
        </w:rPr>
      </w:pPr>
      <w:r>
        <w:br w:type="page"/>
      </w:r>
      <w:r w:rsidR="00A34477">
        <w:t>Conexão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FD2E0C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918A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8248D2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3073B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7068758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063B2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E4C507">
                <v:shape id="_x0000_i1035" type="#_x0000_t75" style="width:20.25pt;height:31.5pt" o:ole="">
                  <v:imagedata r:id="rId8" o:title=""/>
                </v:shape>
                <o:OLEObject Type="Embed" ProgID="CorelPHOTOPAINT.Image.13" ShapeID="_x0000_i1035" DrawAspect="Content" ObjectID="_1719399924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1974CF" w14:textId="6AF0B758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 xml:space="preserve">erviços </w:t>
            </w:r>
            <w:r w:rsidRPr="00021D44">
              <w:rPr>
                <w:rFonts w:eastAsia="Arial Unicode MS"/>
                <w:i/>
              </w:rPr>
              <w:t>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A2F10E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830BF7" w14:textId="77777777" w:rsidR="008A7284" w:rsidRDefault="008A7284" w:rsidP="008A7284">
      <w:bookmarkStart w:id="6" w:name="_Toc1228713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F72F07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6EEA2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18E74E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66E63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96022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CD3CF9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0676541">
                <v:shape id="_x0000_i1036" type="#_x0000_t75" style="width:39.75pt;height:33pt" o:ole="">
                  <v:imagedata r:id="rId10" o:title=""/>
                </v:shape>
                <o:OLEObject Type="Embed" ProgID="CorelPHOTOPAINT.Image.13" ShapeID="_x0000_i1036" DrawAspect="Content" ObjectID="_1719399925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34CEFE70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03E5D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Conexões e interligações inadequadas </w:t>
            </w:r>
          </w:p>
          <w:p w14:paraId="2494D95F" w14:textId="77777777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Risco de acidentes graves ou fatais, além de possíveis danos ao equipamento.</w:t>
            </w:r>
          </w:p>
          <w:p w14:paraId="42C0F527" w14:textId="78C33161" w:rsidR="00A5160C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Antes de iniciar qualquer atividade relacionada a conexão e interligação de componentes do equipamento adquirido, recomenda-se leitura do Capítulo 2 “Segurança”</w:t>
            </w:r>
            <w:r w:rsidR="00A5160C" w:rsidRPr="00A5160C">
              <w:rPr>
                <w:rFonts w:eastAsia="Arial Unicode MS"/>
              </w:rPr>
              <w:t>.</w:t>
            </w:r>
          </w:p>
          <w:p w14:paraId="7C73F6EF" w14:textId="2760AC5B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Nunca conecte ou interligue componentes sem autorização previa.</w:t>
            </w:r>
          </w:p>
          <w:p w14:paraId="07D52CA2" w14:textId="4A72B9DD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Nunca conecte ou interligue componentes sem instruções do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  <w:p w14:paraId="181DF56E" w14:textId="285138C5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Recomenda-se que as atividades relacionadas a conexão e interligação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505D47B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DCE8D0" w14:textId="77777777" w:rsidR="008A7284" w:rsidRDefault="008A7284" w:rsidP="008A7284"/>
    <w:p w14:paraId="63DC1CD9" w14:textId="77777777" w:rsidR="008A7284" w:rsidRDefault="008A7284" w:rsidP="008A7284"/>
    <w:p w14:paraId="038F5499" w14:textId="22FF2407" w:rsidR="008A7284" w:rsidRPr="00021D44" w:rsidRDefault="008A7284" w:rsidP="00A34477">
      <w:pPr>
        <w:pStyle w:val="Ttulo2"/>
      </w:pPr>
      <w:r>
        <w:br w:type="page"/>
      </w:r>
      <w:r w:rsidR="00A34477">
        <w:t>Comissionamento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2936E338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AD333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B92C9AF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4FE5F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BA6831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B799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9A41B93">
                <v:shape id="_x0000_i1037" type="#_x0000_t75" style="width:20.25pt;height:31.5pt" o:ole="">
                  <v:imagedata r:id="rId8" o:title=""/>
                </v:shape>
                <o:OLEObject Type="Embed" ProgID="CorelPHOTOPAINT.Image.13" ShapeID="_x0000_i1037" DrawAspect="Content" ObjectID="_1719399926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8FAD35" w14:textId="318B8D9F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</w:t>
            </w:r>
            <w:r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é responsável pelo comissionamento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F4B3E7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4E0062A6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CA2AEEB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D54AD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4A57127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9F2A4A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0AE68AC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81D65E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7C28948">
                <v:shape id="_x0000_i1038" type="#_x0000_t75" style="width:39.75pt;height:33pt" o:ole="">
                  <v:imagedata r:id="rId10" o:title=""/>
                </v:shape>
                <o:OLEObject Type="Embed" ProgID="CorelPHOTOPAINT.Image.13" ShapeID="_x0000_i1038" DrawAspect="Content" ObjectID="_1719399927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6ADC3F5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E76CB51" w14:textId="77777777" w:rsidR="008A7284" w:rsidRPr="00B17901" w:rsidRDefault="008A7284" w:rsidP="0039679D">
            <w:pPr>
              <w:spacing w:after="80"/>
              <w:ind w:right="317"/>
              <w:rPr>
                <w:rFonts w:eastAsia="Arial Unicode MS"/>
                <w:b/>
              </w:rPr>
            </w:pPr>
            <w:r w:rsidRPr="00B17901">
              <w:rPr>
                <w:rFonts w:eastAsia="Arial Unicode MS"/>
                <w:b/>
              </w:rPr>
              <w:t xml:space="preserve">Iniciar uma máquina de maneira indevida </w:t>
            </w:r>
          </w:p>
          <w:p w14:paraId="4E62ACAE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3A876947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que todos os dispositivos de segurança disponíveis no circuito estão ativados.</w:t>
            </w:r>
          </w:p>
          <w:p w14:paraId="77DE8901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de que todos os parâmetros e critérios previamente determinados para a inicialização estão de acordo.</w:t>
            </w:r>
          </w:p>
          <w:p w14:paraId="2F3ADEC1" w14:textId="77777777" w:rsidR="008A7284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Nunca inicie uma máquina sem autorização previa.</w:t>
            </w:r>
          </w:p>
          <w:p w14:paraId="00806177" w14:textId="0F48DA56" w:rsidR="008A7284" w:rsidRPr="003D77FE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D77FE">
              <w:rPr>
                <w:rFonts w:eastAsia="Arial Unicode MS"/>
                <w:iCs/>
              </w:rPr>
              <w:t xml:space="preserve">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 xml:space="preserve">KHS é responsável </w:t>
            </w:r>
            <w:r w:rsidRPr="003D77FE">
              <w:rPr>
                <w:rFonts w:eastAsia="Arial Unicode MS"/>
              </w:rPr>
              <w:t>funcionamento inicial</w:t>
            </w:r>
            <w:r>
              <w:rPr>
                <w:rFonts w:eastAsia="Arial Unicode MS"/>
              </w:rPr>
              <w:t xml:space="preserve"> </w:t>
            </w:r>
            <w:r w:rsidRPr="003D77FE">
              <w:rPr>
                <w:rFonts w:eastAsia="Arial Unicode MS"/>
              </w:rPr>
              <w:t xml:space="preserve">(Start-up) de </w:t>
            </w:r>
            <w:r w:rsidRPr="003D77FE">
              <w:rPr>
                <w:rFonts w:eastAsia="Arial Unicode MS"/>
                <w:iCs/>
              </w:rPr>
              <w:t>máquinas e/ou equipamentos adquiridos.</w:t>
            </w:r>
          </w:p>
        </w:tc>
        <w:tc>
          <w:tcPr>
            <w:tcW w:w="425" w:type="dxa"/>
            <w:shd w:val="clear" w:color="auto" w:fill="D9D9D9"/>
          </w:tcPr>
          <w:p w14:paraId="5827D36B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BFDA03" w14:textId="77777777" w:rsidR="00A5160C" w:rsidRDefault="00A5160C" w:rsidP="00A5160C"/>
    <w:p w14:paraId="3F1AAC8C" w14:textId="5253B7D2" w:rsidR="008A7284" w:rsidRPr="00021D44" w:rsidRDefault="00A34477" w:rsidP="00A5160C">
      <w:pPr>
        <w:pStyle w:val="Ttulo2"/>
      </w:pPr>
      <w:r>
        <w:t>Desmontagem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959187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5A5A8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E4F43C3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E7402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7232D1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7FCD51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195DD1">
                <v:shape id="_x0000_i1039" type="#_x0000_t75" style="width:20.25pt;height:31.5pt" o:ole="">
                  <v:imagedata r:id="rId8" o:title=""/>
                </v:shape>
                <o:OLEObject Type="Embed" ProgID="CorelPHOTOPAINT.Image.13" ShapeID="_x0000_i1039" DrawAspect="Content" ObjectID="_1719399928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86ABBE" w14:textId="3074B7BE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 é responsável pela desmontagem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776533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91434DF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1EDCB9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73D2AA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09A01C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427F6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63D8880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3C068F88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130CBA2">
                <v:shape id="_x0000_i1040" type="#_x0000_t75" style="width:39.75pt;height:33pt" o:ole="">
                  <v:imagedata r:id="rId10" o:title=""/>
                </v:shape>
                <o:OLEObject Type="Embed" ProgID="CorelPHOTOPAINT.Image.13" ShapeID="_x0000_i1040" DrawAspect="Content" ObjectID="_1719399929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62BD24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34091E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Desmontagem inadequado</w:t>
            </w:r>
          </w:p>
          <w:p w14:paraId="204E6D56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</w:t>
            </w:r>
            <w:r>
              <w:rPr>
                <w:rFonts w:eastAsia="Arial Unicode MS"/>
              </w:rPr>
              <w:t xml:space="preserve"> </w:t>
            </w:r>
          </w:p>
          <w:p w14:paraId="7BC540E0" w14:textId="77777777" w:rsidR="008A7284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47780">
              <w:rPr>
                <w:rFonts w:eastAsia="Arial Unicode MS"/>
                <w:iCs/>
              </w:rPr>
              <w:t>Nunca desmonte componentes sem autorização previa.</w:t>
            </w:r>
          </w:p>
          <w:p w14:paraId="5956B9E6" w14:textId="62A94190" w:rsidR="008A7284" w:rsidRPr="003D77FE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D77FE">
              <w:rPr>
                <w:rFonts w:eastAsia="Arial Unicode MS"/>
                <w:iCs/>
              </w:rPr>
              <w:t xml:space="preserve">Recomenda-se que as atividades relacionadas a desmontagem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6F26956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AA5D74" w14:textId="289332C1" w:rsidR="00A5160C" w:rsidRDefault="00A5160C" w:rsidP="008A7284"/>
    <w:p w14:paraId="320EE6D0" w14:textId="77777777" w:rsidR="00A5160C" w:rsidRDefault="00A5160C">
      <w:pPr>
        <w:spacing w:line="259" w:lineRule="auto"/>
        <w:jc w:val="left"/>
      </w:pPr>
      <w:r>
        <w:br w:type="page"/>
      </w:r>
    </w:p>
    <w:p w14:paraId="2FD02BDE" w14:textId="438ACC62" w:rsidR="008A7284" w:rsidRDefault="00A34477" w:rsidP="00A34477">
      <w:pPr>
        <w:pStyle w:val="Ttulo2"/>
      </w:pPr>
      <w:r>
        <w:t>Armazenamento</w:t>
      </w:r>
    </w:p>
    <w:p w14:paraId="22E131F2" w14:textId="77777777" w:rsidR="008A7284" w:rsidRPr="008E03FF" w:rsidRDefault="008A7284" w:rsidP="008A7284">
      <w:pPr>
        <w:spacing w:line="259" w:lineRule="auto"/>
        <w:jc w:val="left"/>
      </w:pPr>
      <w:r w:rsidRPr="008E03FF">
        <w:t>Para armazenar é fundamental observar as seguintes condições de embalagem:</w:t>
      </w:r>
    </w:p>
    <w:p w14:paraId="3445D98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armazenar ao ar livre.</w:t>
      </w:r>
    </w:p>
    <w:p w14:paraId="76B69D87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Armazenar em local seco e sem poeira.</w:t>
      </w:r>
    </w:p>
    <w:p w14:paraId="56C6388E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expor mídia agressiva.</w:t>
      </w:r>
    </w:p>
    <w:p w14:paraId="0D748AD0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longe da luz solar direta.</w:t>
      </w:r>
    </w:p>
    <w:p w14:paraId="4AFDFE44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Evitar vibrações mecânicas.</w:t>
      </w:r>
    </w:p>
    <w:p w14:paraId="0D105318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uma temperatura de armazenamento de 15°C á 35°C.</w:t>
      </w:r>
    </w:p>
    <w:p w14:paraId="465071C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a umidade relativa no máx. 60%</w:t>
      </w:r>
    </w:p>
    <w:p w14:paraId="1729794C" w14:textId="77777777" w:rsidR="008A7284" w:rsidRDefault="008A7284" w:rsidP="008A7284">
      <w:pPr>
        <w:numPr>
          <w:ilvl w:val="0"/>
          <w:numId w:val="22"/>
        </w:numPr>
        <w:spacing w:before="60" w:after="120"/>
      </w:pPr>
      <w:r w:rsidRPr="008E03FF">
        <w:t>Ao armazenar por mais de 3 meses, verificar o estado geral de todas as peças e embalagens em intervalos regulares. Atualizar ou renovar os meios de conservação, se necessário.</w:t>
      </w:r>
    </w:p>
    <w:p w14:paraId="2D1F0D36" w14:textId="77777777" w:rsidR="008A7284" w:rsidRDefault="008A7284" w:rsidP="008A7284">
      <w:pPr>
        <w:spacing w:before="60"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B6A531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4A97B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AB7C8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45B1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3D78087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AEC38F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800BBDF">
                <v:shape id="_x0000_i1041" type="#_x0000_t75" style="width:15pt;height:36pt" o:ole="">
                  <v:imagedata r:id="rId13" o:title=""/>
                </v:shape>
                <o:OLEObject Type="Embed" ProgID="CorelPHOTOPAINT.Image.13" ShapeID="_x0000_i1041" DrawAspect="Content" ObjectID="_1719399930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5258C9" w14:textId="77777777" w:rsidR="008A7284" w:rsidRPr="00423AD7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924F7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Verificar instruções conservação e manuseio descritas nas unidades de embalagem</w:t>
            </w:r>
          </w:p>
          <w:p w14:paraId="3A24AEFD" w14:textId="77777777" w:rsidR="008A7284" w:rsidRPr="00D018CC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>
              <w:rPr>
                <w:rFonts w:eastAsia="Arial Unicode MS"/>
              </w:rPr>
              <w:t>O descumprimento das orientações descrita nas unidades de embalagem podem ocasionar danos aos equipamentos ou comprometimento do rendimento idealizado.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5A00A5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58110D" w14:textId="77777777" w:rsidR="00A5160C" w:rsidRDefault="00A5160C" w:rsidP="00A5160C"/>
    <w:p w14:paraId="17BD7A36" w14:textId="2E98DCB6" w:rsidR="008A7284" w:rsidRDefault="00A34477" w:rsidP="00A34477">
      <w:pPr>
        <w:pStyle w:val="Ttulo2"/>
      </w:pPr>
      <w:r>
        <w:t>Resíduos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7F4D88C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B0626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EF87E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D4E6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7790D17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7244FA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F3458C9">
                <v:shape id="_x0000_i1042" type="#_x0000_t75" style="width:39.75pt;height:33pt" o:ole="">
                  <v:imagedata r:id="rId10" o:title=""/>
                </v:shape>
                <o:OLEObject Type="Embed" ProgID="CorelPHOTOPAINT.Image.13" ShapeID="_x0000_i1042" DrawAspect="Content" ObjectID="_1719399931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670F5B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33C0E27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Eliminação e descarte inadequado</w:t>
            </w:r>
          </w:p>
          <w:p w14:paraId="41F7CB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Risco de acidentes graves ou fatais, além de possíveis danos </w:t>
            </w:r>
            <w:r>
              <w:rPr>
                <w:rFonts w:eastAsia="Arial Unicode MS"/>
              </w:rPr>
              <w:t>ambientais</w:t>
            </w:r>
          </w:p>
          <w:p w14:paraId="5A33C139" w14:textId="77777777" w:rsidR="008A728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68002F">
              <w:rPr>
                <w:rFonts w:eastAsia="Arial Unicode MS"/>
              </w:rPr>
              <w:t>Descartar de forma adequada resíduos decorrentes de processo</w:t>
            </w:r>
            <w:r>
              <w:rPr>
                <w:rFonts w:eastAsia="Arial Unicode MS"/>
              </w:rPr>
              <w:t>s</w:t>
            </w:r>
            <w:r w:rsidRPr="0068002F">
              <w:rPr>
                <w:rFonts w:eastAsia="Arial Unicode MS"/>
              </w:rPr>
              <w:t xml:space="preserve"> e atividades relacionadas a operação do equipamento adquiridos. (Ex.: lubrificantes, detergentes, utensílios de limpeza e objetos contaminados etc.).</w:t>
            </w:r>
          </w:p>
          <w:p w14:paraId="0E889C13" w14:textId="77777777" w:rsidR="008A7284" w:rsidRPr="00021D4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de iniciar qualquer atividade relacionada a descarte de resíduos, recomenda-se a leitura das normas regulamentadoras que se referem a descarte de resíduos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29D83BC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52A2E7" w14:textId="77777777" w:rsidR="00F54E46" w:rsidRPr="008A7284" w:rsidRDefault="00F54E46" w:rsidP="008A7284"/>
    <w:sectPr w:rsidR="00F54E46" w:rsidRPr="008A7284" w:rsidSect="002B0BA0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21E1B" w14:textId="77777777" w:rsidR="003962A8" w:rsidRDefault="003962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3962A8">
      <w:trPr>
        <w:trHeight w:val="454"/>
      </w:trPr>
      <w:tc>
        <w:tcPr>
          <w:tcW w:w="2838" w:type="dxa"/>
          <w:vAlign w:val="center"/>
        </w:tcPr>
        <w:p w14:paraId="6016363D" w14:textId="3A8C4FD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962A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3962A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01202B" w14:textId="77777777" w:rsidR="003962A8" w:rsidRDefault="003962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1D368B" w14:textId="77777777" w:rsidR="003962A8" w:rsidRDefault="003962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3962A8">
      <w:trPr>
        <w:trHeight w:val="369"/>
      </w:trPr>
      <w:tc>
        <w:tcPr>
          <w:tcW w:w="964" w:type="dxa"/>
          <w:vMerge w:val="restart"/>
        </w:tcPr>
        <w:p w14:paraId="63EDE0D4" w14:textId="73614692" w:rsidR="00892515" w:rsidRDefault="009E098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5DD49B2" wp14:editId="456118D7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3962A8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1E8E0F3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962A8">
            <w:rPr>
              <w:rFonts w:eastAsia="Times New Roman" w:cs="Helv"/>
              <w:b/>
              <w:noProof/>
              <w:szCs w:val="20"/>
              <w:lang w:val="de-DE" w:eastAsia="pt-BR"/>
            </w:rPr>
            <w:t>Montagem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5F49A" w14:textId="77777777" w:rsidR="003962A8" w:rsidRDefault="003962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21"/>
  </w:num>
  <w:num w:numId="4">
    <w:abstractNumId w:val="13"/>
  </w:num>
  <w:num w:numId="5">
    <w:abstractNumId w:val="1"/>
  </w:num>
  <w:num w:numId="6">
    <w:abstractNumId w:val="18"/>
  </w:num>
  <w:num w:numId="7">
    <w:abstractNumId w:val="19"/>
  </w:num>
  <w:num w:numId="8">
    <w:abstractNumId w:val="17"/>
  </w:num>
  <w:num w:numId="9">
    <w:abstractNumId w:val="20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  <w:num w:numId="14">
    <w:abstractNumId w:val="9"/>
  </w:num>
  <w:num w:numId="15">
    <w:abstractNumId w:val="14"/>
  </w:num>
  <w:num w:numId="16">
    <w:abstractNumId w:val="4"/>
  </w:num>
  <w:num w:numId="17">
    <w:abstractNumId w:val="6"/>
  </w:num>
  <w:num w:numId="18">
    <w:abstractNumId w:val="3"/>
  </w:num>
  <w:num w:numId="19">
    <w:abstractNumId w:val="16"/>
  </w:num>
  <w:num w:numId="20">
    <w:abstractNumId w:val="15"/>
  </w:num>
  <w:num w:numId="21">
    <w:abstractNumId w:val="24"/>
  </w:num>
  <w:num w:numId="22">
    <w:abstractNumId w:val="7"/>
  </w:num>
  <w:num w:numId="23">
    <w:abstractNumId w:val="23"/>
  </w:num>
  <w:num w:numId="24">
    <w:abstractNumId w:val="11"/>
  </w:num>
  <w:num w:numId="2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8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0BA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2A8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098C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77530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60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4.bin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8.bin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E256D-7890-4464-AC6E-59166F1C9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1043</Words>
  <Characters>5947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50</cp:revision>
  <cp:lastPrinted>2020-07-13T12:32:00Z</cp:lastPrinted>
  <dcterms:created xsi:type="dcterms:W3CDTF">2021-02-17T17:01:00Z</dcterms:created>
  <dcterms:modified xsi:type="dcterms:W3CDTF">2022-07-15T16:50:00Z</dcterms:modified>
</cp:coreProperties>
</file>