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51728C2B" w:rsidR="0076251E" w:rsidRDefault="004448B1" w:rsidP="004448B1">
      <w:pPr>
        <w:pStyle w:val="Ttulo3"/>
      </w:pPr>
      <w:bookmarkStart w:id="1" w:name="_GoBack"/>
      <w:bookmarkEnd w:id="1"/>
      <w:r>
        <w:t>Elemento de controle portátil</w:t>
      </w:r>
    </w:p>
    <w:p w14:paraId="069B8256" w14:textId="6323A4A9" w:rsidR="004448B1" w:rsidRDefault="00B23F1F" w:rsidP="004448B1">
      <w:pPr>
        <w:keepNext/>
        <w:jc w:val="center"/>
      </w:pPr>
      <w:r w:rsidRPr="00B23F1F">
        <w:rPr>
          <w:noProof/>
        </w:rPr>
        <w:drawing>
          <wp:inline distT="0" distB="0" distL="0" distR="0" wp14:anchorId="6970D11E" wp14:editId="2813510E">
            <wp:extent cx="2800741" cy="24577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8274" w14:textId="2896848E" w:rsidR="003339AC" w:rsidRPr="003339AC" w:rsidRDefault="004448B1" w:rsidP="003339A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B94854">
        <w:fldChar w:fldCharType="begin"/>
      </w:r>
      <w:r w:rsidR="00B94854">
        <w:instrText xml:space="preserve"> SEQ Figura \* ARABIC \s 1 </w:instrText>
      </w:r>
      <w:r w:rsidR="00B94854">
        <w:fldChar w:fldCharType="separate"/>
      </w:r>
      <w:r>
        <w:rPr>
          <w:noProof/>
        </w:rPr>
        <w:t>1</w:t>
      </w:r>
      <w:r w:rsidR="00B94854">
        <w:rPr>
          <w:noProof/>
        </w:rPr>
        <w:fldChar w:fldCharType="end"/>
      </w:r>
      <w:r>
        <w:t xml:space="preserve">: </w:t>
      </w:r>
      <w:r w:rsidRPr="00BB352D">
        <w:t>Elemento de controle portátil</w:t>
      </w:r>
      <w:r w:rsidR="00B23F1F">
        <w:t xml:space="preserve"> </w:t>
      </w:r>
      <w:r w:rsidR="003339AC">
        <w:t>bimanual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3210"/>
        <w:gridCol w:w="2172"/>
        <w:gridCol w:w="2172"/>
      </w:tblGrid>
      <w:tr w:rsidR="004448B1" w14:paraId="5F8EABCC" w14:textId="77777777" w:rsidTr="004448B1">
        <w:trPr>
          <w:trHeight w:val="669"/>
          <w:tblCellSpacing w:w="20" w:type="dxa"/>
        </w:trPr>
        <w:tc>
          <w:tcPr>
            <w:tcW w:w="1074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2C4AE42" w14:textId="4352AAAA" w:rsidR="004448B1" w:rsidRPr="008259E3" w:rsidRDefault="004448B1" w:rsidP="005807A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bookmarkStart w:id="2" w:name="_Hlk14785513"/>
            <w:r>
              <w:rPr>
                <w:rFonts w:cs="Arial"/>
                <w:b/>
              </w:rPr>
              <w:t>Número</w:t>
            </w:r>
          </w:p>
        </w:tc>
        <w:tc>
          <w:tcPr>
            <w:tcW w:w="3170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E5DD672" w14:textId="4A1E8B7F" w:rsidR="004448B1" w:rsidRPr="008259E3" w:rsidRDefault="004448B1" w:rsidP="005807A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32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0F89D4B" w14:textId="368D3A24" w:rsidR="004448B1" w:rsidRPr="008259E3" w:rsidRDefault="004448B1" w:rsidP="005807A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12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A2F9C5F" w14:textId="43F429AF" w:rsidR="004448B1" w:rsidRPr="008259E3" w:rsidRDefault="004448B1" w:rsidP="005807A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tr w:rsidR="00B23F1F" w14:paraId="5CC31672" w14:textId="77777777" w:rsidTr="00B23F1F">
        <w:trPr>
          <w:trHeight w:val="948"/>
          <w:tblCellSpacing w:w="20" w:type="dxa"/>
        </w:trPr>
        <w:tc>
          <w:tcPr>
            <w:tcW w:w="107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53D2777" w14:textId="10FBB233" w:rsidR="00B23F1F" w:rsidRPr="008259E3" w:rsidRDefault="00B23F1F" w:rsidP="00B23F1F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3170" w:type="dxa"/>
            <w:tcBorders>
              <w:left w:val="nil"/>
            </w:tcBorders>
            <w:shd w:val="clear" w:color="auto" w:fill="F2F2F2" w:themeFill="background1" w:themeFillShade="F2"/>
          </w:tcPr>
          <w:p w14:paraId="261FECBB" w14:textId="6484460E" w:rsidR="00B23F1F" w:rsidRPr="008259E3" w:rsidRDefault="00B23F1F" w:rsidP="00B23F1F">
            <w:pPr>
              <w:pStyle w:val="TableParagraph"/>
            </w:pPr>
            <w:r>
              <w:t>Parada de emergência</w:t>
            </w:r>
          </w:p>
        </w:tc>
        <w:tc>
          <w:tcPr>
            <w:tcW w:w="2132" w:type="dxa"/>
            <w:tcBorders>
              <w:left w:val="nil"/>
            </w:tcBorders>
            <w:shd w:val="clear" w:color="auto" w:fill="F2F2F2" w:themeFill="background1" w:themeFillShade="F2"/>
          </w:tcPr>
          <w:p w14:paraId="31C97603" w14:textId="2F9F6086" w:rsidR="00B23F1F" w:rsidRPr="008259E3" w:rsidRDefault="00B23F1F" w:rsidP="00B23F1F">
            <w:pPr>
              <w:pStyle w:val="TableParagraph"/>
            </w:pPr>
            <w:r>
              <w:t>PARADA DE EMERGÊNCIA</w:t>
            </w:r>
          </w:p>
        </w:tc>
        <w:tc>
          <w:tcPr>
            <w:tcW w:w="2112" w:type="dxa"/>
            <w:tcBorders>
              <w:left w:val="nil"/>
            </w:tcBorders>
            <w:shd w:val="clear" w:color="auto" w:fill="F2F2F2" w:themeFill="background1" w:themeFillShade="F2"/>
          </w:tcPr>
          <w:p w14:paraId="7F618F4A" w14:textId="3D0008B0" w:rsidR="00B23F1F" w:rsidRPr="008259E3" w:rsidRDefault="00B23F1F" w:rsidP="00B23F1F">
            <w:pPr>
              <w:pStyle w:val="TableParagraph"/>
            </w:pPr>
            <w:r w:rsidRPr="004448B1">
              <w:t>Parar a máquina em</w:t>
            </w:r>
            <w:r>
              <w:t xml:space="preserve"> </w:t>
            </w:r>
            <w:r w:rsidRPr="004448B1">
              <w:t>uma situação de</w:t>
            </w:r>
            <w:r>
              <w:t xml:space="preserve"> </w:t>
            </w:r>
            <w:r w:rsidRPr="004448B1">
              <w:t>emergência</w:t>
            </w:r>
          </w:p>
        </w:tc>
      </w:tr>
      <w:tr w:rsidR="004448B1" w14:paraId="1B4A76CA" w14:textId="77777777" w:rsidTr="008D412A">
        <w:trPr>
          <w:trHeight w:val="1244"/>
          <w:tblCellSpacing w:w="20" w:type="dxa"/>
        </w:trPr>
        <w:tc>
          <w:tcPr>
            <w:tcW w:w="107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D4F5157" w14:textId="163F2161" w:rsidR="004448B1" w:rsidRPr="008259E3" w:rsidRDefault="004448B1" w:rsidP="004448B1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170" w:type="dxa"/>
            <w:tcBorders>
              <w:left w:val="nil"/>
            </w:tcBorders>
            <w:shd w:val="clear" w:color="auto" w:fill="F2F2F2" w:themeFill="background1" w:themeFillShade="F2"/>
          </w:tcPr>
          <w:p w14:paraId="36F03672" w14:textId="3E215BEE" w:rsidR="004448B1" w:rsidRPr="00B23F1F" w:rsidRDefault="00B23F1F" w:rsidP="00B23F1F">
            <w:pPr>
              <w:pStyle w:val="TableParagraph"/>
              <w:rPr>
                <w:lang w:val="en-US"/>
              </w:rPr>
            </w:pPr>
            <w:r w:rsidRPr="00B23F1F">
              <w:rPr>
                <w:lang w:val="en-US"/>
              </w:rPr>
              <w:t>Botão de acionamento</w:t>
            </w:r>
            <w:r>
              <w:rPr>
                <w:lang w:val="en-US"/>
              </w:rPr>
              <w:t xml:space="preserve"> </w:t>
            </w:r>
            <w:r w:rsidRPr="00B23F1F">
              <w:rPr>
                <w:lang w:val="en-US"/>
              </w:rPr>
              <w:t>bimanual</w:t>
            </w:r>
          </w:p>
        </w:tc>
        <w:tc>
          <w:tcPr>
            <w:tcW w:w="2132" w:type="dxa"/>
            <w:tcBorders>
              <w:left w:val="nil"/>
            </w:tcBorders>
            <w:shd w:val="clear" w:color="auto" w:fill="F2F2F2" w:themeFill="background1" w:themeFillShade="F2"/>
          </w:tcPr>
          <w:p w14:paraId="386583F6" w14:textId="269D4E45" w:rsidR="004448B1" w:rsidRPr="00B23F1F" w:rsidRDefault="00B23F1F" w:rsidP="00B23F1F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Passo a passo</w:t>
            </w:r>
          </w:p>
        </w:tc>
        <w:tc>
          <w:tcPr>
            <w:tcW w:w="2112" w:type="dxa"/>
            <w:tcBorders>
              <w:left w:val="nil"/>
            </w:tcBorders>
            <w:shd w:val="clear" w:color="auto" w:fill="F2F2F2" w:themeFill="background1" w:themeFillShade="F2"/>
          </w:tcPr>
          <w:p w14:paraId="0CFE853F" w14:textId="24835C03" w:rsidR="004448B1" w:rsidRPr="00B23F1F" w:rsidRDefault="00B23F1F" w:rsidP="00B23F1F">
            <w:pPr>
              <w:pStyle w:val="TableParagraph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Deixar a máquina rodar em modo de funcionamento passo a passo</w:t>
            </w:r>
          </w:p>
        </w:tc>
      </w:tr>
      <w:bookmarkEnd w:id="2"/>
    </w:tbl>
    <w:p w14:paraId="3D0752AA" w14:textId="49F0518E" w:rsidR="004448B1" w:rsidRDefault="004448B1" w:rsidP="004448B1"/>
    <w:p w14:paraId="05EF94DB" w14:textId="77777777" w:rsidR="00853712" w:rsidRDefault="00853712" w:rsidP="00853712">
      <w:r>
        <w:t>O elemento de controle portátil está conectado ao revestimento da máquina através de um cabo em espiral e pode ser retirado quando desejado.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53712" w:rsidRPr="00423AD7" w14:paraId="56B0C295" w14:textId="77777777" w:rsidTr="00083CB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32E43CA" w14:textId="77777777" w:rsidR="00853712" w:rsidRPr="00423AD7" w:rsidRDefault="00853712" w:rsidP="00083CB8">
            <w:pPr>
              <w:spacing w:after="80"/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0EB78FF" w14:textId="77777777" w:rsidR="00853712" w:rsidRPr="001D1076" w:rsidRDefault="00853712" w:rsidP="00083CB8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48D9598" w14:textId="77777777" w:rsidR="00853712" w:rsidRPr="00423AD7" w:rsidRDefault="00853712" w:rsidP="00083CB8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53712" w:rsidRPr="00423AD7" w14:paraId="647CA99A" w14:textId="77777777" w:rsidTr="00083CB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625AA37" w14:textId="77777777" w:rsidR="00853712" w:rsidRPr="00423AD7" w:rsidRDefault="00853712" w:rsidP="00083CB8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875454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400209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DFFE2E2" w14:textId="77777777" w:rsidR="00853712" w:rsidRPr="001D1076" w:rsidRDefault="00853712" w:rsidP="00083CB8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4448B1">
              <w:rPr>
                <w:rFonts w:eastAsia="Arial Unicode MS"/>
                <w:i/>
                <w:iCs/>
              </w:rPr>
              <w:t>O elemento de controle portátil só é ativado quando 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4448B1">
              <w:rPr>
                <w:rFonts w:eastAsia="Arial Unicode MS"/>
                <w:i/>
                <w:iCs/>
              </w:rPr>
              <w:t>console de operação correspondente está ativado.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CAFEF50" w14:textId="77777777" w:rsidR="00853712" w:rsidRPr="00423AD7" w:rsidRDefault="00853712" w:rsidP="00083CB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375A189" w14:textId="77777777" w:rsidR="00853712" w:rsidRPr="004448B1" w:rsidRDefault="00853712" w:rsidP="004448B1"/>
    <w:sectPr w:rsidR="00853712" w:rsidRPr="004448B1" w:rsidSect="001144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135752" w14:textId="77777777" w:rsidR="00B94854" w:rsidRDefault="00B9485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94854">
      <w:trPr>
        <w:trHeight w:val="454"/>
      </w:trPr>
      <w:tc>
        <w:tcPr>
          <w:tcW w:w="2838" w:type="dxa"/>
          <w:vAlign w:val="center"/>
        </w:tcPr>
        <w:p w14:paraId="6016363D" w14:textId="31949C7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9485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9485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345751" w14:textId="77777777" w:rsidR="00B94854" w:rsidRDefault="00B948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E12D4A" w14:textId="77777777" w:rsidR="00B94854" w:rsidRDefault="00B9485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94854">
      <w:trPr>
        <w:trHeight w:val="369"/>
      </w:trPr>
      <w:tc>
        <w:tcPr>
          <w:tcW w:w="963" w:type="dxa"/>
          <w:vMerge w:val="restart"/>
        </w:tcPr>
        <w:p w14:paraId="63EDE0D4" w14:textId="71E5D85C" w:rsidR="00892515" w:rsidRDefault="008D412A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19AA3231" wp14:editId="31544384">
                <wp:extent cx="428571" cy="428571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4854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63A694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9485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35BD5F" w14:textId="77777777" w:rsidR="00B94854" w:rsidRDefault="00B9485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93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339AC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8B1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712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412A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3F1F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485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E56336-9C47-411A-907D-AB5B38A79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2022-07-15T16:52:00Z</dcterms:modified>
</cp:coreProperties>
</file>