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2FB561" w14:textId="5D8B4B50" w:rsidR="00F77A5A" w:rsidRPr="00543F07" w:rsidRDefault="00F77A5A" w:rsidP="00F77A5A">
      <w:pPr>
        <w:pStyle w:val="Ttulo2"/>
        <w:spacing w:line="360" w:lineRule="auto"/>
        <w:rPr>
          <w:rFonts w:eastAsia="Arial"/>
        </w:rPr>
      </w:pPr>
      <w:bookmarkStart w:id="1" w:name="_Toc31783168"/>
      <w:bookmarkStart w:id="2" w:name="_Toc44058715"/>
      <w:bookmarkStart w:id="3" w:name="_GoBack"/>
      <w:bookmarkEnd w:id="3"/>
      <w:r w:rsidRPr="00543F07">
        <w:rPr>
          <w:rFonts w:eastAsia="Arial"/>
        </w:rPr>
        <w:t>Conduta em situações de perigo e acidentes</w:t>
      </w:r>
      <w:bookmarkEnd w:id="1"/>
      <w:bookmarkEnd w:id="2"/>
    </w:p>
    <w:p w14:paraId="604E18D6" w14:textId="77777777" w:rsidR="00F77A5A" w:rsidRPr="00543F07" w:rsidRDefault="00F77A5A" w:rsidP="00F77A5A">
      <w:r w:rsidRPr="00543F07">
        <w:t>Observar as seguintes normas para lidar de forma correta e segura em situações de perigo e acidentes:</w:t>
      </w:r>
    </w:p>
    <w:p w14:paraId="2F1BB856" w14:textId="77777777" w:rsidR="00F77A5A" w:rsidRPr="00543F07" w:rsidRDefault="00F77A5A" w:rsidP="00F77A5A">
      <w:pPr>
        <w:rPr>
          <w:color w:val="000000"/>
        </w:rPr>
      </w:pPr>
      <w:r w:rsidRPr="00543F07">
        <w:rPr>
          <w:color w:val="000000"/>
        </w:rPr>
        <w:t>Normas locais de prevenção de acidentes</w:t>
      </w:r>
    </w:p>
    <w:p w14:paraId="557B98FA" w14:textId="77777777" w:rsidR="00F77A5A" w:rsidRPr="00543F07" w:rsidRDefault="00F77A5A" w:rsidP="00F77A5A">
      <w:r w:rsidRPr="00543F07">
        <w:rPr>
          <w:color w:val="000000"/>
        </w:rPr>
        <w:t>Normas de emergência locais</w:t>
      </w:r>
    </w:p>
    <w:p w14:paraId="01A89194" w14:textId="77777777" w:rsidR="00F77A5A" w:rsidRPr="00543F07" w:rsidRDefault="00F77A5A" w:rsidP="00F77A5A">
      <w:pPr>
        <w:rPr>
          <w:color w:val="000000"/>
        </w:rPr>
      </w:pPr>
      <w:r w:rsidRPr="00543F07">
        <w:rPr>
          <w:color w:val="000000"/>
        </w:rPr>
        <w:t>Normas locais para a segurança do trabalho</w:t>
      </w:r>
    </w:p>
    <w:p w14:paraId="3AE59DAD" w14:textId="77777777" w:rsidR="00F77A5A" w:rsidRPr="00543F07" w:rsidRDefault="00F77A5A" w:rsidP="00F77A5A">
      <w:pPr>
        <w:rPr>
          <w:b/>
          <w:bCs/>
        </w:rPr>
      </w:pPr>
      <w:r w:rsidRPr="00543F07">
        <w:rPr>
          <w:b/>
          <w:bCs/>
        </w:rPr>
        <w:t>Instruções para situações de perigo</w:t>
      </w:r>
    </w:p>
    <w:p w14:paraId="15DED78F" w14:textId="77777777" w:rsidR="00F77A5A" w:rsidRPr="00543F07" w:rsidRDefault="00F77A5A" w:rsidP="00F77A5A">
      <w:r w:rsidRPr="00543F07">
        <w:t>Informa-se sobre o que segue antes de manusear a máquina:</w:t>
      </w:r>
    </w:p>
    <w:p w14:paraId="2100427F" w14:textId="77777777" w:rsidR="00F77A5A" w:rsidRPr="00543F07" w:rsidRDefault="00F77A5A" w:rsidP="00F77A5A">
      <w:r w:rsidRPr="00543F07">
        <w:t>Que perigos podem ocorrer na máquina?</w:t>
      </w:r>
    </w:p>
    <w:p w14:paraId="2203C8CC" w14:textId="77777777" w:rsidR="00F77A5A" w:rsidRPr="00543F07" w:rsidRDefault="00F77A5A" w:rsidP="00F77A5A">
      <w:r w:rsidRPr="00543F07">
        <w:t>Como evitar tais perigos?</w:t>
      </w:r>
    </w:p>
    <w:p w14:paraId="063AF89A" w14:textId="77777777" w:rsidR="00F77A5A" w:rsidRPr="00543F07" w:rsidRDefault="00F77A5A" w:rsidP="00F77A5A">
      <w:r w:rsidRPr="00543F07">
        <w:t>Como a equipe deve se comportar em caso de emergência, por ex. pausar a máquina, aplicar primeiros socorros?</w:t>
      </w:r>
    </w:p>
    <w:p w14:paraId="1F5FF228" w14:textId="77777777" w:rsidR="00F77A5A" w:rsidRPr="00543F07" w:rsidRDefault="00F77A5A" w:rsidP="00F77A5A">
      <w:r w:rsidRPr="00543F07">
        <w:t>Onde está o equipamento de emergência exigido pela legislação local, por exemplo, Kit de primeiros socorros, extintor de incêndio?</w:t>
      </w:r>
    </w:p>
    <w:p w14:paraId="3ED9A393" w14:textId="77777777" w:rsidR="00F77A5A" w:rsidRPr="00543F07" w:rsidRDefault="00F77A5A" w:rsidP="00F77A5A">
      <w:pPr>
        <w:rPr>
          <w:rFonts w:eastAsia="Arial" w:cs="Arial"/>
          <w:color w:val="000000"/>
        </w:rPr>
      </w:pPr>
      <w:r w:rsidRPr="00543F07">
        <w:rPr>
          <w:rFonts w:eastAsia="Arial" w:cs="Arial"/>
          <w:color w:val="000000"/>
        </w:rPr>
        <w:t>Onde está o equipamento de emergência exigido pela legislação local, por exemplo, kit de primeiros socorros, extintor de incêndio?</w:t>
      </w:r>
    </w:p>
    <w:p w14:paraId="3E651D56" w14:textId="77777777" w:rsidR="00F77A5A" w:rsidRDefault="00F77A5A" w:rsidP="00F77A5A">
      <w:pPr>
        <w:rPr>
          <w:rFonts w:eastAsia="Arial" w:cs="Arial"/>
          <w:color w:val="000000"/>
        </w:rPr>
      </w:pPr>
      <w:r w:rsidRPr="00543F07">
        <w:rPr>
          <w:rFonts w:eastAsia="Arial" w:cs="Arial"/>
          <w:color w:val="000000"/>
        </w:rPr>
        <w:t>Quais equipamentos de emergência existem e onde eles estão, como por exemplo, extintores de incêndio, rotas de fuga?</w:t>
      </w:r>
    </w:p>
    <w:p w14:paraId="48234B67" w14:textId="77777777" w:rsidR="00F77A5A" w:rsidRPr="00543F07" w:rsidRDefault="00F77A5A" w:rsidP="00F77A5A">
      <w:pPr>
        <w:rPr>
          <w:b/>
          <w:bCs/>
        </w:rPr>
      </w:pPr>
      <w:r w:rsidRPr="00543F07">
        <w:rPr>
          <w:b/>
          <w:bCs/>
        </w:rPr>
        <w:t>Conduta em caso de acidente</w:t>
      </w:r>
    </w:p>
    <w:p w14:paraId="0D107C1F" w14:textId="77777777" w:rsidR="00F77A5A" w:rsidRPr="00543F07" w:rsidRDefault="00F77A5A" w:rsidP="00F77A5A">
      <w:pPr>
        <w:pStyle w:val="PargrafodaLista"/>
        <w:numPr>
          <w:ilvl w:val="0"/>
          <w:numId w:val="9"/>
        </w:numPr>
        <w:rPr>
          <w:rFonts w:cs="Arial"/>
        </w:rPr>
      </w:pPr>
      <w:r w:rsidRPr="00543F07">
        <w:rPr>
          <w:rFonts w:eastAsia="Arial" w:cs="Arial"/>
        </w:rPr>
        <w:t>Pare a máquina</w:t>
      </w:r>
    </w:p>
    <w:p w14:paraId="4C767299" w14:textId="77777777" w:rsidR="00F77A5A" w:rsidRPr="00543F07" w:rsidRDefault="00F77A5A" w:rsidP="00F77A5A">
      <w:pPr>
        <w:pStyle w:val="PargrafodaLista"/>
        <w:numPr>
          <w:ilvl w:val="0"/>
          <w:numId w:val="9"/>
        </w:numPr>
        <w:rPr>
          <w:rFonts w:cs="Arial"/>
        </w:rPr>
      </w:pPr>
      <w:r w:rsidRPr="00543F07">
        <w:rPr>
          <w:rFonts w:eastAsia="Arial" w:cs="Arial"/>
        </w:rPr>
        <w:t>Desligue o acionamento remoto do interruptor principal no armário de distribuição e o proteja com um cadeado</w:t>
      </w:r>
    </w:p>
    <w:p w14:paraId="77174067" w14:textId="77777777" w:rsidR="00F77A5A" w:rsidRPr="00543F07" w:rsidRDefault="00F77A5A" w:rsidP="00F77A5A">
      <w:pPr>
        <w:pStyle w:val="PargrafodaLista"/>
        <w:numPr>
          <w:ilvl w:val="0"/>
          <w:numId w:val="9"/>
        </w:numPr>
        <w:rPr>
          <w:rFonts w:cs="Arial"/>
        </w:rPr>
      </w:pPr>
      <w:r w:rsidRPr="00543F07">
        <w:rPr>
          <w:rFonts w:eastAsia="Arial" w:cs="Arial"/>
        </w:rPr>
        <w:t>Aplicar as medidas de primeiros socorros definidas interna</w:t>
      </w:r>
      <w:r w:rsidRPr="00543F07">
        <w:rPr>
          <w:rFonts w:ascii="Cambria Math" w:eastAsia="Cambria Math" w:hAnsi="Cambria Math" w:cs="Cambria Math"/>
        </w:rPr>
        <w:t>‐</w:t>
      </w:r>
      <w:r w:rsidRPr="00543F07">
        <w:rPr>
          <w:rFonts w:eastAsia="Cambria Math" w:cs="Arial"/>
        </w:rPr>
        <w:t xml:space="preserve"> </w:t>
      </w:r>
      <w:r w:rsidRPr="00543F07">
        <w:rPr>
          <w:rFonts w:eastAsia="Arial" w:cs="Arial"/>
        </w:rPr>
        <w:t>mente.</w:t>
      </w:r>
    </w:p>
    <w:p w14:paraId="520EB40A" w14:textId="77777777" w:rsidR="00F77A5A" w:rsidRPr="00543F07" w:rsidRDefault="00F77A5A" w:rsidP="00F77A5A">
      <w:pPr>
        <w:pStyle w:val="PargrafodaLista"/>
        <w:numPr>
          <w:ilvl w:val="0"/>
          <w:numId w:val="9"/>
        </w:numPr>
        <w:rPr>
          <w:rFonts w:eastAsia="Arial" w:cs="Arial"/>
        </w:rPr>
      </w:pPr>
      <w:r w:rsidRPr="00543F07">
        <w:rPr>
          <w:rFonts w:eastAsia="Arial" w:cs="Arial"/>
        </w:rPr>
        <w:t>Informar o acidente ao responsável.</w:t>
      </w:r>
    </w:p>
    <w:p w14:paraId="191DD0F5" w14:textId="77777777" w:rsidR="00F77A5A" w:rsidRDefault="00F77A5A" w:rsidP="00F77A5A">
      <w:pPr>
        <w:ind w:firstLine="708"/>
      </w:pPr>
    </w:p>
    <w:p w14:paraId="27E5FB02" w14:textId="77777777" w:rsidR="00F77A5A" w:rsidRDefault="00F77A5A" w:rsidP="00F77A5A">
      <w:pPr>
        <w:ind w:firstLine="708"/>
      </w:pPr>
    </w:p>
    <w:p w14:paraId="3CDB3173" w14:textId="77777777" w:rsidR="00F77A5A" w:rsidRDefault="00F77A5A" w:rsidP="00F77A5A">
      <w:pPr>
        <w:ind w:firstLine="708"/>
      </w:pPr>
    </w:p>
    <w:p w14:paraId="4004EBAF" w14:textId="77777777" w:rsidR="00F77A5A" w:rsidRDefault="00F77A5A" w:rsidP="00F77A5A">
      <w:pPr>
        <w:pStyle w:val="Ttulo2"/>
        <w:spacing w:line="360" w:lineRule="auto"/>
        <w:rPr>
          <w:rFonts w:eastAsia="Arial"/>
        </w:rPr>
      </w:pPr>
      <w:bookmarkStart w:id="4" w:name="_Toc31783169"/>
      <w:r>
        <w:rPr>
          <w:rFonts w:eastAsia="Arial"/>
        </w:rPr>
        <w:lastRenderedPageBreak/>
        <w:t xml:space="preserve"> </w:t>
      </w:r>
      <w:bookmarkStart w:id="5" w:name="_Toc44058716"/>
      <w:r w:rsidRPr="00543F07">
        <w:rPr>
          <w:rFonts w:eastAsia="Arial"/>
        </w:rPr>
        <w:t>Estados e modos de operação</w:t>
      </w:r>
      <w:bookmarkEnd w:id="4"/>
      <w:bookmarkEnd w:id="5"/>
    </w:p>
    <w:p w14:paraId="17D2696D" w14:textId="77777777" w:rsidR="00F77A5A" w:rsidRPr="00673BBF" w:rsidRDefault="00F77A5A" w:rsidP="00F77A5A">
      <w:pPr>
        <w:rPr>
          <w:rFonts w:eastAsia="Arial" w:cs="Arial"/>
        </w:rPr>
      </w:pPr>
      <w:r w:rsidRPr="00673BBF">
        <w:rPr>
          <w:rFonts w:eastAsia="Arial" w:cs="Arial"/>
        </w:rPr>
        <w:t xml:space="preserve">A máquina possui </w:t>
      </w:r>
      <w:r>
        <w:rPr>
          <w:rFonts w:eastAsia="Arial" w:cs="Arial"/>
        </w:rPr>
        <w:t xml:space="preserve">os seguintes </w:t>
      </w:r>
      <w:r w:rsidRPr="00673BBF">
        <w:rPr>
          <w:rFonts w:eastAsia="Arial" w:cs="Arial"/>
        </w:rPr>
        <w:t>estados e modos de operação:</w:t>
      </w:r>
    </w:p>
    <w:p w14:paraId="7E232DB2" w14:textId="77777777" w:rsidR="00F77A5A" w:rsidRPr="00673BBF" w:rsidRDefault="00F77A5A" w:rsidP="00F77A5A">
      <w:pPr>
        <w:rPr>
          <w:rFonts w:eastAsia="Arial" w:cs="Arial"/>
        </w:rPr>
      </w:pPr>
      <w:r w:rsidRPr="00673BBF">
        <w:rPr>
          <w:rFonts w:eastAsia="Arial" w:cs="Arial"/>
          <w:color w:val="000000"/>
        </w:rPr>
        <w:t xml:space="preserve">Máquina </w:t>
      </w:r>
      <w:r w:rsidRPr="00F5460A">
        <w:rPr>
          <w:rFonts w:eastAsia="Arial" w:cs="Arial"/>
          <w:color w:val="000000"/>
        </w:rPr>
        <w:t>desenergizada</w:t>
      </w:r>
      <w:r>
        <w:rPr>
          <w:rFonts w:eastAsia="Arial" w:cs="Arial"/>
          <w:color w:val="000000"/>
        </w:rPr>
        <w:t>;</w:t>
      </w:r>
    </w:p>
    <w:p w14:paraId="269D0139" w14:textId="77777777" w:rsidR="00F77A5A" w:rsidRPr="00673BBF" w:rsidRDefault="00F77A5A" w:rsidP="00F77A5A">
      <w:pPr>
        <w:spacing w:before="42"/>
        <w:rPr>
          <w:rFonts w:eastAsia="Arial" w:cs="Arial"/>
        </w:rPr>
      </w:pPr>
      <w:r w:rsidRPr="00673BBF">
        <w:rPr>
          <w:rFonts w:eastAsia="Arial" w:cs="Arial"/>
          <w:color w:val="000000"/>
        </w:rPr>
        <w:t>Estado operacional desligado</w:t>
      </w:r>
      <w:r>
        <w:rPr>
          <w:rFonts w:eastAsia="Arial" w:cs="Arial"/>
          <w:color w:val="000000"/>
        </w:rPr>
        <w:t>;</w:t>
      </w:r>
    </w:p>
    <w:p w14:paraId="7044AF69" w14:textId="77777777" w:rsidR="00F77A5A" w:rsidRPr="00673BBF" w:rsidRDefault="00F77A5A" w:rsidP="00F77A5A">
      <w:pPr>
        <w:spacing w:before="42"/>
        <w:rPr>
          <w:rFonts w:eastAsia="Arial" w:cs="Arial"/>
        </w:rPr>
      </w:pPr>
      <w:r w:rsidRPr="00673BBF">
        <w:rPr>
          <w:rFonts w:eastAsia="Arial" w:cs="Arial"/>
          <w:color w:val="000000"/>
        </w:rPr>
        <w:t>Estado operacional ligado</w:t>
      </w:r>
      <w:r>
        <w:rPr>
          <w:rFonts w:eastAsia="Arial" w:cs="Arial"/>
          <w:color w:val="000000"/>
        </w:rPr>
        <w:t>.</w:t>
      </w:r>
    </w:p>
    <w:p w14:paraId="160A48D5" w14:textId="77777777" w:rsidR="00F77A5A" w:rsidRPr="00673BBF" w:rsidRDefault="00F77A5A" w:rsidP="00F77A5A">
      <w:pPr>
        <w:pStyle w:val="PargrafodaLista"/>
        <w:numPr>
          <w:ilvl w:val="0"/>
          <w:numId w:val="18"/>
        </w:numPr>
        <w:spacing w:before="30"/>
        <w:rPr>
          <w:rFonts w:eastAsia="Arial" w:cs="Arial"/>
        </w:rPr>
      </w:pPr>
      <w:r w:rsidRPr="00673BBF">
        <w:rPr>
          <w:rFonts w:eastAsia="Arial" w:cs="Arial"/>
        </w:rPr>
        <w:t>Modo de operação Automático</w:t>
      </w:r>
    </w:p>
    <w:p w14:paraId="2398C642" w14:textId="77777777" w:rsidR="00F77A5A" w:rsidRPr="0026208B" w:rsidRDefault="00F77A5A" w:rsidP="00F77A5A">
      <w:pPr>
        <w:pStyle w:val="PargrafodaLista"/>
        <w:numPr>
          <w:ilvl w:val="0"/>
          <w:numId w:val="18"/>
        </w:numPr>
        <w:spacing w:before="22"/>
        <w:ind w:right="3141"/>
        <w:rPr>
          <w:rFonts w:eastAsia="Arial" w:cs="Arial"/>
        </w:rPr>
      </w:pPr>
      <w:r w:rsidRPr="00673BBF">
        <w:rPr>
          <w:rFonts w:eastAsia="Arial" w:cs="Arial"/>
        </w:rPr>
        <w:t>Modo de operação "</w:t>
      </w:r>
      <w:proofErr w:type="spellStart"/>
      <w:r w:rsidRPr="00673BBF">
        <w:rPr>
          <w:rFonts w:eastAsia="Arial" w:cs="Arial"/>
          <w:i/>
          <w:iCs/>
        </w:rPr>
        <w:t>Teleservice</w:t>
      </w:r>
      <w:proofErr w:type="spellEnd"/>
      <w:r w:rsidRPr="00673BBF">
        <w:rPr>
          <w:rFonts w:eastAsia="Arial" w:cs="Arial"/>
          <w:i/>
          <w:iCs/>
        </w:rPr>
        <w:t>"</w:t>
      </w:r>
    </w:p>
    <w:p w14:paraId="36FA9244" w14:textId="77777777" w:rsidR="00F77A5A" w:rsidRPr="00673BBF" w:rsidRDefault="00F77A5A" w:rsidP="00F77A5A">
      <w:pPr>
        <w:pStyle w:val="PargrafodaLista"/>
        <w:spacing w:before="22"/>
        <w:ind w:right="3141"/>
        <w:rPr>
          <w:rFonts w:eastAsia="Arial" w:cs="Arial"/>
        </w:rPr>
      </w:pPr>
    </w:p>
    <w:p w14:paraId="45CA0EB3" w14:textId="77777777" w:rsidR="00F77A5A" w:rsidRPr="00673BBF" w:rsidRDefault="00F77A5A" w:rsidP="00F77A5A">
      <w:pPr>
        <w:pStyle w:val="Ttulo3"/>
        <w:spacing w:line="360" w:lineRule="auto"/>
        <w:rPr>
          <w:rFonts w:eastAsia="Arial"/>
        </w:rPr>
      </w:pPr>
      <w:r w:rsidRPr="00673BBF">
        <w:rPr>
          <w:rFonts w:eastAsia="Arial"/>
        </w:rPr>
        <w:t xml:space="preserve"> </w:t>
      </w:r>
      <w:bookmarkStart w:id="6" w:name="_Toc31783170"/>
      <w:bookmarkStart w:id="7" w:name="_Toc44058717"/>
      <w:r w:rsidRPr="00673BBF">
        <w:rPr>
          <w:rFonts w:eastAsia="Arial"/>
        </w:rPr>
        <w:t xml:space="preserve">Máquina </w:t>
      </w:r>
      <w:bookmarkEnd w:id="6"/>
      <w:r w:rsidRPr="00F5460A">
        <w:rPr>
          <w:rFonts w:eastAsia="Arial"/>
        </w:rPr>
        <w:t>desenergizada</w:t>
      </w:r>
      <w:bookmarkEnd w:id="7"/>
    </w:p>
    <w:p w14:paraId="73A2B441" w14:textId="77777777" w:rsidR="00F77A5A" w:rsidRDefault="00F77A5A" w:rsidP="00F77A5A">
      <w:r w:rsidRPr="00673BBF">
        <w:t xml:space="preserve">A máquina está desconectada das fontes de energia. </w:t>
      </w:r>
      <w:r w:rsidRPr="00F5460A">
        <w:t>A energia residual é dissipada e a máquina fica protegida contra reinício de funcionamento</w:t>
      </w:r>
      <w:r>
        <w:t>.</w:t>
      </w:r>
    </w:p>
    <w:p w14:paraId="43EA098A" w14:textId="77777777" w:rsidR="00F77A5A" w:rsidRPr="00673BBF" w:rsidRDefault="00F77A5A" w:rsidP="00F77A5A">
      <w:r w:rsidRPr="00673BBF">
        <w:t xml:space="preserve">O capítulo </w:t>
      </w:r>
      <w:r>
        <w:t xml:space="preserve">6 </w:t>
      </w:r>
      <w:r w:rsidRPr="00673BBF">
        <w:t xml:space="preserve">“Manutenção”, seção </w:t>
      </w:r>
      <w:r>
        <w:t xml:space="preserve">6.3 </w:t>
      </w:r>
      <w:r w:rsidRPr="00673BBF">
        <w:t>“Des</w:t>
      </w:r>
      <w:r>
        <w:t>ligamento e Segurança</w:t>
      </w:r>
      <w:r w:rsidRPr="00673BBF">
        <w:t>” descreve como liberar a máquina</w:t>
      </w:r>
      <w:r>
        <w:t>:</w:t>
      </w:r>
    </w:p>
    <w:p w14:paraId="047CCA94" w14:textId="77777777" w:rsidR="00F77A5A" w:rsidRPr="00673BBF" w:rsidRDefault="00F77A5A" w:rsidP="00F77A5A">
      <w:pPr>
        <w:pStyle w:val="PargrafodaLista"/>
        <w:numPr>
          <w:ilvl w:val="0"/>
          <w:numId w:val="8"/>
        </w:numPr>
        <w:ind w:left="709" w:hanging="425"/>
        <w:rPr>
          <w:rFonts w:eastAsia="Arial" w:cs="Arial"/>
        </w:rPr>
      </w:pPr>
      <w:r w:rsidRPr="00673BBF">
        <w:rPr>
          <w:rFonts w:eastAsia="Arial" w:cs="Arial"/>
        </w:rPr>
        <w:t>Profissional</w:t>
      </w:r>
      <w:r>
        <w:rPr>
          <w:rFonts w:eastAsia="Arial" w:cs="Arial"/>
        </w:rPr>
        <w:t xml:space="preserve"> autorizado</w:t>
      </w:r>
      <w:r w:rsidRPr="00673BBF">
        <w:rPr>
          <w:rFonts w:eastAsia="Arial" w:cs="Arial"/>
        </w:rPr>
        <w:t xml:space="preserve">:              </w:t>
      </w:r>
      <w:r w:rsidRPr="00673BBF">
        <w:rPr>
          <w:color w:val="7E7E7E"/>
        </w:rPr>
        <w:t xml:space="preserve"> </w:t>
      </w:r>
      <w:r w:rsidRPr="00673BBF">
        <w:rPr>
          <w:color w:val="7E7E7E"/>
        </w:rPr>
        <w:tab/>
      </w:r>
      <w:r w:rsidRPr="00673BBF">
        <w:rPr>
          <w:color w:val="7E7E7E"/>
        </w:rPr>
        <w:tab/>
      </w:r>
    </w:p>
    <w:p w14:paraId="42744244" w14:textId="77777777" w:rsidR="00F77A5A" w:rsidRPr="00673BBF" w:rsidRDefault="00F77A5A" w:rsidP="00F77A5A">
      <w:pPr>
        <w:pStyle w:val="PargrafodaLista"/>
        <w:numPr>
          <w:ilvl w:val="0"/>
          <w:numId w:val="11"/>
        </w:numPr>
        <w:rPr>
          <w:rFonts w:eastAsia="Arial" w:cs="Arial"/>
        </w:rPr>
      </w:pPr>
      <w:r w:rsidRPr="00673BBF">
        <w:rPr>
          <w:rFonts w:eastAsia="Arial" w:cs="Arial"/>
          <w:color w:val="000000"/>
        </w:rPr>
        <w:t>Profissionais de manutenção</w:t>
      </w:r>
    </w:p>
    <w:p w14:paraId="011F14E1" w14:textId="77777777" w:rsidR="00F77A5A" w:rsidRPr="00673BBF" w:rsidRDefault="00F77A5A" w:rsidP="00F77A5A">
      <w:pPr>
        <w:rPr>
          <w:rFonts w:eastAsia="Arial" w:cs="Arial"/>
        </w:rPr>
      </w:pPr>
      <w:r w:rsidRPr="00B74AD7">
        <w:rPr>
          <w:rFonts w:eastAsia="Arial" w:cs="Arial"/>
        </w:rPr>
        <w:t>Isto foi projetado para as seguintes atividades</w:t>
      </w:r>
      <w:r w:rsidRPr="00673BBF">
        <w:rPr>
          <w:rFonts w:eastAsia="Arial" w:cs="Arial"/>
        </w:rPr>
        <w:t>:</w:t>
      </w:r>
    </w:p>
    <w:p w14:paraId="2070BDFA" w14:textId="77777777" w:rsidR="00F77A5A" w:rsidRPr="00673BBF" w:rsidRDefault="00F77A5A" w:rsidP="00F77A5A">
      <w:pPr>
        <w:pStyle w:val="PargrafodaLista"/>
        <w:numPr>
          <w:ilvl w:val="0"/>
          <w:numId w:val="12"/>
        </w:numPr>
        <w:rPr>
          <w:rFonts w:eastAsia="Arial" w:cs="Arial"/>
        </w:rPr>
      </w:pPr>
      <w:r w:rsidRPr="00673BBF">
        <w:rPr>
          <w:rFonts w:eastAsia="Arial" w:cs="Arial"/>
          <w:color w:val="000000"/>
        </w:rPr>
        <w:t>Manutenção de rotina</w:t>
      </w:r>
    </w:p>
    <w:p w14:paraId="2034E92E" w14:textId="77777777" w:rsidR="00F77A5A" w:rsidRDefault="00F77A5A" w:rsidP="00F77A5A">
      <w:pPr>
        <w:pStyle w:val="PargrafodaLista"/>
        <w:numPr>
          <w:ilvl w:val="0"/>
          <w:numId w:val="12"/>
        </w:numPr>
        <w:rPr>
          <w:rFonts w:eastAsia="Arial" w:cs="Arial"/>
          <w:color w:val="000000"/>
        </w:rPr>
      </w:pPr>
      <w:r w:rsidRPr="00673BBF">
        <w:rPr>
          <w:rFonts w:eastAsia="Arial" w:cs="Arial"/>
          <w:color w:val="000000"/>
        </w:rPr>
        <w:t>Reparos limitados</w:t>
      </w:r>
    </w:p>
    <w:p w14:paraId="28E24205" w14:textId="77777777" w:rsidR="00F77A5A" w:rsidRPr="00673BBF" w:rsidRDefault="00F77A5A" w:rsidP="00F77A5A">
      <w:pPr>
        <w:pStyle w:val="PargrafodaLista"/>
        <w:rPr>
          <w:rFonts w:eastAsia="Arial" w:cs="Arial"/>
          <w:color w:val="000000"/>
        </w:rPr>
      </w:pPr>
    </w:p>
    <w:p w14:paraId="0B0B93C5" w14:textId="77777777" w:rsidR="00F77A5A" w:rsidRPr="00673BBF" w:rsidRDefault="00F77A5A" w:rsidP="00F77A5A">
      <w:pPr>
        <w:pStyle w:val="Ttulo3"/>
        <w:spacing w:line="360" w:lineRule="auto"/>
        <w:rPr>
          <w:rFonts w:eastAsia="Arial"/>
          <w:szCs w:val="22"/>
        </w:rPr>
      </w:pPr>
      <w:r w:rsidRPr="00673BBF">
        <w:rPr>
          <w:rFonts w:eastAsia="Arial"/>
        </w:rPr>
        <w:t xml:space="preserve"> </w:t>
      </w:r>
      <w:bookmarkStart w:id="8" w:name="_Toc31783171"/>
      <w:bookmarkStart w:id="9" w:name="_Toc44058718"/>
      <w:r w:rsidRPr="00673BBF">
        <w:rPr>
          <w:rFonts w:eastAsia="Arial"/>
        </w:rPr>
        <w:t>Estado operacional desligado</w:t>
      </w:r>
      <w:bookmarkEnd w:id="8"/>
      <w:bookmarkEnd w:id="9"/>
    </w:p>
    <w:p w14:paraId="5630B582" w14:textId="77777777" w:rsidR="00F77A5A" w:rsidRPr="00673BBF" w:rsidRDefault="00F77A5A" w:rsidP="00F77A5A">
      <w:pPr>
        <w:rPr>
          <w:rFonts w:eastAsia="Arial" w:cs="Arial"/>
        </w:rPr>
      </w:pPr>
      <w:r w:rsidRPr="00673BBF">
        <w:t xml:space="preserve">A </w:t>
      </w:r>
      <w:r w:rsidRPr="00B74AD7">
        <w:t>tensão de comando está desligada e os dispositivos de comando estão desativados. Não é possível executar nenhuma função operacional.</w:t>
      </w:r>
    </w:p>
    <w:p w14:paraId="25B0229E" w14:textId="77777777" w:rsidR="00F77A5A" w:rsidRPr="00673BBF" w:rsidRDefault="00F77A5A" w:rsidP="00F77A5A">
      <w:pPr>
        <w:pStyle w:val="PargrafodaLista"/>
        <w:numPr>
          <w:ilvl w:val="0"/>
          <w:numId w:val="8"/>
        </w:numPr>
        <w:ind w:left="709" w:hanging="425"/>
        <w:rPr>
          <w:rFonts w:eastAsia="Arial" w:cs="Arial"/>
        </w:rPr>
      </w:pPr>
      <w:r w:rsidRPr="00673BBF">
        <w:rPr>
          <w:rFonts w:eastAsia="Arial" w:cs="Arial"/>
        </w:rPr>
        <w:t>Profissional</w:t>
      </w:r>
      <w:r>
        <w:rPr>
          <w:rFonts w:eastAsia="Arial" w:cs="Arial"/>
        </w:rPr>
        <w:t xml:space="preserve"> autorizado</w:t>
      </w:r>
      <w:r w:rsidRPr="00673BBF">
        <w:rPr>
          <w:rFonts w:eastAsia="Arial" w:cs="Arial"/>
        </w:rPr>
        <w:t xml:space="preserve">:              </w:t>
      </w:r>
      <w:r w:rsidRPr="00673BBF">
        <w:rPr>
          <w:color w:val="7E7E7E"/>
        </w:rPr>
        <w:t xml:space="preserve"> </w:t>
      </w:r>
      <w:r w:rsidRPr="00673BBF">
        <w:rPr>
          <w:color w:val="7E7E7E"/>
        </w:rPr>
        <w:tab/>
      </w:r>
      <w:r w:rsidRPr="00673BBF">
        <w:rPr>
          <w:color w:val="7E7E7E"/>
        </w:rPr>
        <w:tab/>
      </w:r>
    </w:p>
    <w:p w14:paraId="712CD638" w14:textId="77777777" w:rsidR="00F77A5A" w:rsidRPr="00673BBF" w:rsidRDefault="00F77A5A" w:rsidP="00F77A5A">
      <w:pPr>
        <w:pStyle w:val="PargrafodaLista"/>
        <w:numPr>
          <w:ilvl w:val="0"/>
          <w:numId w:val="13"/>
        </w:numPr>
        <w:rPr>
          <w:rFonts w:eastAsia="Arial" w:cs="Arial"/>
        </w:rPr>
      </w:pPr>
      <w:r w:rsidRPr="00673BBF">
        <w:rPr>
          <w:rFonts w:eastAsia="Arial" w:cs="Arial"/>
          <w:color w:val="000000"/>
        </w:rPr>
        <w:t>Profissionais de manutenção</w:t>
      </w:r>
    </w:p>
    <w:p w14:paraId="602325D7" w14:textId="77777777" w:rsidR="00F77A5A" w:rsidRPr="00673BBF" w:rsidRDefault="00F77A5A" w:rsidP="00F77A5A">
      <w:pPr>
        <w:rPr>
          <w:rFonts w:eastAsia="Arial" w:cs="Arial"/>
        </w:rPr>
      </w:pPr>
      <w:r w:rsidRPr="00B74AD7">
        <w:rPr>
          <w:rFonts w:eastAsia="Arial" w:cs="Arial"/>
        </w:rPr>
        <w:t>Isto foi projetado para a seguinte atividade</w:t>
      </w:r>
      <w:r w:rsidRPr="00673BBF">
        <w:rPr>
          <w:rFonts w:eastAsia="Arial" w:cs="Arial"/>
        </w:rPr>
        <w:t>:</w:t>
      </w:r>
    </w:p>
    <w:p w14:paraId="3F6FA0EB" w14:textId="77777777" w:rsidR="00F77A5A" w:rsidRDefault="00F77A5A" w:rsidP="00F77A5A">
      <w:pPr>
        <w:pStyle w:val="PargrafodaLista"/>
        <w:numPr>
          <w:ilvl w:val="0"/>
          <w:numId w:val="14"/>
        </w:numPr>
        <w:rPr>
          <w:rFonts w:eastAsia="Arial" w:cs="Arial"/>
          <w:color w:val="000000"/>
        </w:rPr>
      </w:pPr>
      <w:r w:rsidRPr="00673BBF">
        <w:rPr>
          <w:rFonts w:eastAsia="Arial" w:cs="Arial"/>
          <w:color w:val="000000"/>
        </w:rPr>
        <w:t>Reparos limitados</w:t>
      </w:r>
    </w:p>
    <w:p w14:paraId="387D1BDB" w14:textId="77777777" w:rsidR="00F77A5A" w:rsidRPr="00673BBF" w:rsidRDefault="00F77A5A" w:rsidP="00F77A5A">
      <w:pPr>
        <w:pStyle w:val="PargrafodaLista"/>
        <w:rPr>
          <w:rFonts w:eastAsia="Arial" w:cs="Arial"/>
          <w:color w:val="000000"/>
        </w:rPr>
      </w:pPr>
    </w:p>
    <w:p w14:paraId="32A27B26" w14:textId="77777777" w:rsidR="00F77A5A" w:rsidRPr="00673BBF" w:rsidRDefault="00F77A5A" w:rsidP="00F77A5A">
      <w:pPr>
        <w:pStyle w:val="Ttulo3"/>
        <w:spacing w:line="360" w:lineRule="auto"/>
        <w:rPr>
          <w:rFonts w:eastAsia="Arial"/>
        </w:rPr>
      </w:pPr>
      <w:bookmarkStart w:id="10" w:name="_Toc31783172"/>
      <w:bookmarkStart w:id="11" w:name="_Toc44058719"/>
      <w:r w:rsidRPr="00673BBF">
        <w:rPr>
          <w:rFonts w:eastAsia="Arial"/>
        </w:rPr>
        <w:t>Estado operacional ligado</w:t>
      </w:r>
      <w:bookmarkEnd w:id="10"/>
      <w:bookmarkEnd w:id="11"/>
    </w:p>
    <w:p w14:paraId="1E5B2B70" w14:textId="77777777" w:rsidR="00F77A5A" w:rsidRDefault="00F77A5A" w:rsidP="00F77A5A">
      <w:pPr>
        <w:spacing w:after="0"/>
      </w:pPr>
      <w:r w:rsidRPr="00673BBF">
        <w:t xml:space="preserve">A tensão de comando está ligada, os dispositivos de controle </w:t>
      </w:r>
      <w:r w:rsidRPr="00C87517">
        <w:t>estão energizados e desbloqueados</w:t>
      </w:r>
      <w:r w:rsidRPr="00673BBF">
        <w:t>. Funções operacionais controladas manualmente podem ser realizadas.</w:t>
      </w:r>
    </w:p>
    <w:p w14:paraId="2A9E17DE" w14:textId="77777777" w:rsidR="00F77A5A" w:rsidRPr="00673BBF" w:rsidRDefault="00F77A5A" w:rsidP="00F77A5A">
      <w:pPr>
        <w:pStyle w:val="PargrafodaLista"/>
        <w:numPr>
          <w:ilvl w:val="0"/>
          <w:numId w:val="8"/>
        </w:numPr>
        <w:ind w:left="709" w:hanging="425"/>
        <w:rPr>
          <w:rFonts w:eastAsia="Arial" w:cs="Arial"/>
          <w:color w:val="000000"/>
        </w:rPr>
      </w:pPr>
      <w:r w:rsidRPr="00673BBF">
        <w:rPr>
          <w:rFonts w:eastAsia="Arial" w:cs="Arial"/>
        </w:rPr>
        <w:lastRenderedPageBreak/>
        <w:t>Profissional</w:t>
      </w:r>
      <w:r>
        <w:rPr>
          <w:rFonts w:eastAsia="Arial" w:cs="Arial"/>
        </w:rPr>
        <w:t xml:space="preserve"> autorizado</w:t>
      </w:r>
      <w:r w:rsidRPr="00673BBF">
        <w:rPr>
          <w:rFonts w:eastAsia="Arial" w:cs="Arial"/>
        </w:rPr>
        <w:t xml:space="preserve">:              </w:t>
      </w:r>
      <w:r w:rsidRPr="00673BBF">
        <w:rPr>
          <w:color w:val="7E7E7E"/>
        </w:rPr>
        <w:t xml:space="preserve"> </w:t>
      </w:r>
      <w:r w:rsidRPr="00673BBF">
        <w:rPr>
          <w:color w:val="7E7E7E"/>
        </w:rPr>
        <w:tab/>
      </w:r>
      <w:r w:rsidRPr="00673BBF">
        <w:rPr>
          <w:color w:val="7E7E7E"/>
        </w:rPr>
        <w:tab/>
      </w:r>
    </w:p>
    <w:p w14:paraId="0E0671A0" w14:textId="77777777" w:rsidR="00F77A5A" w:rsidRPr="00673BBF" w:rsidRDefault="00F77A5A" w:rsidP="00F77A5A">
      <w:pPr>
        <w:pStyle w:val="PargrafodaLista"/>
        <w:numPr>
          <w:ilvl w:val="0"/>
          <w:numId w:val="15"/>
        </w:numPr>
        <w:ind w:left="1068"/>
        <w:rPr>
          <w:rFonts w:eastAsia="Arial" w:cs="Arial"/>
          <w:color w:val="000000"/>
        </w:rPr>
      </w:pPr>
      <w:r w:rsidRPr="00673BBF">
        <w:rPr>
          <w:rFonts w:eastAsia="Arial" w:cs="Arial"/>
          <w:color w:val="000000"/>
        </w:rPr>
        <w:t>Operadores</w:t>
      </w:r>
    </w:p>
    <w:p w14:paraId="2841AFAA" w14:textId="77777777" w:rsidR="00F77A5A" w:rsidRPr="00673BBF" w:rsidRDefault="00F77A5A" w:rsidP="00F77A5A">
      <w:pPr>
        <w:pStyle w:val="PargrafodaLista"/>
        <w:numPr>
          <w:ilvl w:val="0"/>
          <w:numId w:val="16"/>
        </w:numPr>
        <w:ind w:left="1068"/>
        <w:rPr>
          <w:rFonts w:eastAsia="Arial" w:cs="Arial"/>
          <w:color w:val="000000"/>
        </w:rPr>
      </w:pPr>
      <w:r w:rsidRPr="00673BBF">
        <w:rPr>
          <w:rFonts w:eastAsia="Arial" w:cs="Arial"/>
          <w:color w:val="000000"/>
        </w:rPr>
        <w:t>Profissionais de manutenção</w:t>
      </w:r>
      <w:r w:rsidRPr="00673BBF">
        <w:rPr>
          <w:rFonts w:eastAsia="Arial" w:cs="Arial"/>
          <w:color w:val="000000"/>
        </w:rPr>
        <w:tab/>
      </w:r>
    </w:p>
    <w:p w14:paraId="7AFCCA7F" w14:textId="77777777" w:rsidR="00F77A5A" w:rsidRPr="00673BBF" w:rsidRDefault="00F77A5A" w:rsidP="00F77A5A">
      <w:r w:rsidRPr="00C87517">
        <w:t>Isto foi projetado para as seguintes atividades</w:t>
      </w:r>
      <w:r w:rsidRPr="00673BBF">
        <w:t>:</w:t>
      </w:r>
    </w:p>
    <w:p w14:paraId="4EF15DC0" w14:textId="77777777" w:rsidR="00F77A5A" w:rsidRPr="00673BBF" w:rsidRDefault="00F77A5A" w:rsidP="00F77A5A">
      <w:pPr>
        <w:pStyle w:val="PargrafodaLista"/>
        <w:numPr>
          <w:ilvl w:val="0"/>
          <w:numId w:val="17"/>
        </w:numPr>
        <w:rPr>
          <w:color w:val="000000"/>
        </w:rPr>
      </w:pPr>
      <w:r w:rsidRPr="00673BBF">
        <w:rPr>
          <w:color w:val="000000"/>
        </w:rPr>
        <w:t xml:space="preserve">Abastecimento </w:t>
      </w:r>
      <w:r>
        <w:rPr>
          <w:color w:val="000000"/>
        </w:rPr>
        <w:t>de material</w:t>
      </w:r>
    </w:p>
    <w:p w14:paraId="1CA67315" w14:textId="77777777" w:rsidR="00F77A5A" w:rsidRPr="00673BBF" w:rsidRDefault="00F77A5A" w:rsidP="00F77A5A">
      <w:pPr>
        <w:pStyle w:val="PargrafodaLista"/>
        <w:numPr>
          <w:ilvl w:val="0"/>
          <w:numId w:val="17"/>
        </w:numPr>
      </w:pPr>
      <w:r w:rsidRPr="00C87517">
        <w:rPr>
          <w:color w:val="000000"/>
        </w:rPr>
        <w:t>Intervenções de baixo risco para eliminar falhas</w:t>
      </w:r>
    </w:p>
    <w:p w14:paraId="3899A86C" w14:textId="77777777" w:rsidR="00F77A5A" w:rsidRDefault="00F77A5A" w:rsidP="00F77A5A">
      <w:pPr>
        <w:pStyle w:val="PargrafodaLista"/>
        <w:numPr>
          <w:ilvl w:val="0"/>
          <w:numId w:val="17"/>
        </w:numPr>
        <w:rPr>
          <w:color w:val="000000"/>
        </w:rPr>
      </w:pPr>
      <w:r w:rsidRPr="00C87517">
        <w:rPr>
          <w:color w:val="000000"/>
        </w:rPr>
        <w:t>Manutenção preventiva de baixo risco</w:t>
      </w:r>
    </w:p>
    <w:p w14:paraId="79DF0F1F" w14:textId="77777777" w:rsidR="00F77A5A" w:rsidRPr="00673BBF" w:rsidRDefault="00F77A5A" w:rsidP="00F77A5A">
      <w:pPr>
        <w:pStyle w:val="PargrafodaLista"/>
        <w:rPr>
          <w:color w:val="000000"/>
        </w:rPr>
      </w:pPr>
    </w:p>
    <w:p w14:paraId="7D541AEF" w14:textId="77777777" w:rsidR="00F77A5A" w:rsidRPr="00673BBF" w:rsidRDefault="00F77A5A" w:rsidP="00F77A5A">
      <w:pPr>
        <w:pStyle w:val="Ttulo4"/>
        <w:spacing w:line="360" w:lineRule="auto"/>
        <w:rPr>
          <w:rFonts w:eastAsia="Arial"/>
        </w:rPr>
      </w:pPr>
      <w:r w:rsidRPr="00C04338">
        <w:rPr>
          <w:rFonts w:eastAsia="Arial" w:cs="Arial"/>
          <w:sz w:val="24"/>
          <w:szCs w:val="24"/>
        </w:rPr>
        <w:t xml:space="preserve"> </w:t>
      </w:r>
      <w:bookmarkStart w:id="12" w:name="_Toc31783173"/>
      <w:bookmarkStart w:id="13" w:name="_Toc44058720"/>
      <w:r w:rsidRPr="008070E7">
        <w:rPr>
          <w:rFonts w:eastAsia="Arial" w:cs="Arial"/>
          <w:sz w:val="24"/>
          <w:szCs w:val="24"/>
        </w:rPr>
        <w:t>Modo de operação Automático</w:t>
      </w:r>
      <w:bookmarkEnd w:id="12"/>
      <w:bookmarkEnd w:id="13"/>
      <w:r w:rsidRPr="00C04338">
        <w:rPr>
          <w:rFonts w:eastAsia="Arial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E9A3AA3" w14:textId="77777777" w:rsidR="00F77A5A" w:rsidRPr="00673BBF" w:rsidRDefault="00F77A5A" w:rsidP="00F77A5A">
      <w:r w:rsidRPr="00673BBF">
        <w:t xml:space="preserve">A máquina está </w:t>
      </w:r>
      <w:r>
        <w:t>energizada</w:t>
      </w:r>
      <w:r w:rsidRPr="00673BBF">
        <w:t>. As funções de segurança contra funcionamento perigoso da máquina estão totalmente operantes.</w:t>
      </w:r>
    </w:p>
    <w:p w14:paraId="1DC843C7" w14:textId="77777777" w:rsidR="00F77A5A" w:rsidRPr="00673BBF" w:rsidRDefault="00F77A5A" w:rsidP="00F77A5A">
      <w:pPr>
        <w:spacing w:after="0"/>
      </w:pPr>
      <w:r w:rsidRPr="00673BBF">
        <w:t xml:space="preserve">Como acionar o modo de operação </w:t>
      </w:r>
      <w:r w:rsidRPr="00673BBF">
        <w:rPr>
          <w:b/>
        </w:rPr>
        <w:t xml:space="preserve">Automático </w:t>
      </w:r>
      <w:r w:rsidRPr="00673BBF">
        <w:t>está descrito no capítulo</w:t>
      </w:r>
      <w:r>
        <w:t xml:space="preserve"> 5</w:t>
      </w:r>
      <w:r w:rsidRPr="00673BBF">
        <w:t xml:space="preserve"> </w:t>
      </w:r>
      <w:r w:rsidRPr="00673BBF">
        <w:rPr>
          <w:i/>
        </w:rPr>
        <w:t>“Operação”</w:t>
      </w:r>
      <w:r w:rsidRPr="00673BBF">
        <w:t xml:space="preserve">, seção </w:t>
      </w:r>
      <w:r>
        <w:t xml:space="preserve">5.4 </w:t>
      </w:r>
      <w:r>
        <w:rPr>
          <w:i/>
        </w:rPr>
        <w:t>“Preparo para operar a máquina</w:t>
      </w:r>
      <w:r w:rsidRPr="00673BBF">
        <w:rPr>
          <w:i/>
        </w:rPr>
        <w:t>”</w:t>
      </w:r>
      <w:r w:rsidRPr="00673BBF">
        <w:t>.</w:t>
      </w:r>
    </w:p>
    <w:p w14:paraId="26DCE47D" w14:textId="77777777" w:rsidR="00F77A5A" w:rsidRPr="00673BBF" w:rsidRDefault="00F77A5A" w:rsidP="00F77A5A">
      <w:pPr>
        <w:pStyle w:val="PargrafodaLista"/>
        <w:numPr>
          <w:ilvl w:val="0"/>
          <w:numId w:val="22"/>
        </w:numPr>
        <w:rPr>
          <w:color w:val="000000"/>
        </w:rPr>
      </w:pPr>
      <w:r w:rsidRPr="00673BBF">
        <w:t>Profissional</w:t>
      </w:r>
      <w:r>
        <w:t xml:space="preserve"> autorizado</w:t>
      </w:r>
      <w:r w:rsidRPr="00673BBF">
        <w:t xml:space="preserve">:              </w:t>
      </w:r>
      <w:r w:rsidRPr="00673BBF">
        <w:rPr>
          <w:color w:val="7E7E7E"/>
        </w:rPr>
        <w:t xml:space="preserve"> </w:t>
      </w:r>
      <w:r w:rsidRPr="00673BBF">
        <w:rPr>
          <w:color w:val="7E7E7E"/>
        </w:rPr>
        <w:tab/>
      </w:r>
      <w:r w:rsidRPr="00673BBF">
        <w:rPr>
          <w:color w:val="7E7E7E"/>
        </w:rPr>
        <w:tab/>
      </w:r>
    </w:p>
    <w:p w14:paraId="033655EC" w14:textId="77777777" w:rsidR="00F77A5A" w:rsidRPr="00673BBF" w:rsidRDefault="00F77A5A" w:rsidP="00F77A5A">
      <w:pPr>
        <w:pStyle w:val="PargrafodaLista"/>
        <w:numPr>
          <w:ilvl w:val="0"/>
          <w:numId w:val="23"/>
        </w:numPr>
        <w:rPr>
          <w:color w:val="000000"/>
        </w:rPr>
      </w:pPr>
      <w:r w:rsidRPr="00673BBF">
        <w:rPr>
          <w:color w:val="000000"/>
        </w:rPr>
        <w:t>Operadores</w:t>
      </w:r>
    </w:p>
    <w:p w14:paraId="568AEF49" w14:textId="77777777" w:rsidR="00F77A5A" w:rsidRPr="00673BBF" w:rsidRDefault="00F77A5A" w:rsidP="00F77A5A">
      <w:pPr>
        <w:pStyle w:val="PargrafodaLista"/>
        <w:numPr>
          <w:ilvl w:val="0"/>
          <w:numId w:val="23"/>
        </w:numPr>
        <w:rPr>
          <w:color w:val="000000"/>
        </w:rPr>
      </w:pPr>
      <w:r w:rsidRPr="00673BBF">
        <w:rPr>
          <w:color w:val="000000"/>
        </w:rPr>
        <w:t>Profissionais de manutenção</w:t>
      </w:r>
    </w:p>
    <w:p w14:paraId="2B0AB856" w14:textId="77777777" w:rsidR="00F77A5A" w:rsidRPr="00673BBF" w:rsidRDefault="00F77A5A" w:rsidP="00F77A5A">
      <w:r w:rsidRPr="00A84C5D">
        <w:t>Isto foi projetado para a seguinte atividade</w:t>
      </w:r>
      <w:r>
        <w:t>:</w:t>
      </w:r>
    </w:p>
    <w:p w14:paraId="554E8C8A" w14:textId="77777777" w:rsidR="00F77A5A" w:rsidRPr="0026208B" w:rsidRDefault="00F77A5A" w:rsidP="00F77A5A">
      <w:pPr>
        <w:pStyle w:val="PargrafodaLista"/>
        <w:numPr>
          <w:ilvl w:val="0"/>
          <w:numId w:val="19"/>
        </w:numPr>
      </w:pPr>
      <w:r w:rsidRPr="00673BBF">
        <w:rPr>
          <w:color w:val="000000"/>
        </w:rPr>
        <w:t>A</w:t>
      </w:r>
      <w:r>
        <w:rPr>
          <w:color w:val="000000"/>
        </w:rPr>
        <w:t xml:space="preserve"> </w:t>
      </w:r>
      <w:r w:rsidRPr="00A84C5D">
        <w:rPr>
          <w:color w:val="000000"/>
        </w:rPr>
        <w:t>Funcionamento em produção</w:t>
      </w:r>
    </w:p>
    <w:p w14:paraId="4172670B" w14:textId="77777777" w:rsidR="00F77A5A" w:rsidRPr="00673BBF" w:rsidRDefault="00F77A5A" w:rsidP="00F77A5A">
      <w:pPr>
        <w:pStyle w:val="PargrafodaLista"/>
      </w:pPr>
    </w:p>
    <w:p w14:paraId="5CE7F3D3" w14:textId="77777777" w:rsidR="00F77A5A" w:rsidRPr="008070E7" w:rsidRDefault="00F77A5A" w:rsidP="00F77A5A">
      <w:pPr>
        <w:pStyle w:val="Ttulo4"/>
        <w:spacing w:line="360" w:lineRule="auto"/>
        <w:rPr>
          <w:rFonts w:eastAsia="Arial"/>
        </w:rPr>
      </w:pPr>
      <w:bookmarkStart w:id="14" w:name="_Toc31783174"/>
      <w:bookmarkStart w:id="15" w:name="_Toc44058721"/>
      <w:r w:rsidRPr="008070E7">
        <w:rPr>
          <w:rFonts w:eastAsia="Arial" w:cs="Arial"/>
          <w:sz w:val="24"/>
          <w:szCs w:val="24"/>
        </w:rPr>
        <w:t>Modo de operação "</w:t>
      </w:r>
      <w:proofErr w:type="spellStart"/>
      <w:r w:rsidRPr="008070E7">
        <w:rPr>
          <w:rFonts w:eastAsia="Arial" w:cs="Arial"/>
          <w:sz w:val="24"/>
          <w:szCs w:val="24"/>
        </w:rPr>
        <w:t>Teleservice</w:t>
      </w:r>
      <w:proofErr w:type="spellEnd"/>
      <w:r w:rsidRPr="008070E7">
        <w:rPr>
          <w:rFonts w:eastAsia="Arial" w:cs="Arial"/>
          <w:sz w:val="24"/>
          <w:szCs w:val="24"/>
        </w:rPr>
        <w:t>"</w:t>
      </w:r>
      <w:bookmarkEnd w:id="14"/>
      <w:bookmarkEnd w:id="15"/>
      <w:r w:rsidRPr="008070E7">
        <w:rPr>
          <w:rFonts w:eastAsia="Arial"/>
        </w:rPr>
        <w:t xml:space="preserve"> </w:t>
      </w:r>
    </w:p>
    <w:p w14:paraId="4981D5E5" w14:textId="77777777" w:rsidR="00F77A5A" w:rsidRDefault="00F77A5A" w:rsidP="00F77A5A">
      <w:r w:rsidRPr="00673BBF">
        <w:t xml:space="preserve">A máquina está </w:t>
      </w:r>
      <w:r>
        <w:t>energizada</w:t>
      </w:r>
      <w:r w:rsidRPr="00673BBF">
        <w:t xml:space="preserve">. </w:t>
      </w:r>
      <w:r w:rsidRPr="00A84C5D">
        <w:t>No entanto permite a um profissional autorizado, localizado em outro local, acessar os comandos da máquina.</w:t>
      </w:r>
    </w:p>
    <w:p w14:paraId="14F78FC8" w14:textId="77777777" w:rsidR="00F77A5A" w:rsidRDefault="00F77A5A" w:rsidP="00F77A5A">
      <w:r w:rsidRPr="0026208B">
        <w:t xml:space="preserve">O capítulo </w:t>
      </w:r>
      <w:r>
        <w:t>7 “</w:t>
      </w:r>
      <w:r w:rsidRPr="0026208B">
        <w:rPr>
          <w:i/>
        </w:rPr>
        <w:t>Falhas”</w:t>
      </w:r>
      <w:r w:rsidRPr="0026208B">
        <w:t xml:space="preserve">, </w:t>
      </w:r>
      <w:r>
        <w:t xml:space="preserve">a </w:t>
      </w:r>
      <w:r w:rsidRPr="0026208B">
        <w:t>seç</w:t>
      </w:r>
      <w:r>
        <w:t>ão 7.4</w:t>
      </w:r>
      <w:r w:rsidRPr="0026208B">
        <w:t xml:space="preserve"> “</w:t>
      </w:r>
      <w:r>
        <w:rPr>
          <w:i/>
        </w:rPr>
        <w:t xml:space="preserve">Modo de operação </w:t>
      </w:r>
      <w:r>
        <w:t xml:space="preserve"> “</w:t>
      </w:r>
      <w:proofErr w:type="spellStart"/>
      <w:r>
        <w:rPr>
          <w:i/>
        </w:rPr>
        <w:t>Teleservice</w:t>
      </w:r>
      <w:proofErr w:type="spellEnd"/>
      <w:r>
        <w:t xml:space="preserve">”, </w:t>
      </w:r>
      <w:r w:rsidRPr="0026208B">
        <w:t>descreve</w:t>
      </w:r>
      <w:r>
        <w:t>m</w:t>
      </w:r>
      <w:r w:rsidRPr="0026208B">
        <w:t xml:space="preserve"> este modo.</w:t>
      </w:r>
    </w:p>
    <w:p w14:paraId="78539A1C" w14:textId="77777777" w:rsidR="00F77A5A" w:rsidRPr="00673BBF" w:rsidRDefault="00F77A5A" w:rsidP="00F77A5A">
      <w:pPr>
        <w:pStyle w:val="PargrafodaLista"/>
        <w:numPr>
          <w:ilvl w:val="0"/>
          <w:numId w:val="20"/>
        </w:numPr>
        <w:rPr>
          <w:color w:val="000000"/>
        </w:rPr>
      </w:pPr>
      <w:r w:rsidRPr="00673BBF">
        <w:t>Profissiona</w:t>
      </w:r>
      <w:r>
        <w:t>l autorizado</w:t>
      </w:r>
      <w:r w:rsidRPr="00673BBF">
        <w:t xml:space="preserve">:                               </w:t>
      </w:r>
    </w:p>
    <w:p w14:paraId="3A4C15B0" w14:textId="77777777" w:rsidR="00F77A5A" w:rsidRPr="00673BBF" w:rsidRDefault="00F77A5A" w:rsidP="00F77A5A">
      <w:pPr>
        <w:pStyle w:val="PargrafodaLista"/>
        <w:numPr>
          <w:ilvl w:val="0"/>
          <w:numId w:val="21"/>
        </w:numPr>
        <w:rPr>
          <w:color w:val="000000"/>
        </w:rPr>
      </w:pPr>
      <w:r w:rsidRPr="00673BBF">
        <w:rPr>
          <w:color w:val="000000"/>
        </w:rPr>
        <w:t>Equipe de manutenção com equipe do KHS.</w:t>
      </w:r>
    </w:p>
    <w:p w14:paraId="13E8E1F9" w14:textId="77777777" w:rsidR="00F77A5A" w:rsidRPr="00673BBF" w:rsidRDefault="00F77A5A" w:rsidP="00F77A5A">
      <w:pPr>
        <w:rPr>
          <w:rFonts w:eastAsia="Arial" w:cs="Arial"/>
          <w:color w:val="000000"/>
        </w:rPr>
      </w:pPr>
      <w:r w:rsidRPr="0026208B">
        <w:rPr>
          <w:rFonts w:eastAsia="Arial" w:cs="Arial"/>
          <w:color w:val="000000"/>
        </w:rPr>
        <w:t>Isto foi projetado para a seguinte atividade</w:t>
      </w:r>
      <w:r w:rsidRPr="00673BBF">
        <w:rPr>
          <w:rFonts w:eastAsia="Arial" w:cs="Arial"/>
          <w:color w:val="000000"/>
        </w:rPr>
        <w:t>:</w:t>
      </w:r>
    </w:p>
    <w:p w14:paraId="6831C98C" w14:textId="77777777" w:rsidR="00F77A5A" w:rsidRDefault="00F77A5A" w:rsidP="00F77A5A">
      <w:pPr>
        <w:rPr>
          <w:rFonts w:eastAsia="Arial" w:cs="Arial"/>
          <w:color w:val="000000"/>
        </w:rPr>
      </w:pPr>
      <w:r w:rsidRPr="00673BBF">
        <w:rPr>
          <w:rFonts w:eastAsia="Arial" w:cs="Arial"/>
          <w:color w:val="000000"/>
        </w:rPr>
        <w:t>- Diagnóstico e controle remotos para determinar e eliminar falhas</w:t>
      </w:r>
    </w:p>
    <w:p w14:paraId="590DF39F" w14:textId="77777777" w:rsidR="00F77A5A" w:rsidRPr="0026208B" w:rsidRDefault="00F77A5A" w:rsidP="00F77A5A">
      <w:pPr>
        <w:pStyle w:val="Ttulo2"/>
        <w:spacing w:line="360" w:lineRule="auto"/>
        <w:rPr>
          <w:rFonts w:eastAsia="Arial"/>
        </w:rPr>
      </w:pPr>
      <w:r>
        <w:rPr>
          <w:rFonts w:eastAsia="Arial" w:cs="Arial"/>
        </w:rPr>
        <w:br w:type="page"/>
      </w:r>
      <w:bookmarkStart w:id="16" w:name="_Toc31783175"/>
      <w:r>
        <w:rPr>
          <w:rFonts w:eastAsia="Arial"/>
        </w:rPr>
        <w:lastRenderedPageBreak/>
        <w:t xml:space="preserve"> </w:t>
      </w:r>
      <w:bookmarkStart w:id="17" w:name="_Toc44058722"/>
      <w:r w:rsidRPr="00543F07">
        <w:rPr>
          <w:rFonts w:eastAsia="Arial"/>
        </w:rPr>
        <w:t>Riscos residuais</w:t>
      </w:r>
      <w:bookmarkEnd w:id="16"/>
      <w:bookmarkEnd w:id="17"/>
    </w:p>
    <w:tbl>
      <w:tblPr>
        <w:tblW w:w="850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7371"/>
      </w:tblGrid>
      <w:tr w:rsidR="00F77A5A" w:rsidRPr="00E374C6" w14:paraId="2D33BA41" w14:textId="77777777" w:rsidTr="00250342">
        <w:trPr>
          <w:trHeight w:val="924"/>
        </w:trPr>
        <w:tc>
          <w:tcPr>
            <w:tcW w:w="1134" w:type="dxa"/>
            <w:vMerge w:val="restart"/>
            <w:shd w:val="clear" w:color="auto" w:fill="D9D9D9" w:themeFill="background1" w:themeFillShade="D9"/>
          </w:tcPr>
          <w:p w14:paraId="07480CF5" w14:textId="77777777" w:rsidR="00F77A5A" w:rsidRPr="00E374C6" w:rsidRDefault="00F77A5A" w:rsidP="00250342">
            <w:pPr>
              <w:spacing w:before="240"/>
              <w:jc w:val="center"/>
              <w:rPr>
                <w:rFonts w:eastAsia="Arial Unicode MS"/>
              </w:rPr>
            </w:pPr>
            <w:r>
              <w:rPr>
                <w:rFonts w:eastAsia="Arial Unicode MS"/>
                <w:noProof/>
              </w:rPr>
              <w:drawing>
                <wp:anchor distT="0" distB="0" distL="114300" distR="114300" simplePos="0" relativeHeight="251659264" behindDoc="0" locked="0" layoutInCell="1" allowOverlap="1" wp14:anchorId="54A2A746" wp14:editId="7EF7FD2C">
                  <wp:simplePos x="0" y="0"/>
                  <wp:positionH relativeFrom="column">
                    <wp:posOffset>23219</wp:posOffset>
                  </wp:positionH>
                  <wp:positionV relativeFrom="paragraph">
                    <wp:posOffset>88790</wp:posOffset>
                  </wp:positionV>
                  <wp:extent cx="599420" cy="54000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198" name="Imagem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ATENÇÃO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42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71" w:type="dxa"/>
            <w:shd w:val="clear" w:color="auto" w:fill="D9D9D9" w:themeFill="background1" w:themeFillShade="D9"/>
            <w:vAlign w:val="center"/>
          </w:tcPr>
          <w:p w14:paraId="7225BF95" w14:textId="77777777" w:rsidR="00F77A5A" w:rsidRPr="00613AD4" w:rsidRDefault="00F77A5A" w:rsidP="00250342">
            <w:pPr>
              <w:spacing w:before="120" w:after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E374C6">
              <w:rPr>
                <w:rFonts w:eastAsia="Arial Unicode MS"/>
                <w:b/>
              </w:rPr>
              <w:t>!</w:t>
            </w:r>
            <w:r>
              <w:rPr>
                <w:rFonts w:eastAsia="Arial Unicode MS"/>
                <w:b/>
              </w:rPr>
              <w:br/>
              <w:t>Partes da máquina em movimento</w:t>
            </w:r>
          </w:p>
        </w:tc>
      </w:tr>
      <w:tr w:rsidR="00F77A5A" w:rsidRPr="00E374C6" w14:paraId="65CE7B76" w14:textId="77777777" w:rsidTr="00250342">
        <w:trPr>
          <w:trHeight w:val="1397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347D24A8" w14:textId="77777777" w:rsidR="00F77A5A" w:rsidRPr="00E374C6" w:rsidRDefault="00F77A5A" w:rsidP="00250342">
            <w:pPr>
              <w:jc w:val="center"/>
            </w:pPr>
          </w:p>
        </w:tc>
        <w:tc>
          <w:tcPr>
            <w:tcW w:w="7371" w:type="dxa"/>
            <w:shd w:val="clear" w:color="auto" w:fill="D9D9D9" w:themeFill="background1" w:themeFillShade="D9"/>
          </w:tcPr>
          <w:p w14:paraId="3FF42117" w14:textId="77777777" w:rsidR="00F77A5A" w:rsidRDefault="00F77A5A" w:rsidP="00250342">
            <w:pPr>
              <w:spacing w:before="120" w:after="0"/>
              <w:ind w:right="429"/>
              <w:rPr>
                <w:rFonts w:eastAsia="Arial Unicode MS"/>
              </w:rPr>
            </w:pPr>
            <w:r>
              <w:rPr>
                <w:rFonts w:eastAsia="Arial Unicode MS"/>
              </w:rPr>
              <w:t>Risco de lesões e risco de ser arrastado por componentes da máquina em movimento! Perigo de lesões por esmagamento e cortes.</w:t>
            </w:r>
          </w:p>
          <w:p w14:paraId="13A643F4" w14:textId="77777777" w:rsidR="00F77A5A" w:rsidRDefault="00F77A5A" w:rsidP="00250342">
            <w:pPr>
              <w:spacing w:before="120" w:after="0"/>
              <w:ind w:right="429"/>
              <w:rPr>
                <w:rFonts w:eastAsia="Arial Unicode MS"/>
              </w:rPr>
            </w:pPr>
            <w:r>
              <w:rPr>
                <w:rFonts w:eastAsia="Arial Unicode MS"/>
              </w:rPr>
              <w:t>As consequências podem ser morte ou lesões gravíssimas.</w:t>
            </w:r>
          </w:p>
          <w:p w14:paraId="6C899DE3" w14:textId="77777777" w:rsidR="00F77A5A" w:rsidRDefault="00F77A5A" w:rsidP="00250342">
            <w:pPr>
              <w:spacing w:before="120" w:after="0"/>
              <w:ind w:right="429"/>
              <w:rPr>
                <w:rFonts w:eastAsia="Arial Unicode MS"/>
              </w:rPr>
            </w:pPr>
            <w:r>
              <w:rPr>
                <w:rFonts w:eastAsia="Arial Unicode MS"/>
              </w:rPr>
              <w:t>Não coloque a mão em peças da máquina em movimento.</w:t>
            </w:r>
          </w:p>
          <w:p w14:paraId="767AFAC8" w14:textId="77777777" w:rsidR="00F77A5A" w:rsidRDefault="00F77A5A" w:rsidP="00250342">
            <w:pPr>
              <w:spacing w:before="120" w:after="0"/>
              <w:ind w:left="30" w:right="429"/>
              <w:rPr>
                <w:rFonts w:eastAsia="Arial Unicode MS"/>
              </w:rPr>
            </w:pPr>
            <w:r>
              <w:rPr>
                <w:rFonts w:eastAsia="Arial Unicode MS"/>
              </w:rPr>
              <w:t>Mantenha a distância de segurança em relação a peças em movimento da máquina.</w:t>
            </w:r>
          </w:p>
          <w:p w14:paraId="66F3CB75" w14:textId="77777777" w:rsidR="00F77A5A" w:rsidRDefault="00F77A5A" w:rsidP="00250342">
            <w:pPr>
              <w:spacing w:before="120" w:after="0"/>
              <w:ind w:right="429"/>
              <w:rPr>
                <w:rFonts w:eastAsia="Arial Unicode MS"/>
              </w:rPr>
            </w:pPr>
            <w:r>
              <w:rPr>
                <w:rFonts w:eastAsia="Arial Unicode MS"/>
              </w:rPr>
              <w:t>Não se incline sobre a transportadora.</w:t>
            </w:r>
          </w:p>
          <w:p w14:paraId="31D12AA3" w14:textId="77777777" w:rsidR="00F77A5A" w:rsidRDefault="00F77A5A" w:rsidP="00250342">
            <w:pPr>
              <w:spacing w:before="120" w:after="0"/>
              <w:ind w:left="30" w:right="429"/>
              <w:rPr>
                <w:rFonts w:eastAsia="Arial Unicode MS"/>
              </w:rPr>
            </w:pPr>
            <w:r>
              <w:rPr>
                <w:rFonts w:eastAsia="Arial Unicode MS"/>
              </w:rPr>
              <w:t>Somente é possível passar por cima e por baixo da transportadora nos locais previsto para essa finalidade.</w:t>
            </w:r>
          </w:p>
          <w:p w14:paraId="405D6E9B" w14:textId="77777777" w:rsidR="00F77A5A" w:rsidRDefault="00F77A5A" w:rsidP="00250342">
            <w:pPr>
              <w:spacing w:before="120" w:after="0"/>
              <w:ind w:left="30" w:right="429"/>
              <w:rPr>
                <w:rFonts w:eastAsia="Arial Unicode MS"/>
              </w:rPr>
            </w:pPr>
            <w:r>
              <w:rPr>
                <w:rFonts w:eastAsia="Arial Unicode MS"/>
              </w:rPr>
              <w:t>Para atravessar a transportadora, use escadas ou passarelas que devem estar equipadas com corrimão e ser seguras.</w:t>
            </w:r>
          </w:p>
          <w:p w14:paraId="5B68FD69" w14:textId="77777777" w:rsidR="00F77A5A" w:rsidRDefault="00F77A5A" w:rsidP="00250342">
            <w:pPr>
              <w:spacing w:before="120"/>
              <w:ind w:left="30" w:right="429"/>
              <w:rPr>
                <w:rFonts w:eastAsia="Arial Unicode MS"/>
                <w:b/>
              </w:rPr>
            </w:pPr>
            <w:r>
              <w:rPr>
                <w:rFonts w:eastAsia="Arial Unicode MS"/>
              </w:rPr>
              <w:t>Não use ferramentas ou meios de limpeza durante o funcionamento da transportadora.</w:t>
            </w:r>
          </w:p>
        </w:tc>
      </w:tr>
    </w:tbl>
    <w:tbl>
      <w:tblPr>
        <w:tblpPr w:leftFromText="141" w:rightFromText="141" w:vertAnchor="text" w:horzAnchor="margin" w:tblpY="887"/>
        <w:tblW w:w="8505" w:type="dxa"/>
        <w:shd w:val="clear" w:color="auto" w:fill="D9D9D9" w:themeFill="background1" w:themeFillShade="D9"/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134"/>
        <w:gridCol w:w="7371"/>
      </w:tblGrid>
      <w:tr w:rsidR="00F77A5A" w:rsidRPr="00E374C6" w14:paraId="051BDCFF" w14:textId="77777777" w:rsidTr="00250342">
        <w:trPr>
          <w:trHeight w:val="844"/>
        </w:trPr>
        <w:tc>
          <w:tcPr>
            <w:tcW w:w="1134" w:type="dxa"/>
            <w:vMerge w:val="restart"/>
            <w:shd w:val="clear" w:color="auto" w:fill="D9D9D9" w:themeFill="background1" w:themeFillShade="D9"/>
          </w:tcPr>
          <w:p w14:paraId="3D63414C" w14:textId="77777777" w:rsidR="00F77A5A" w:rsidRPr="00E374C6" w:rsidRDefault="00F77A5A" w:rsidP="00250342">
            <w:pPr>
              <w:spacing w:after="0"/>
              <w:jc w:val="center"/>
              <w:rPr>
                <w:rFonts w:eastAsia="Arial Unicode MS"/>
              </w:rPr>
            </w:pPr>
            <w:r>
              <w:rPr>
                <w:rFonts w:eastAsia="Arial Unicode MS"/>
                <w:noProof/>
              </w:rPr>
              <w:drawing>
                <wp:anchor distT="0" distB="0" distL="114300" distR="114300" simplePos="0" relativeHeight="251660288" behindDoc="0" locked="0" layoutInCell="1" allowOverlap="1" wp14:anchorId="0AB86B89" wp14:editId="600225A2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55770</wp:posOffset>
                  </wp:positionV>
                  <wp:extent cx="599420" cy="54000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50" name="Imagem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ATENÇÃO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42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71" w:type="dxa"/>
            <w:shd w:val="clear" w:color="auto" w:fill="D9D9D9" w:themeFill="background1" w:themeFillShade="D9"/>
          </w:tcPr>
          <w:p w14:paraId="23CCDBE0" w14:textId="77777777" w:rsidR="00F77A5A" w:rsidRPr="00613AD4" w:rsidRDefault="00F77A5A" w:rsidP="00250342">
            <w:pPr>
              <w:spacing w:before="12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E374C6">
              <w:rPr>
                <w:rFonts w:eastAsia="Arial Unicode MS"/>
                <w:b/>
              </w:rPr>
              <w:t>!</w:t>
            </w:r>
            <w:r>
              <w:rPr>
                <w:rFonts w:eastAsia="Arial Unicode MS"/>
                <w:b/>
              </w:rPr>
              <w:br/>
              <w:t>Superfícies escorregadias</w:t>
            </w:r>
          </w:p>
        </w:tc>
      </w:tr>
      <w:tr w:rsidR="00F77A5A" w:rsidRPr="00E374C6" w14:paraId="7F2F9CB0" w14:textId="77777777" w:rsidTr="00250342">
        <w:trPr>
          <w:trHeight w:val="1397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18F9D418" w14:textId="77777777" w:rsidR="00F77A5A" w:rsidRPr="00E374C6" w:rsidRDefault="00F77A5A" w:rsidP="00250342">
            <w:pPr>
              <w:jc w:val="center"/>
            </w:pPr>
          </w:p>
        </w:tc>
        <w:tc>
          <w:tcPr>
            <w:tcW w:w="7371" w:type="dxa"/>
            <w:shd w:val="clear" w:color="auto" w:fill="D9D9D9" w:themeFill="background1" w:themeFillShade="D9"/>
          </w:tcPr>
          <w:p w14:paraId="434A4BB3" w14:textId="77777777" w:rsidR="00F77A5A" w:rsidRDefault="00F77A5A" w:rsidP="00250342">
            <w:pPr>
              <w:spacing w:after="0"/>
              <w:ind w:right="431"/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Riscos de queda devido a superfícies escorregadias devida à presença de água, meios de limpeza, lubrificantes, material de enchimento etc. As consequências podem ser morte ou lesões gravíssimas</w:t>
            </w:r>
            <w:r>
              <w:rPr>
                <w:rFonts w:eastAsia="Arial Unicode MS"/>
                <w:bCs/>
              </w:rPr>
              <w:br/>
              <w:t>Verifique e limpe periodicamente as canaletas e os tanques de coleta que se encontram debaixo das transportadoras.</w:t>
            </w:r>
          </w:p>
          <w:p w14:paraId="1446E799" w14:textId="77777777" w:rsidR="00F77A5A" w:rsidRPr="001A107D" w:rsidRDefault="00F77A5A" w:rsidP="00250342">
            <w:pPr>
              <w:spacing w:before="120"/>
              <w:ind w:right="431"/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Nas áreas das passagens e no local de trabalho dos operadores, remova imediatamente lubrificante e outros líquidos do chão.</w:t>
            </w:r>
          </w:p>
        </w:tc>
      </w:tr>
    </w:tbl>
    <w:p w14:paraId="609B1069" w14:textId="77777777" w:rsidR="00F77A5A" w:rsidRDefault="00F77A5A" w:rsidP="00F77A5A">
      <w:pPr>
        <w:spacing w:line="288" w:lineRule="auto"/>
        <w:rPr>
          <w:rFonts w:eastAsia="Arial" w:cs="Arial"/>
          <w:color w:val="000000"/>
          <w:w w:val="110"/>
          <w:position w:val="1"/>
        </w:rPr>
      </w:pPr>
    </w:p>
    <w:p w14:paraId="37D16B61" w14:textId="77777777" w:rsidR="00F77A5A" w:rsidRDefault="00F77A5A" w:rsidP="00F77A5A">
      <w:pPr>
        <w:spacing w:line="288" w:lineRule="auto"/>
        <w:rPr>
          <w:rFonts w:eastAsia="Arial" w:cs="Arial"/>
          <w:color w:val="000000"/>
          <w:w w:val="110"/>
          <w:position w:val="1"/>
        </w:rPr>
      </w:pPr>
    </w:p>
    <w:p w14:paraId="78113CE7" w14:textId="77777777" w:rsidR="00F77A5A" w:rsidRDefault="00F77A5A" w:rsidP="00F77A5A"/>
    <w:tbl>
      <w:tblPr>
        <w:tblpPr w:leftFromText="141" w:rightFromText="141" w:vertAnchor="text" w:horzAnchor="margin" w:tblpY="291"/>
        <w:tblW w:w="8505" w:type="dxa"/>
        <w:shd w:val="clear" w:color="auto" w:fill="D9D9D9" w:themeFill="background1" w:themeFillShade="D9"/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134"/>
        <w:gridCol w:w="7371"/>
      </w:tblGrid>
      <w:tr w:rsidR="00F77A5A" w:rsidRPr="00E374C6" w14:paraId="2D1067DF" w14:textId="77777777" w:rsidTr="00250342">
        <w:trPr>
          <w:trHeight w:val="848"/>
        </w:trPr>
        <w:tc>
          <w:tcPr>
            <w:tcW w:w="1134" w:type="dxa"/>
            <w:vMerge w:val="restart"/>
            <w:shd w:val="clear" w:color="auto" w:fill="D9D9D9" w:themeFill="background1" w:themeFillShade="D9"/>
          </w:tcPr>
          <w:p w14:paraId="485A73DC" w14:textId="77777777" w:rsidR="00F77A5A" w:rsidRPr="00E374C6" w:rsidRDefault="00F77A5A" w:rsidP="00250342">
            <w:pPr>
              <w:jc w:val="center"/>
              <w:rPr>
                <w:rFonts w:eastAsia="Arial Unicode MS"/>
              </w:rPr>
            </w:pPr>
            <w:r>
              <w:rPr>
                <w:rFonts w:eastAsia="Arial Unicode MS"/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4D6AA0E7" wp14:editId="0EAB8AB9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23467</wp:posOffset>
                  </wp:positionV>
                  <wp:extent cx="599420" cy="54000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52" name="Imagem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ATENÇÃO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42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71" w:type="dxa"/>
            <w:shd w:val="clear" w:color="auto" w:fill="D9D9D9" w:themeFill="background1" w:themeFillShade="D9"/>
          </w:tcPr>
          <w:p w14:paraId="511BA832" w14:textId="77777777" w:rsidR="00F77A5A" w:rsidRPr="00613AD4" w:rsidRDefault="00F77A5A" w:rsidP="00250342">
            <w:pPr>
              <w:spacing w:before="120" w:after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E374C6">
              <w:rPr>
                <w:rFonts w:eastAsia="Arial Unicode MS"/>
                <w:b/>
              </w:rPr>
              <w:t>!</w:t>
            </w:r>
            <w:r>
              <w:rPr>
                <w:rFonts w:eastAsia="Arial Unicode MS"/>
                <w:b/>
              </w:rPr>
              <w:br/>
              <w:t>Produto de processamento caído</w:t>
            </w:r>
          </w:p>
        </w:tc>
      </w:tr>
      <w:tr w:rsidR="00F77A5A" w:rsidRPr="00E374C6" w14:paraId="51EB6C42" w14:textId="77777777" w:rsidTr="00250342">
        <w:trPr>
          <w:trHeight w:val="1397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696DAA74" w14:textId="77777777" w:rsidR="00F77A5A" w:rsidRPr="00E374C6" w:rsidRDefault="00F77A5A" w:rsidP="00250342">
            <w:pPr>
              <w:jc w:val="center"/>
            </w:pPr>
          </w:p>
        </w:tc>
        <w:tc>
          <w:tcPr>
            <w:tcW w:w="7371" w:type="dxa"/>
            <w:shd w:val="clear" w:color="auto" w:fill="D9D9D9" w:themeFill="background1" w:themeFillShade="D9"/>
          </w:tcPr>
          <w:p w14:paraId="2F31192E" w14:textId="77777777" w:rsidR="00F77A5A" w:rsidRDefault="00F77A5A" w:rsidP="00250342">
            <w:pPr>
              <w:spacing w:before="120" w:after="0"/>
              <w:ind w:right="329"/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Sempre existe a possibilidade de queda do material a ser processado.</w:t>
            </w:r>
            <w:r>
              <w:rPr>
                <w:rFonts w:eastAsia="Arial Unicode MS"/>
                <w:bCs/>
              </w:rPr>
              <w:br/>
              <w:t>As consequências podem ser morte ou lesões gravíssimas.</w:t>
            </w:r>
          </w:p>
          <w:p w14:paraId="099FC8EA" w14:textId="77777777" w:rsidR="00F77A5A" w:rsidRPr="00DE05F5" w:rsidRDefault="00F77A5A" w:rsidP="00F77A5A">
            <w:pPr>
              <w:pStyle w:val="PargrafodaLista"/>
              <w:numPr>
                <w:ilvl w:val="0"/>
                <w:numId w:val="10"/>
              </w:numPr>
              <w:spacing w:before="120"/>
              <w:ind w:right="329"/>
              <w:rPr>
                <w:rFonts w:eastAsia="Arial Unicode MS"/>
                <w:bCs/>
              </w:rPr>
            </w:pPr>
            <w:r w:rsidRPr="00DE05F5">
              <w:rPr>
                <w:rFonts w:eastAsia="Arial Unicode MS"/>
                <w:bCs/>
              </w:rPr>
              <w:t>Deve ser utilizado em capacete adequado para uma altura de transporte a partir de 2 metros.</w:t>
            </w:r>
          </w:p>
        </w:tc>
      </w:tr>
    </w:tbl>
    <w:p w14:paraId="4FA5031B" w14:textId="77777777" w:rsidR="00F77A5A" w:rsidRDefault="00F77A5A" w:rsidP="00F77A5A">
      <w:pPr>
        <w:rPr>
          <w:rFonts w:eastAsia="Arial" w:cs="Arial"/>
        </w:rPr>
      </w:pPr>
    </w:p>
    <w:p w14:paraId="08750891" w14:textId="77777777" w:rsidR="00F77A5A" w:rsidRDefault="00F77A5A" w:rsidP="00F77A5A">
      <w:pPr>
        <w:rPr>
          <w:rFonts w:eastAsia="Arial" w:cs="Arial"/>
        </w:rPr>
      </w:pPr>
    </w:p>
    <w:tbl>
      <w:tblPr>
        <w:tblpPr w:leftFromText="141" w:rightFromText="141" w:vertAnchor="text" w:horzAnchor="margin" w:tblpY="125"/>
        <w:tblW w:w="8505" w:type="dxa"/>
        <w:shd w:val="clear" w:color="auto" w:fill="D9D9D9" w:themeFill="background1" w:themeFillShade="D9"/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134"/>
        <w:gridCol w:w="7371"/>
      </w:tblGrid>
      <w:tr w:rsidR="00F77A5A" w:rsidRPr="00E374C6" w14:paraId="770FAB14" w14:textId="77777777" w:rsidTr="00250342">
        <w:trPr>
          <w:trHeight w:val="836"/>
        </w:trPr>
        <w:tc>
          <w:tcPr>
            <w:tcW w:w="1134" w:type="dxa"/>
            <w:vMerge w:val="restart"/>
            <w:shd w:val="clear" w:color="auto" w:fill="D9D9D9" w:themeFill="background1" w:themeFillShade="D9"/>
          </w:tcPr>
          <w:p w14:paraId="0CD6496B" w14:textId="77777777" w:rsidR="00F77A5A" w:rsidRPr="00E374C6" w:rsidRDefault="00F77A5A" w:rsidP="00250342">
            <w:pPr>
              <w:jc w:val="center"/>
              <w:rPr>
                <w:rFonts w:eastAsia="Arial Unicode MS"/>
              </w:rPr>
            </w:pPr>
            <w:r>
              <w:rPr>
                <w:rFonts w:eastAsia="Arial Unicode MS"/>
                <w:noProof/>
              </w:rPr>
              <w:drawing>
                <wp:anchor distT="0" distB="0" distL="114300" distR="114300" simplePos="0" relativeHeight="251662336" behindDoc="0" locked="0" layoutInCell="1" allowOverlap="1" wp14:anchorId="65F595A6" wp14:editId="197AF539">
                  <wp:simplePos x="0" y="0"/>
                  <wp:positionH relativeFrom="column">
                    <wp:posOffset>27940</wp:posOffset>
                  </wp:positionH>
                  <wp:positionV relativeFrom="paragraph">
                    <wp:posOffset>39922</wp:posOffset>
                  </wp:positionV>
                  <wp:extent cx="599420" cy="54000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53" name="Imagem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ATENÇÃO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42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71" w:type="dxa"/>
            <w:shd w:val="clear" w:color="auto" w:fill="D9D9D9" w:themeFill="background1" w:themeFillShade="D9"/>
          </w:tcPr>
          <w:p w14:paraId="13CB3DD4" w14:textId="77777777" w:rsidR="00F77A5A" w:rsidRPr="00613AD4" w:rsidRDefault="00F77A5A" w:rsidP="00250342">
            <w:pPr>
              <w:spacing w:before="120" w:after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E374C6">
              <w:rPr>
                <w:rFonts w:eastAsia="Arial Unicode MS"/>
                <w:b/>
              </w:rPr>
              <w:t>!</w:t>
            </w:r>
            <w:r>
              <w:rPr>
                <w:rFonts w:eastAsia="Arial Unicode MS"/>
                <w:b/>
              </w:rPr>
              <w:br/>
              <w:t>Ruído gerado por ar comprimido</w:t>
            </w:r>
          </w:p>
        </w:tc>
      </w:tr>
      <w:tr w:rsidR="00F77A5A" w:rsidRPr="00E374C6" w14:paraId="09C95BBB" w14:textId="77777777" w:rsidTr="00250342">
        <w:trPr>
          <w:trHeight w:val="1397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2F231FE5" w14:textId="77777777" w:rsidR="00F77A5A" w:rsidRPr="00E374C6" w:rsidRDefault="00F77A5A" w:rsidP="00250342">
            <w:pPr>
              <w:jc w:val="center"/>
            </w:pPr>
          </w:p>
        </w:tc>
        <w:tc>
          <w:tcPr>
            <w:tcW w:w="7371" w:type="dxa"/>
            <w:shd w:val="clear" w:color="auto" w:fill="D9D9D9" w:themeFill="background1" w:themeFillShade="D9"/>
          </w:tcPr>
          <w:p w14:paraId="718B50F5" w14:textId="77777777" w:rsidR="00F77A5A" w:rsidRDefault="00F77A5A" w:rsidP="00250342">
            <w:pPr>
              <w:spacing w:before="120" w:after="0"/>
              <w:ind w:right="329"/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Risco para a saúde devido ao ruído gerado ao acionar as válvulas. As consequências possíveis são mal-estar, estresse, cansaço, interferências na comunicação verbal e percepção dos sinais acústicos. A sobrecarga constante por ruído pode provocar zumbido no ouvido (</w:t>
            </w:r>
            <w:proofErr w:type="spellStart"/>
            <w:r>
              <w:rPr>
                <w:rFonts w:eastAsia="Arial Unicode MS"/>
                <w:bCs/>
              </w:rPr>
              <w:t>Tinnitus</w:t>
            </w:r>
            <w:proofErr w:type="spellEnd"/>
            <w:r>
              <w:rPr>
                <w:rFonts w:eastAsia="Arial Unicode MS"/>
                <w:bCs/>
              </w:rPr>
              <w:t>) ou perda da audição.</w:t>
            </w:r>
          </w:p>
          <w:p w14:paraId="08ADACC3" w14:textId="77777777" w:rsidR="00F77A5A" w:rsidRPr="00DE05F5" w:rsidRDefault="00F77A5A" w:rsidP="00F77A5A">
            <w:pPr>
              <w:pStyle w:val="PargrafodaLista"/>
              <w:numPr>
                <w:ilvl w:val="0"/>
                <w:numId w:val="10"/>
              </w:numPr>
              <w:spacing w:before="120"/>
              <w:ind w:right="329"/>
              <w:rPr>
                <w:rFonts w:eastAsia="Arial Unicode MS"/>
                <w:bCs/>
              </w:rPr>
            </w:pPr>
            <w:r w:rsidRPr="00DE05F5">
              <w:rPr>
                <w:rFonts w:eastAsia="Arial Unicode MS"/>
                <w:bCs/>
              </w:rPr>
              <w:t xml:space="preserve">Nunca opere as válvulas sem silenciador. </w:t>
            </w:r>
          </w:p>
        </w:tc>
      </w:tr>
    </w:tbl>
    <w:p w14:paraId="0CD0D2D4" w14:textId="77777777" w:rsidR="00F77A5A" w:rsidRDefault="00F77A5A" w:rsidP="00F77A5A"/>
    <w:tbl>
      <w:tblPr>
        <w:tblpPr w:leftFromText="141" w:rightFromText="141" w:vertAnchor="text" w:horzAnchor="margin" w:tblpY="53"/>
        <w:tblW w:w="8505" w:type="dxa"/>
        <w:shd w:val="clear" w:color="auto" w:fill="D9D9D9" w:themeFill="background1" w:themeFillShade="D9"/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134"/>
        <w:gridCol w:w="7371"/>
      </w:tblGrid>
      <w:tr w:rsidR="00F77A5A" w:rsidRPr="00E374C6" w14:paraId="17CDB9D7" w14:textId="77777777" w:rsidTr="00250342">
        <w:trPr>
          <w:trHeight w:val="835"/>
        </w:trPr>
        <w:tc>
          <w:tcPr>
            <w:tcW w:w="1134" w:type="dxa"/>
            <w:vMerge w:val="restart"/>
            <w:shd w:val="clear" w:color="auto" w:fill="D9D9D9" w:themeFill="background1" w:themeFillShade="D9"/>
          </w:tcPr>
          <w:p w14:paraId="4234C3D7" w14:textId="77777777" w:rsidR="00F77A5A" w:rsidRPr="00E374C6" w:rsidRDefault="00F77A5A" w:rsidP="00250342">
            <w:pPr>
              <w:jc w:val="center"/>
              <w:rPr>
                <w:rFonts w:eastAsia="Arial Unicode MS"/>
              </w:rPr>
            </w:pPr>
            <w:r>
              <w:rPr>
                <w:rFonts w:eastAsia="Arial Unicode MS"/>
                <w:noProof/>
              </w:rPr>
              <w:drawing>
                <wp:anchor distT="0" distB="0" distL="114300" distR="114300" simplePos="0" relativeHeight="251663360" behindDoc="0" locked="0" layoutInCell="1" allowOverlap="1" wp14:anchorId="1D1E3F1C" wp14:editId="2C67DFE0">
                  <wp:simplePos x="0" y="0"/>
                  <wp:positionH relativeFrom="column">
                    <wp:posOffset>27940</wp:posOffset>
                  </wp:positionH>
                  <wp:positionV relativeFrom="paragraph">
                    <wp:posOffset>23191</wp:posOffset>
                  </wp:positionV>
                  <wp:extent cx="599420" cy="54000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55" name="Imagem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ATENÇÃO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42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71" w:type="dxa"/>
            <w:shd w:val="clear" w:color="auto" w:fill="D9D9D9" w:themeFill="background1" w:themeFillShade="D9"/>
          </w:tcPr>
          <w:p w14:paraId="7D49EB1D" w14:textId="77777777" w:rsidR="00F77A5A" w:rsidRPr="00613AD4" w:rsidRDefault="00F77A5A" w:rsidP="00250342">
            <w:pPr>
              <w:spacing w:before="120" w:after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E374C6">
              <w:rPr>
                <w:rFonts w:eastAsia="Arial Unicode MS"/>
                <w:b/>
              </w:rPr>
              <w:t>!</w:t>
            </w:r>
            <w:r>
              <w:rPr>
                <w:rFonts w:eastAsia="Arial Unicode MS"/>
                <w:b/>
              </w:rPr>
              <w:br/>
              <w:t>Pressão de trabalho imprópria</w:t>
            </w:r>
          </w:p>
        </w:tc>
      </w:tr>
      <w:tr w:rsidR="00F77A5A" w:rsidRPr="00E374C6" w14:paraId="1F383989" w14:textId="77777777" w:rsidTr="00250342">
        <w:trPr>
          <w:trHeight w:val="998"/>
        </w:trPr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4A5F1BC9" w14:textId="77777777" w:rsidR="00F77A5A" w:rsidRPr="00E374C6" w:rsidRDefault="00F77A5A" w:rsidP="00250342">
            <w:pPr>
              <w:jc w:val="center"/>
            </w:pPr>
          </w:p>
        </w:tc>
        <w:tc>
          <w:tcPr>
            <w:tcW w:w="7371" w:type="dxa"/>
            <w:shd w:val="clear" w:color="auto" w:fill="D9D9D9" w:themeFill="background1" w:themeFillShade="D9"/>
          </w:tcPr>
          <w:p w14:paraId="3DB9CE14" w14:textId="77777777" w:rsidR="00F77A5A" w:rsidRDefault="00F77A5A" w:rsidP="00250342">
            <w:pPr>
              <w:spacing w:before="120" w:after="0"/>
              <w:jc w:val="left"/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As consequências podem ser ferimentos leves ou mínimos.</w:t>
            </w:r>
          </w:p>
          <w:p w14:paraId="1C23A9DD" w14:textId="77777777" w:rsidR="00F77A5A" w:rsidRPr="00DE05F5" w:rsidRDefault="00F77A5A" w:rsidP="00F77A5A">
            <w:pPr>
              <w:pStyle w:val="PargrafodaLista"/>
              <w:numPr>
                <w:ilvl w:val="0"/>
                <w:numId w:val="10"/>
              </w:numPr>
              <w:spacing w:before="120" w:after="0"/>
              <w:jc w:val="left"/>
              <w:rPr>
                <w:rFonts w:eastAsia="Arial Unicode MS"/>
                <w:bCs/>
              </w:rPr>
            </w:pPr>
            <w:r w:rsidRPr="00DE05F5">
              <w:rPr>
                <w:rFonts w:eastAsia="Arial Unicode MS"/>
                <w:bCs/>
              </w:rPr>
              <w:t>A pressão de trabalho não deve ultrapassar</w:t>
            </w:r>
            <w:r>
              <w:rPr>
                <w:rFonts w:eastAsia="Arial Unicode MS"/>
                <w:bCs/>
              </w:rPr>
              <w:t xml:space="preserve"> </w:t>
            </w:r>
            <w:proofErr w:type="gramStart"/>
            <w:r w:rsidRPr="00C04338">
              <w:rPr>
                <w:rFonts w:eastAsia="Arial Unicode MS"/>
                <w:b/>
              </w:rPr>
              <w:t>6</w:t>
            </w:r>
            <w:r>
              <w:rPr>
                <w:rFonts w:eastAsia="Arial Unicode MS"/>
                <w:bCs/>
              </w:rPr>
              <w:t xml:space="preserve"> </w:t>
            </w:r>
            <w:r w:rsidRPr="00DE05F5">
              <w:rPr>
                <w:rFonts w:eastAsia="Arial Unicode MS"/>
                <w:b/>
              </w:rPr>
              <w:t>bar</w:t>
            </w:r>
            <w:proofErr w:type="gramEnd"/>
            <w:r w:rsidRPr="00DE05F5">
              <w:rPr>
                <w:rFonts w:eastAsia="Arial Unicode MS"/>
                <w:bCs/>
              </w:rPr>
              <w:t>.</w:t>
            </w:r>
          </w:p>
        </w:tc>
      </w:tr>
    </w:tbl>
    <w:p w14:paraId="4B0403BA" w14:textId="77777777" w:rsidR="00F77A5A" w:rsidRDefault="00F77A5A" w:rsidP="00F77A5A"/>
    <w:p w14:paraId="740FD0EE" w14:textId="77777777" w:rsidR="00F77A5A" w:rsidRDefault="00F77A5A" w:rsidP="00F77A5A"/>
    <w:p w14:paraId="1DCF3CEA" w14:textId="77777777" w:rsidR="00F77A5A" w:rsidRDefault="00F77A5A" w:rsidP="00F77A5A"/>
    <w:p w14:paraId="326099A0" w14:textId="77777777" w:rsidR="00F77A5A" w:rsidRDefault="00F77A5A" w:rsidP="00F77A5A"/>
    <w:p w14:paraId="3EF266F1" w14:textId="77777777" w:rsidR="00F77A5A" w:rsidRDefault="00F77A5A" w:rsidP="00F77A5A"/>
    <w:tbl>
      <w:tblPr>
        <w:tblpPr w:leftFromText="141" w:rightFromText="141" w:vertAnchor="text" w:horzAnchor="margin" w:tblpY="240"/>
        <w:tblW w:w="8505" w:type="dxa"/>
        <w:tblLayout w:type="fixed"/>
        <w:tblLook w:val="04A0" w:firstRow="1" w:lastRow="0" w:firstColumn="1" w:lastColumn="0" w:noHBand="0" w:noVBand="1"/>
      </w:tblPr>
      <w:tblGrid>
        <w:gridCol w:w="1134"/>
        <w:gridCol w:w="7371"/>
      </w:tblGrid>
      <w:tr w:rsidR="00F77A5A" w:rsidRPr="00E374C6" w14:paraId="1BE66A22" w14:textId="77777777" w:rsidTr="00250342">
        <w:trPr>
          <w:trHeight w:val="978"/>
        </w:trPr>
        <w:tc>
          <w:tcPr>
            <w:tcW w:w="1134" w:type="dxa"/>
            <w:vMerge w:val="restart"/>
            <w:shd w:val="clear" w:color="auto" w:fill="D9D9D9"/>
          </w:tcPr>
          <w:p w14:paraId="746400E4" w14:textId="77777777" w:rsidR="00F77A5A" w:rsidRPr="00E374C6" w:rsidRDefault="00F77A5A" w:rsidP="00250342">
            <w:pPr>
              <w:spacing w:before="240"/>
              <w:jc w:val="center"/>
              <w:rPr>
                <w:rFonts w:eastAsia="Arial Unicode MS"/>
              </w:rPr>
            </w:pPr>
            <w:r w:rsidRPr="001B4396">
              <w:object w:dxaOrig="1120" w:dyaOrig="2860" w14:anchorId="3F78D44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05pt;height:49.45pt" o:ole="">
                  <v:imagedata r:id="rId9" o:title=""/>
                </v:shape>
                <o:OLEObject Type="Embed" ProgID="CorelPHOTOPAINT.Image.13" ShapeID="_x0000_i1025" DrawAspect="Content" ObjectID="_1675084012" r:id="rId10"/>
              </w:object>
            </w:r>
          </w:p>
        </w:tc>
        <w:tc>
          <w:tcPr>
            <w:tcW w:w="7371" w:type="dxa"/>
            <w:shd w:val="clear" w:color="auto" w:fill="D9D9D9"/>
          </w:tcPr>
          <w:p w14:paraId="3B8326C3" w14:textId="77777777" w:rsidR="00F77A5A" w:rsidRDefault="00F77A5A" w:rsidP="00250342">
            <w:pPr>
              <w:spacing w:before="240" w:after="0"/>
              <w:ind w:right="175"/>
              <w:rPr>
                <w:rFonts w:eastAsia="Arial Unicode MS"/>
                <w:b/>
              </w:rPr>
            </w:pPr>
            <w:r w:rsidRPr="001B4396">
              <w:rPr>
                <w:rFonts w:eastAsia="Arial Unicode MS"/>
                <w:b/>
              </w:rPr>
              <w:t>AVISO!</w:t>
            </w:r>
          </w:p>
          <w:p w14:paraId="3172CB1A" w14:textId="77777777" w:rsidR="00F77A5A" w:rsidRPr="00613AD4" w:rsidRDefault="00F77A5A" w:rsidP="00250342">
            <w:pPr>
              <w:spacing w:after="0"/>
              <w:ind w:right="175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 xml:space="preserve">Proteção inadequada contra colisões </w:t>
            </w:r>
          </w:p>
        </w:tc>
      </w:tr>
      <w:tr w:rsidR="00F77A5A" w:rsidRPr="00E374C6" w14:paraId="41A62CE7" w14:textId="77777777" w:rsidTr="00250342">
        <w:trPr>
          <w:trHeight w:val="2452"/>
        </w:trPr>
        <w:tc>
          <w:tcPr>
            <w:tcW w:w="1134" w:type="dxa"/>
            <w:vMerge/>
            <w:shd w:val="clear" w:color="auto" w:fill="D9D9D9"/>
            <w:vAlign w:val="center"/>
          </w:tcPr>
          <w:p w14:paraId="71824AFA" w14:textId="77777777" w:rsidR="00F77A5A" w:rsidRPr="00E374C6" w:rsidRDefault="00F77A5A" w:rsidP="00250342">
            <w:pPr>
              <w:jc w:val="center"/>
            </w:pPr>
          </w:p>
        </w:tc>
        <w:tc>
          <w:tcPr>
            <w:tcW w:w="7371" w:type="dxa"/>
            <w:shd w:val="clear" w:color="auto" w:fill="D9D9D9"/>
          </w:tcPr>
          <w:p w14:paraId="2E83549A" w14:textId="77777777" w:rsidR="00F77A5A" w:rsidRPr="008070E7" w:rsidRDefault="00F77A5A" w:rsidP="00250342">
            <w:pPr>
              <w:spacing w:before="120" w:after="0"/>
              <w:ind w:right="318"/>
              <w:rPr>
                <w:rFonts w:eastAsia="Arial Unicode MS"/>
              </w:rPr>
            </w:pPr>
            <w:r w:rsidRPr="008070E7">
              <w:rPr>
                <w:rFonts w:eastAsia="Arial Unicode MS"/>
              </w:rPr>
              <w:t>Caso segmentos do transportador se encontrem nas proximidades de áreas de trânsito de veículos (exemplo: empilhadeira), colisões podem ocorrer com os suportes do transportador.</w:t>
            </w:r>
          </w:p>
          <w:p w14:paraId="7F51747A" w14:textId="77777777" w:rsidR="00F77A5A" w:rsidRPr="008070E7" w:rsidRDefault="00F77A5A" w:rsidP="00250342">
            <w:pPr>
              <w:spacing w:before="120" w:after="0"/>
              <w:ind w:right="318"/>
              <w:rPr>
                <w:rFonts w:eastAsia="Arial Unicode MS"/>
              </w:rPr>
            </w:pPr>
            <w:r w:rsidRPr="008070E7">
              <w:rPr>
                <w:rFonts w:eastAsia="Arial Unicode MS"/>
              </w:rPr>
              <w:t>As consequências podem ser danos à máquina.</w:t>
            </w:r>
          </w:p>
          <w:p w14:paraId="72EE7908" w14:textId="77777777" w:rsidR="00F77A5A" w:rsidRPr="00DE05F5" w:rsidRDefault="00F77A5A" w:rsidP="00F77A5A">
            <w:pPr>
              <w:pStyle w:val="PargrafodaLista"/>
              <w:numPr>
                <w:ilvl w:val="0"/>
                <w:numId w:val="10"/>
              </w:numPr>
              <w:spacing w:before="120"/>
              <w:ind w:right="318"/>
              <w:rPr>
                <w:rFonts w:eastAsia="Arial Unicode MS"/>
                <w:bCs/>
              </w:rPr>
            </w:pPr>
            <w:r w:rsidRPr="008070E7">
              <w:rPr>
                <w:rFonts w:eastAsia="Arial Unicode MS"/>
              </w:rPr>
              <w:t>Proteger os suportes dos segmentos do transportador nas proximidades de áreas de trânsito através de medidas adequadas contra colisões.</w:t>
            </w:r>
          </w:p>
        </w:tc>
      </w:tr>
    </w:tbl>
    <w:p w14:paraId="1F1583A5" w14:textId="77777777" w:rsidR="00F77A5A" w:rsidRDefault="00F77A5A" w:rsidP="00F77A5A">
      <w:pPr>
        <w:ind w:firstLine="708"/>
      </w:pPr>
    </w:p>
    <w:p w14:paraId="17680FBC" w14:textId="77777777" w:rsidR="00F77A5A" w:rsidRDefault="00F77A5A" w:rsidP="00F77A5A">
      <w:pPr>
        <w:ind w:firstLine="708"/>
      </w:pPr>
    </w:p>
    <w:p w14:paraId="0E305B05" w14:textId="77777777" w:rsidR="00F77A5A" w:rsidRDefault="00F77A5A" w:rsidP="00F77A5A">
      <w:pPr>
        <w:ind w:firstLine="708"/>
      </w:pPr>
    </w:p>
    <w:p w14:paraId="70207960" w14:textId="77777777" w:rsidR="00F77A5A" w:rsidRDefault="00F77A5A" w:rsidP="00F77A5A">
      <w:pPr>
        <w:ind w:firstLine="708"/>
      </w:pPr>
    </w:p>
    <w:p w14:paraId="28DD384F" w14:textId="77777777" w:rsidR="00F77A5A" w:rsidRDefault="00F77A5A" w:rsidP="00F77A5A">
      <w:pPr>
        <w:ind w:firstLine="708"/>
      </w:pPr>
    </w:p>
    <w:p w14:paraId="49C5FFD9" w14:textId="77777777" w:rsidR="00F77A5A" w:rsidRDefault="00F77A5A" w:rsidP="00F77A5A">
      <w:pPr>
        <w:ind w:firstLine="708"/>
      </w:pPr>
    </w:p>
    <w:p w14:paraId="4BF4F6CE" w14:textId="77777777" w:rsidR="00F77A5A" w:rsidRDefault="00F77A5A" w:rsidP="00F77A5A">
      <w:pPr>
        <w:ind w:firstLine="708"/>
      </w:pPr>
    </w:p>
    <w:p w14:paraId="0FAD27E9" w14:textId="77777777" w:rsidR="00F77A5A" w:rsidRDefault="00F77A5A" w:rsidP="00F77A5A">
      <w:pPr>
        <w:ind w:firstLine="708"/>
      </w:pPr>
    </w:p>
    <w:p w14:paraId="00E0DEC7" w14:textId="77777777" w:rsidR="00F77A5A" w:rsidRDefault="00F77A5A" w:rsidP="00F77A5A">
      <w:pPr>
        <w:ind w:firstLine="708"/>
      </w:pPr>
    </w:p>
    <w:p w14:paraId="4DCF368F" w14:textId="77777777" w:rsidR="00F77A5A" w:rsidRDefault="00F77A5A" w:rsidP="00F77A5A">
      <w:pPr>
        <w:ind w:firstLine="708"/>
      </w:pPr>
    </w:p>
    <w:p w14:paraId="216CE39E" w14:textId="77777777" w:rsidR="00F77A5A" w:rsidRDefault="00F77A5A" w:rsidP="00F77A5A">
      <w:pPr>
        <w:ind w:firstLine="708"/>
      </w:pPr>
    </w:p>
    <w:p w14:paraId="1D108E6C" w14:textId="3A8CEC4A" w:rsidR="00C81827" w:rsidRPr="00B62183" w:rsidRDefault="00C81827" w:rsidP="00B62183"/>
    <w:sectPr w:rsidR="00C81827" w:rsidRPr="00B62183" w:rsidSect="007C1AB3">
      <w:headerReference w:type="default" r:id="rId11"/>
      <w:footerReference w:type="default" r:id="rId12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3B142B5A" w:rsidR="00AB7816" w:rsidRPr="007C1AB3" w:rsidRDefault="00AB7816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77A5A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AB7816" w:rsidRPr="007C1AB3" w:rsidRDefault="00AB7816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</w:t>
          </w:r>
          <w:r w:rsidR="00C914BB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 BTR/DTR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AB7816" w:rsidRPr="00241255" w:rsidRDefault="00E25B68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1ED7AD70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77A5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6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5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103267"/>
    <w:multiLevelType w:val="multilevel"/>
    <w:tmpl w:val="59AEEC7A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7"/>
  </w:num>
  <w:num w:numId="4">
    <w:abstractNumId w:val="4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</w:num>
  <w:num w:numId="7">
    <w:abstractNumId w:val="1"/>
  </w:num>
  <w:num w:numId="8">
    <w:abstractNumId w:val="14"/>
  </w:num>
  <w:num w:numId="9">
    <w:abstractNumId w:val="9"/>
  </w:num>
  <w:num w:numId="10">
    <w:abstractNumId w:val="5"/>
  </w:num>
  <w:num w:numId="11">
    <w:abstractNumId w:val="19"/>
  </w:num>
  <w:num w:numId="12">
    <w:abstractNumId w:val="20"/>
  </w:num>
  <w:num w:numId="13">
    <w:abstractNumId w:val="7"/>
  </w:num>
  <w:num w:numId="14">
    <w:abstractNumId w:val="2"/>
  </w:num>
  <w:num w:numId="15">
    <w:abstractNumId w:val="18"/>
  </w:num>
  <w:num w:numId="16">
    <w:abstractNumId w:val="15"/>
  </w:num>
  <w:num w:numId="17">
    <w:abstractNumId w:val="11"/>
  </w:num>
  <w:num w:numId="18">
    <w:abstractNumId w:val="3"/>
  </w:num>
  <w:num w:numId="19">
    <w:abstractNumId w:val="10"/>
  </w:num>
  <w:num w:numId="20">
    <w:abstractNumId w:val="8"/>
  </w:num>
  <w:num w:numId="21">
    <w:abstractNumId w:val="12"/>
  </w:num>
  <w:num w:numId="22">
    <w:abstractNumId w:val="16"/>
  </w:num>
  <w:num w:numId="23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62183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77A5A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A12BBF-82CD-4169-9453-CA20A7F4C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920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2</cp:revision>
  <cp:lastPrinted>2020-06-26T20:45:00Z</cp:lastPrinted>
  <dcterms:created xsi:type="dcterms:W3CDTF">2021-02-17T19:19:00Z</dcterms:created>
  <dcterms:modified xsi:type="dcterms:W3CDTF">2021-02-17T19:19:00Z</dcterms:modified>
</cp:coreProperties>
</file>