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8223D" w14:textId="03B09E61" w:rsidR="00120F4E" w:rsidRDefault="00196402" w:rsidP="00196402">
      <w:pPr>
        <w:pStyle w:val="Ttulo2"/>
      </w:pPr>
      <w:bookmarkStart w:id="1" w:name="_Toc16252974"/>
      <w:bookmarkStart w:id="2" w:name="_Toc31783258"/>
      <w:bookmarkStart w:id="3" w:name="_Toc44082685"/>
      <w:r w:rsidRPr="00476197">
        <w:t>Postos de trabalho</w:t>
      </w:r>
      <w:bookmarkEnd w:id="1"/>
      <w:bookmarkEnd w:id="2"/>
      <w:bookmarkEnd w:id="3"/>
    </w:p>
    <w:p w14:paraId="394C5C0F" w14:textId="1D740E5F" w:rsidR="00196402" w:rsidRPr="00476197" w:rsidRDefault="00196402" w:rsidP="00196402">
      <w:r w:rsidRPr="00476197">
        <w:t>A máquina não possui postos de trabalho específicos, pelo fato de ser composta por diversos trechos modulares.</w:t>
      </w:r>
    </w:p>
    <w:p w14:paraId="315BA3CB" w14:textId="133F91FD" w:rsidR="002B51E3" w:rsidRPr="001D4BB2" w:rsidRDefault="00196402" w:rsidP="008D20DE">
      <w:pPr>
        <w:pStyle w:val="Ttulo2"/>
      </w:pPr>
      <w:bookmarkStart w:id="4" w:name="_Toc16252975"/>
      <w:bookmarkStart w:id="5" w:name="_Toc31783259"/>
      <w:bookmarkStart w:id="6" w:name="_Toc44082687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4"/>
      <w:bookmarkEnd w:id="5"/>
      <w:bookmarkEnd w:id="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9"/>
        <w:gridCol w:w="2410"/>
        <w:gridCol w:w="2896"/>
      </w:tblGrid>
      <w:tr w:rsidR="002B51E3" w:rsidRPr="00476197" w14:paraId="64D00FF2" w14:textId="77777777" w:rsidTr="00834D4C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23A76CDA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907B352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7773F9B" w14:textId="77777777" w:rsidR="002B51E3" w:rsidRPr="00476197" w:rsidRDefault="002B51E3" w:rsidP="00834D4C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E90E02" w:rsidRPr="00476197" w14:paraId="3443D5DC" w14:textId="77777777" w:rsidTr="00887215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D00B3AC" w14:textId="3124044F" w:rsidR="00E90E02" w:rsidRPr="00476197" w:rsidRDefault="00E90E02" w:rsidP="00E90E0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EF99185" w14:textId="73020FC6" w:rsidR="00E90E02" w:rsidRPr="00476197" w:rsidRDefault="00E90E02" w:rsidP="00E90E0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7507276" w14:textId="6161763E" w:rsidR="00E90E02" w:rsidRPr="00476197" w:rsidRDefault="00E90E02" w:rsidP="00E90E02">
            <w:pPr>
              <w:jc w:val="center"/>
            </w:pPr>
          </w:p>
        </w:tc>
      </w:tr>
    </w:tbl>
    <w:p w14:paraId="31EB2833" w14:textId="71485495" w:rsidR="002B51E3" w:rsidRDefault="002B51E3" w:rsidP="002B51E3">
      <w:pPr>
        <w:rPr>
          <w:b/>
        </w:rPr>
      </w:pPr>
    </w:p>
    <w:p w14:paraId="09CB69DB" w14:textId="77777777" w:rsidR="00196402" w:rsidRPr="00476197" w:rsidRDefault="00196402" w:rsidP="008D20DE">
      <w:pPr>
        <w:pStyle w:val="Ttulo2"/>
      </w:pPr>
      <w:bookmarkStart w:id="7" w:name="_Toc16252976"/>
      <w:bookmarkStart w:id="8" w:name="_Toc31783260"/>
      <w:bookmarkStart w:id="9" w:name="_Toc44082688"/>
      <w:r w:rsidRPr="00476197">
        <w:t>Dispositivos de aviso</w:t>
      </w:r>
      <w:bookmarkEnd w:id="7"/>
      <w:bookmarkEnd w:id="8"/>
      <w:bookmarkEnd w:id="9"/>
    </w:p>
    <w:p w14:paraId="485594EA" w14:textId="580C19C2" w:rsidR="002B51E3" w:rsidRPr="00476197" w:rsidRDefault="002B51E3" w:rsidP="002B51E3">
      <w:pPr>
        <w:rPr>
          <w:b/>
        </w:rPr>
      </w:pPr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9"/>
        <w:gridCol w:w="2410"/>
        <w:gridCol w:w="2896"/>
      </w:tblGrid>
      <w:tr w:rsidR="00011384" w:rsidRPr="00476197" w14:paraId="03E064B9" w14:textId="77777777" w:rsidTr="002B51E3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5810EF62" w14:textId="2467D93E" w:rsidR="00011384" w:rsidRPr="00476197" w:rsidRDefault="00011384" w:rsidP="002B51E3">
            <w:pPr>
              <w:jc w:val="center"/>
              <w:rPr>
                <w:b/>
              </w:rPr>
            </w:pPr>
            <w:bookmarkStart w:id="10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CBC583F" w14:textId="69ED2D51" w:rsidR="00011384" w:rsidRPr="00476197" w:rsidRDefault="00011384" w:rsidP="002B51E3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</w:t>
            </w:r>
            <w:r w:rsidR="002B51E3" w:rsidRPr="00476197">
              <w:rPr>
                <w:b/>
              </w:rPr>
              <w:t>:</w:t>
            </w:r>
            <w:r w:rsidRPr="00476197">
              <w:rPr>
                <w:b/>
              </w:rPr>
              <w:t xml:space="preserve"> "</w:t>
            </w:r>
            <w:r w:rsidR="002B51E3" w:rsidRPr="00476197">
              <w:rPr>
                <w:b/>
              </w:rPr>
              <w:t>Diagrama</w:t>
            </w:r>
            <w:r w:rsidRPr="00476197">
              <w:rPr>
                <w:b/>
              </w:rPr>
              <w:t xml:space="preserve">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009233F8" w14:textId="2142BF75" w:rsidR="00011384" w:rsidRPr="00476197" w:rsidRDefault="00011384" w:rsidP="002B51E3">
            <w:pPr>
              <w:jc w:val="center"/>
              <w:rPr>
                <w:b/>
              </w:rPr>
            </w:pPr>
            <w:r w:rsidRPr="00476197">
              <w:rPr>
                <w:b/>
              </w:rPr>
              <w:t>No</w:t>
            </w:r>
            <w:r w:rsidR="002B51E3" w:rsidRPr="00476197">
              <w:rPr>
                <w:b/>
              </w:rPr>
              <w:t>.</w:t>
            </w:r>
            <w:r w:rsidRPr="00476197">
              <w:rPr>
                <w:b/>
              </w:rPr>
              <w:t xml:space="preserve"> segmento</w:t>
            </w:r>
          </w:p>
        </w:tc>
      </w:tr>
      <w:tr w:rsidR="00167316" w:rsidRPr="00476197" w14:paraId="43D3D430" w14:textId="77777777" w:rsidTr="00887215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284C674" w14:textId="63ABB4AA" w:rsidR="00167316" w:rsidRPr="00476197" w:rsidRDefault="00167316" w:rsidP="00167316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ABE2CC9" w14:textId="11EA46D3" w:rsidR="00167316" w:rsidRPr="00476197" w:rsidRDefault="00167316" w:rsidP="00167316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CC8F109" w14:textId="07639225" w:rsidR="00167316" w:rsidRPr="00476197" w:rsidRDefault="00167316" w:rsidP="00167316">
            <w:pPr>
              <w:jc w:val="center"/>
            </w:pPr>
          </w:p>
        </w:tc>
      </w:tr>
      <w:bookmarkEnd w:id="10"/>
    </w:tbl>
    <w:p w14:paraId="691D0D94" w14:textId="36E9AB37" w:rsidR="006E5FB1" w:rsidRDefault="006E5FB1" w:rsidP="001D4BB2"/>
    <w:p w14:paraId="09AC6D4C" w14:textId="3D524E84" w:rsidR="00BF6231" w:rsidRDefault="006E5FB1" w:rsidP="006E5FB1">
      <w:pPr>
        <w:spacing w:line="259" w:lineRule="auto"/>
        <w:jc w:val="left"/>
      </w:pPr>
      <w:r>
        <w:br w:type="page"/>
      </w:r>
    </w:p>
    <w:p w14:paraId="443818C6" w14:textId="77777777" w:rsidR="002B3A4D" w:rsidRPr="00476197" w:rsidRDefault="002B3A4D" w:rsidP="008D20DE">
      <w:pPr>
        <w:pStyle w:val="Ttulo2"/>
      </w:pPr>
      <w:bookmarkStart w:id="11" w:name="_Toc16252977"/>
      <w:bookmarkStart w:id="12" w:name="_Toc31783261"/>
      <w:bookmarkStart w:id="13" w:name="_Toc44082689"/>
      <w:r w:rsidRPr="00476197">
        <w:lastRenderedPageBreak/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1"/>
      <w:bookmarkEnd w:id="12"/>
      <w:bookmarkEnd w:id="13"/>
    </w:p>
    <w:p w14:paraId="371B4BB5" w14:textId="77777777" w:rsidR="002B3A4D" w:rsidRPr="00476197" w:rsidRDefault="002B3A4D" w:rsidP="008D20DE">
      <w:pPr>
        <w:pStyle w:val="Ttulo3"/>
      </w:pPr>
      <w:bookmarkStart w:id="14" w:name="_Toc16252978"/>
      <w:bookmarkStart w:id="15" w:name="_Toc31783262"/>
      <w:bookmarkStart w:id="16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4"/>
      <w:bookmarkEnd w:id="15"/>
      <w:bookmarkEnd w:id="16"/>
      <w:r w:rsidRPr="00476197">
        <w:t xml:space="preserve"> </w:t>
      </w:r>
    </w:p>
    <w:p w14:paraId="2D34282F" w14:textId="77777777" w:rsidR="002B3A4D" w:rsidRPr="00476197" w:rsidRDefault="002B3A4D" w:rsidP="002B3A4D"/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7C7E0D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Interruptor Principal</w:t>
      </w:r>
    </w:p>
    <w:p w14:paraId="6F3A6B18" w14:textId="35705546" w:rsidR="00B205B5" w:rsidRPr="00476197" w:rsidRDefault="002B3A4D" w:rsidP="00B205B5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2B3A4D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476197">
        <w:t>Ventilação e exaustão automatizada através de uma unidade de ar condicionado.</w:t>
      </w:r>
    </w:p>
    <w:p w14:paraId="0C79BA63" w14:textId="3E8140BC" w:rsidR="00097200" w:rsidRPr="00476197" w:rsidRDefault="00097200" w:rsidP="002B3A4D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>V</w:t>
      </w:r>
      <w:r w:rsidRPr="00097200">
        <w:t>entilação e exaustão por meio de ação mecânica</w:t>
      </w:r>
    </w:p>
    <w:tbl>
      <w:tblPr>
        <w:tblpPr w:leftFromText="141" w:rightFromText="141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2B3A4D" w:rsidRPr="00476197" w14:paraId="7DDFAD70" w14:textId="77777777" w:rsidTr="00834D4C">
        <w:trPr>
          <w:trHeight w:val="1415"/>
        </w:trPr>
        <w:tc>
          <w:tcPr>
            <w:tcW w:w="1134" w:type="dxa"/>
            <w:shd w:val="clear" w:color="auto" w:fill="D9D9D9"/>
            <w:vAlign w:val="center"/>
          </w:tcPr>
          <w:p w14:paraId="183A5160" w14:textId="77777777" w:rsidR="002B3A4D" w:rsidRPr="00476197" w:rsidRDefault="002B3A4D" w:rsidP="00834D4C">
            <w:pPr>
              <w:spacing w:before="240"/>
              <w:jc w:val="center"/>
              <w:rPr>
                <w:rFonts w:eastAsia="Arial Unicode MS"/>
              </w:rPr>
            </w:pPr>
            <w:r w:rsidRPr="00476197">
              <w:object w:dxaOrig="1245" w:dyaOrig="1860" w14:anchorId="642AB6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4pt;height:43.6pt" o:ole="">
                  <v:imagedata r:id="rId8" o:title=""/>
                </v:shape>
                <o:OLEObject Type="Embed" ProgID="CorelPHOTOPAINT.Image.13" ShapeID="_x0000_i1025" DrawAspect="Content" ObjectID="_1675075761" r:id="rId9"/>
              </w:object>
            </w:r>
          </w:p>
        </w:tc>
        <w:tc>
          <w:tcPr>
            <w:tcW w:w="7371" w:type="dxa"/>
            <w:shd w:val="clear" w:color="auto" w:fill="D9D9D9"/>
            <w:vAlign w:val="center"/>
          </w:tcPr>
          <w:p w14:paraId="10509137" w14:textId="7137CE85" w:rsidR="002B3A4D" w:rsidRPr="00476197" w:rsidRDefault="002B3A4D" w:rsidP="00834D4C">
            <w:pPr>
              <w:spacing w:before="240"/>
              <w:ind w:right="180"/>
              <w:rPr>
                <w:rFonts w:eastAsia="Arial Unicode MS"/>
                <w:b/>
                <w:color w:val="FF0000"/>
              </w:rPr>
            </w:pPr>
            <w:r w:rsidRPr="00476197">
              <w:rPr>
                <w:rFonts w:eastAsia="Arial Unicode MS"/>
              </w:rPr>
              <w:t xml:space="preserve">Para verificação detalhada de componentes que integram o armário de distribuição adquirido recomenda-se a </w:t>
            </w:r>
            <w:r w:rsidR="00A778E3" w:rsidRPr="00476197">
              <w:rPr>
                <w:rFonts w:eastAsia="Arial Unicode MS"/>
              </w:rPr>
              <w:t>leitura da</w:t>
            </w:r>
            <w:r w:rsidRPr="00476197">
              <w:rPr>
                <w:rFonts w:eastAsia="Arial Unicode MS"/>
              </w:rPr>
              <w:t xml:space="preserve"> documentação denominado “Diagrama Elétrico”.</w:t>
            </w:r>
          </w:p>
        </w:tc>
      </w:tr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40B3143A" w:rsidR="002B3A4D" w:rsidRPr="00476197" w:rsidRDefault="002B3A4D" w:rsidP="008D20DE">
      <w:pPr>
        <w:pStyle w:val="Ttulo4"/>
      </w:pPr>
      <w:bookmarkStart w:id="17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 xml:space="preserve">exaustão por meio de </w:t>
      </w:r>
      <w:r w:rsidR="00A129F2">
        <w:t>ação mecânica</w:t>
      </w:r>
    </w:p>
    <w:bookmarkEnd w:id="17"/>
    <w:p w14:paraId="0830C598" w14:textId="165ED387" w:rsidR="00892515" w:rsidRDefault="00A129F2" w:rsidP="00892515">
      <w:pPr>
        <w:keepNext/>
        <w:jc w:val="center"/>
      </w:pPr>
      <w:r>
        <w:rPr>
          <w:noProof/>
        </w:rPr>
        <w:drawing>
          <wp:inline distT="0" distB="0" distL="0" distR="0" wp14:anchorId="4EE591C6" wp14:editId="71C8F254">
            <wp:extent cx="3562350" cy="3785206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0162" cy="37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6A5AE393" w:rsidR="002B3A4D" w:rsidRPr="00476197" w:rsidRDefault="00381D62" w:rsidP="008D20DE">
      <w:pPr>
        <w:pStyle w:val="Legenda"/>
      </w:pPr>
      <w:r>
        <w:t xml:space="preserve">Figura  </w:t>
      </w:r>
      <w:r w:rsidR="00C8303A">
        <w:rPr>
          <w:noProof/>
        </w:rPr>
        <w:fldChar w:fldCharType="begin"/>
      </w:r>
      <w:r w:rsidR="00C8303A">
        <w:rPr>
          <w:noProof/>
        </w:rPr>
        <w:instrText xml:space="preserve"> STYLEREF 1 \s </w:instrText>
      </w:r>
      <w:r w:rsidR="00C8303A">
        <w:rPr>
          <w:noProof/>
        </w:rPr>
        <w:fldChar w:fldCharType="separate"/>
      </w:r>
      <w:r w:rsidR="00187862">
        <w:rPr>
          <w:noProof/>
        </w:rPr>
        <w:t>3</w:t>
      </w:r>
      <w:r w:rsidR="00C8303A">
        <w:rPr>
          <w:noProof/>
        </w:rPr>
        <w:fldChar w:fldCharType="end"/>
      </w:r>
      <w:r w:rsidR="00DC004C">
        <w:noBreakHyphen/>
      </w:r>
      <w:r w:rsidR="00C8303A">
        <w:rPr>
          <w:noProof/>
        </w:rPr>
        <w:fldChar w:fldCharType="begin"/>
      </w:r>
      <w:r w:rsidR="00C8303A">
        <w:rPr>
          <w:noProof/>
        </w:rPr>
        <w:instrText xml:space="preserve"> SEQ Figura_ \* ARABIC \s 1 </w:instrText>
      </w:r>
      <w:r w:rsidR="00C8303A">
        <w:rPr>
          <w:noProof/>
        </w:rPr>
        <w:fldChar w:fldCharType="separate"/>
      </w:r>
      <w:r w:rsidR="00187862">
        <w:rPr>
          <w:noProof/>
        </w:rPr>
        <w:t>27</w:t>
      </w:r>
      <w:r w:rsidR="00C8303A">
        <w:rPr>
          <w:noProof/>
        </w:rPr>
        <w:fldChar w:fldCharType="end"/>
      </w:r>
      <w:r>
        <w:t xml:space="preserve">: </w:t>
      </w:r>
      <w:r w:rsidR="00892515" w:rsidRPr="00A868D8">
        <w:t>Armário de distribuição</w:t>
      </w:r>
      <w:r w:rsidR="00892515">
        <w:t xml:space="preserve">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rFonts w:cs="Arial"/>
                <w:b/>
              </w:rPr>
            </w:pPr>
            <w:r w:rsidRPr="00476197">
              <w:rPr>
                <w:rFonts w:cs="Arial"/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  <w:rPr>
                <w:rFonts w:cs="Arial"/>
              </w:rPr>
            </w:pPr>
            <w:r w:rsidRPr="0047619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C768A30" w:rsidR="002B3A4D" w:rsidRPr="00476197" w:rsidRDefault="00892515" w:rsidP="00834D4C">
            <w:pPr>
              <w:spacing w:after="0"/>
              <w:jc w:val="left"/>
              <w:rPr>
                <w:rFonts w:cs="Arial"/>
              </w:rPr>
            </w:pPr>
            <w:r w:rsidRPr="00476197">
              <w:rPr>
                <w:rFonts w:cs="Arial"/>
              </w:rPr>
              <w:t>Interruptor principal de acionamento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70D73794" w:rsidR="002B3A4D" w:rsidRPr="00476197" w:rsidRDefault="00A129F2" w:rsidP="00834D4C">
            <w:pPr>
              <w:spacing w:after="0"/>
              <w:jc w:val="left"/>
              <w:rPr>
                <w:rFonts w:cs="Arial"/>
              </w:rPr>
            </w:pPr>
            <w:r w:rsidRPr="00476197">
              <w:rPr>
                <w:rFonts w:cs="Arial"/>
              </w:rPr>
              <w:t>Ventilação e exaustão</w:t>
            </w:r>
          </w:p>
        </w:tc>
      </w:tr>
    </w:tbl>
    <w:p w14:paraId="2D3BE33D" w14:textId="77777777" w:rsidR="002B3A4D" w:rsidRPr="00476197" w:rsidRDefault="002B3A4D" w:rsidP="002B3A4D"/>
    <w:p w14:paraId="6D896D47" w14:textId="763C4223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866362">
        <w:t xml:space="preserve"> (1) </w:t>
      </w:r>
      <w:r w:rsidR="00892515" w:rsidRPr="00892515">
        <w:t xml:space="preserve"> e ventilação/exaustão por meio de </w:t>
      </w:r>
      <w:r w:rsidR="00A129F2">
        <w:t>ação mecânica</w:t>
      </w:r>
      <w:r w:rsidR="00866362">
        <w:t xml:space="preserve">(2) 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477902E6" w:rsidR="00187862" w:rsidRDefault="002B3A4D" w:rsidP="002B3A4D">
      <w:r w:rsidRPr="00476197">
        <w:t>A quantidade de sistemas de ventilação</w:t>
      </w:r>
      <w:r w:rsidR="00866362">
        <w:t>/</w:t>
      </w:r>
      <w:r w:rsidRPr="00476197">
        <w:t xml:space="preserve">exaustão </w:t>
      </w:r>
      <w:r w:rsidR="00866362">
        <w:t xml:space="preserve">(2) </w:t>
      </w:r>
      <w:r w:rsidRPr="00476197">
        <w:t xml:space="preserve">instalados no armário de distribuição são determinados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866362">
        <w:t xml:space="preserve"> (1) </w:t>
      </w:r>
      <w:r w:rsidR="00866362" w:rsidRPr="00892515">
        <w:t xml:space="preserve"> 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>
        <w:t xml:space="preserve">(2) </w:t>
      </w:r>
      <w:r w:rsidR="00866362" w:rsidRPr="00476197">
        <w:t xml:space="preserve"> </w:t>
      </w:r>
      <w:r w:rsidR="00866362">
        <w:t xml:space="preserve">dispõe </w:t>
      </w:r>
      <w:r w:rsidRPr="00476197">
        <w:t>de um aquecedor interno para impedir a acumulação de água de condensação dentro do gabinete.</w:t>
      </w:r>
    </w:p>
    <w:p w14:paraId="322008B1" w14:textId="6FE2CAAC" w:rsidR="008D20DE" w:rsidRDefault="008D20DE" w:rsidP="002B3A4D"/>
    <w:p w14:paraId="6A8611C2" w14:textId="77777777" w:rsidR="008D20DE" w:rsidRDefault="008D20DE" w:rsidP="002B3A4D"/>
    <w:p w14:paraId="24D505AB" w14:textId="6B164756" w:rsidR="00187862" w:rsidRDefault="00187862">
      <w:pPr>
        <w:spacing w:line="259" w:lineRule="auto"/>
        <w:jc w:val="left"/>
      </w:pPr>
      <w:bookmarkStart w:id="18" w:name="_GoBack"/>
      <w:bookmarkEnd w:id="18"/>
    </w:p>
    <w:p w14:paraId="43DDAACA" w14:textId="77777777" w:rsidR="002B3A4D" w:rsidRPr="00476197" w:rsidRDefault="002B3A4D" w:rsidP="002B3A4D"/>
    <w:p w14:paraId="3ECDCF36" w14:textId="7E7BC914" w:rsidR="002B3A4D" w:rsidRDefault="002B3A4D" w:rsidP="002B3A4D"/>
    <w:p w14:paraId="6DDE0A89" w14:textId="640BB6ED" w:rsidR="00187862" w:rsidRDefault="00187862" w:rsidP="002B3A4D"/>
    <w:p w14:paraId="3075829B" w14:textId="77777777" w:rsidR="00187862" w:rsidRPr="00476197" w:rsidRDefault="00187862" w:rsidP="002B3A4D"/>
    <w:p w14:paraId="0C82D14E" w14:textId="77777777" w:rsidR="002B3A4D" w:rsidRPr="00476197" w:rsidRDefault="002B3A4D" w:rsidP="002B3A4D"/>
    <w:p w14:paraId="11A45BD4" w14:textId="77777777" w:rsidR="002B3A4D" w:rsidRPr="00476197" w:rsidRDefault="002B3A4D" w:rsidP="002B3A4D"/>
    <w:p w14:paraId="2A546A21" w14:textId="77777777" w:rsidR="00965485" w:rsidRPr="003332C5" w:rsidRDefault="00965485" w:rsidP="00965485">
      <w:pPr>
        <w:pStyle w:val="freieSeite"/>
        <w:framePr w:wrap="notBeside" w:vAnchor="page" w:hAnchor="page" w:x="4455" w:y="7339"/>
        <w:rPr>
          <w:sz w:val="180"/>
          <w:szCs w:val="180"/>
        </w:rPr>
      </w:pPr>
      <w:r w:rsidRPr="003332C5">
        <w:rPr>
          <w:sz w:val="180"/>
          <w:szCs w:val="180"/>
        </w:rPr>
        <w:t>* * *</w:t>
      </w:r>
    </w:p>
    <w:p w14:paraId="5FA93C69" w14:textId="77777777" w:rsidR="00196402" w:rsidRPr="00196402" w:rsidRDefault="00196402" w:rsidP="00196402"/>
    <w:sectPr w:rsidR="00196402" w:rsidRPr="00196402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58B9C28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90708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F9070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8DE9DC9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9070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7"/>
  </w:num>
  <w:num w:numId="18">
    <w:abstractNumId w:val="20"/>
  </w:num>
  <w:num w:numId="19">
    <w:abstractNumId w:val="3"/>
  </w:num>
  <w:num w:numId="20">
    <w:abstractNumId w:val="0"/>
  </w:num>
  <w:num w:numId="21">
    <w:abstractNumId w:val="28"/>
  </w:num>
  <w:num w:numId="22">
    <w:abstractNumId w:val="19"/>
  </w:num>
  <w:num w:numId="23">
    <w:abstractNumId w:val="2"/>
  </w:num>
  <w:num w:numId="24">
    <w:abstractNumId w:val="24"/>
  </w:num>
  <w:num w:numId="25">
    <w:abstractNumId w:val="17"/>
  </w:num>
  <w:num w:numId="26">
    <w:abstractNumId w:val="26"/>
  </w:num>
  <w:num w:numId="27">
    <w:abstractNumId w:val="13"/>
  </w:num>
  <w:num w:numId="28">
    <w:abstractNumId w:val="16"/>
  </w:num>
  <w:num w:numId="29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hdrShapeDefaults>
    <o:shapedefaults v:ext="edit" spidmax="131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0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numPr>
        <w:numId w:val="29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3F5E9-F30A-4A6D-97FA-9A94F7DEA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</cp:revision>
  <cp:lastPrinted>2020-07-13T12:32:00Z</cp:lastPrinted>
  <dcterms:created xsi:type="dcterms:W3CDTF">2021-02-17T17:01:00Z</dcterms:created>
  <dcterms:modified xsi:type="dcterms:W3CDTF">2021-02-17T17:02:00Z</dcterms:modified>
</cp:coreProperties>
</file>