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30C8FB" w14:textId="6E0DAF14" w:rsidR="00A02404" w:rsidRPr="000079F1" w:rsidRDefault="00A02404" w:rsidP="00A02404">
      <w:pPr>
        <w:pStyle w:val="Ttulo3"/>
      </w:pPr>
      <w:bookmarkStart w:id="1" w:name="_GoBack"/>
      <w:bookmarkEnd w:id="1"/>
      <w:r w:rsidRPr="000079F1">
        <w:t>Batchmix</w:t>
      </w:r>
      <w:r w:rsidR="007E5820">
        <w:t xml:space="preserve"> (BMX)</w:t>
      </w:r>
      <w:r w:rsidRPr="000079F1">
        <w:t xml:space="preserve"> – Sistema de dissolução de sucralose</w:t>
      </w:r>
    </w:p>
    <w:p w14:paraId="65F3C702" w14:textId="77777777" w:rsidR="00A02404" w:rsidRDefault="00A02404" w:rsidP="00A02404">
      <w:pPr>
        <w:keepNext/>
        <w:jc w:val="center"/>
      </w:pPr>
      <w:r>
        <w:rPr>
          <w:noProof/>
        </w:rPr>
        <w:drawing>
          <wp:inline distT="0" distB="0" distL="0" distR="0" wp14:anchorId="70568FEF" wp14:editId="79FEE7FF">
            <wp:extent cx="5400040" cy="3705225"/>
            <wp:effectExtent l="0" t="0" r="0" b="952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206" b="4954"/>
                    <a:stretch/>
                  </pic:blipFill>
                  <pic:spPr bwMode="auto">
                    <a:xfrm>
                      <a:off x="0" y="0"/>
                      <a:ext cx="5400040" cy="3705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2674DD" w14:textId="77777777" w:rsidR="00A02404" w:rsidRDefault="00A02404" w:rsidP="00A02404">
      <w:pPr>
        <w:pStyle w:val="Legenda"/>
      </w:pPr>
      <w:bookmarkStart w:id="2" w:name="_Toc82780279"/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10</w:t>
        </w:r>
      </w:fldSimple>
      <w:r>
        <w:t>: Dispositivo de aviso (Batchmix)</w:t>
      </w:r>
      <w:bookmarkEnd w:id="2"/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A02404" w:rsidRPr="00E86579" w14:paraId="01AD6151" w14:textId="77777777" w:rsidTr="001054D2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24F7E9" w14:textId="77777777" w:rsidR="00A02404" w:rsidRPr="00E86579" w:rsidRDefault="00A02404" w:rsidP="001054D2">
            <w:pPr>
              <w:spacing w:before="60" w:after="60"/>
              <w:jc w:val="center"/>
              <w:rPr>
                <w:b/>
              </w:rPr>
            </w:pPr>
            <w:r w:rsidRPr="00E86579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47845A" w14:textId="77777777" w:rsidR="00A02404" w:rsidRPr="00E86579" w:rsidRDefault="00A02404" w:rsidP="001054D2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A02404" w:rsidRPr="00E86579" w14:paraId="749B76E2" w14:textId="77777777" w:rsidTr="001054D2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37B1433" w14:textId="77777777" w:rsidR="00A02404" w:rsidRPr="007C175F" w:rsidRDefault="00A02404" w:rsidP="001054D2">
            <w:pPr>
              <w:spacing w:before="60" w:after="60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C2D613" w14:textId="12888D1A" w:rsidR="00A02404" w:rsidRPr="007C175F" w:rsidRDefault="00A02404" w:rsidP="001054D2">
            <w:pPr>
              <w:spacing w:before="60" w:after="60"/>
              <w:rPr>
                <w:bCs/>
              </w:rPr>
            </w:pPr>
            <w:r>
              <w:rPr>
                <w:bCs/>
              </w:rPr>
              <w:t>Sirene</w:t>
            </w:r>
          </w:p>
        </w:tc>
      </w:tr>
    </w:tbl>
    <w:p w14:paraId="0B2CB018" w14:textId="77777777" w:rsidR="00A02404" w:rsidRDefault="00A02404" w:rsidP="00A02404"/>
    <w:p w14:paraId="4C6C4316" w14:textId="77777777" w:rsidR="00A02404" w:rsidRDefault="00A02404" w:rsidP="00A02404">
      <w:r w:rsidRPr="00664352">
        <w:t xml:space="preserve">Para descrição detalhada dos dispositivos de sinalização, consulte o capítulo </w:t>
      </w:r>
      <w:r w:rsidRPr="00D951D2">
        <w:rPr>
          <w:i/>
          <w:iCs/>
        </w:rPr>
        <w:t>“Operação”,</w:t>
      </w:r>
      <w:r w:rsidRPr="00664352">
        <w:t xml:space="preserve"> seção </w:t>
      </w:r>
      <w:r w:rsidRPr="00D951D2">
        <w:rPr>
          <w:i/>
          <w:iCs/>
        </w:rPr>
        <w:t>“Dispositivos de aviso”.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C4958" w:rsidRPr="00423AD7" w14:paraId="6D7464E9" w14:textId="77777777" w:rsidTr="001054D2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B0DA8C5" w14:textId="77777777" w:rsidR="000C4958" w:rsidRPr="00423AD7" w:rsidRDefault="000C4958" w:rsidP="001054D2">
            <w:pPr>
              <w:spacing w:after="80"/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161072CC" w14:textId="77777777" w:rsidR="000C4958" w:rsidRPr="001D1076" w:rsidRDefault="000C4958" w:rsidP="001054D2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010BECC" w14:textId="77777777" w:rsidR="000C4958" w:rsidRPr="00423AD7" w:rsidRDefault="000C4958" w:rsidP="001054D2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0C4958" w:rsidRPr="00423AD7" w14:paraId="54CBB8E1" w14:textId="77777777" w:rsidTr="001054D2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5501F74" w14:textId="77777777" w:rsidR="000C4958" w:rsidRPr="00423AD7" w:rsidRDefault="000C4958" w:rsidP="001054D2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365A236C">
                <v:shape id="_x0000_i1026" type="#_x0000_t75" style="width:21.75pt;height:28.5pt" o:ole="">
                  <v:imagedata r:id="rId9" o:title=""/>
                </v:shape>
                <o:OLEObject Type="Embed" ProgID="CorelPHOTOPAINT.Image.13" ShapeID="_x0000_i1026" DrawAspect="Content" ObjectID="_1719396764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DD372B2" w14:textId="6A240B56" w:rsidR="000C4958" w:rsidRPr="001D1076" w:rsidRDefault="000C4958" w:rsidP="001054D2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>Em certos casos, o sistema batchmix também pode apresentar um sinalizador luminoso juntamente com a sirene de aviso.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3E3CA12" w14:textId="77777777" w:rsidR="000C4958" w:rsidRPr="00423AD7" w:rsidRDefault="000C4958" w:rsidP="001054D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064F2B70" w14:textId="77777777" w:rsidR="000C4958" w:rsidRPr="00A02404" w:rsidRDefault="000C4958" w:rsidP="00A02404"/>
    <w:sectPr w:rsidR="000C4958" w:rsidRPr="00A02404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BF2753" w14:textId="77777777" w:rsidR="00402379" w:rsidRDefault="004023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402379">
      <w:trPr>
        <w:trHeight w:val="454"/>
      </w:trPr>
      <w:tc>
        <w:tcPr>
          <w:tcW w:w="2838" w:type="dxa"/>
          <w:vAlign w:val="center"/>
        </w:tcPr>
        <w:p w14:paraId="6016363D" w14:textId="7F6A74F4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02379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402379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64AAD76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47A45C" w14:textId="77777777" w:rsidR="00402379" w:rsidRDefault="004023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C51EA8" w14:textId="77777777" w:rsidR="00402379" w:rsidRDefault="004023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402379">
      <w:trPr>
        <w:trHeight w:val="369"/>
      </w:trPr>
      <w:tc>
        <w:tcPr>
          <w:tcW w:w="963" w:type="dxa"/>
          <w:vMerge w:val="restart"/>
        </w:tcPr>
        <w:p w14:paraId="63EDE0D4" w14:textId="21DBF382" w:rsidR="00B91003" w:rsidRDefault="00871EE8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0E19946D" wp14:editId="065FD70B">
                <wp:extent cx="429895" cy="431800"/>
                <wp:effectExtent l="0" t="0" r="8255" b="6350"/>
                <wp:docPr id="252" name="Imagem 2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" name="Imagem 2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895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402379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7328F4C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02379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162614" w14:textId="77777777" w:rsidR="00402379" w:rsidRDefault="004023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B0BD7"/>
    <w:rsid w:val="000C2F41"/>
    <w:rsid w:val="000C39CD"/>
    <w:rsid w:val="000C4958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02379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7E5820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01563"/>
    <w:rsid w:val="00A02404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1C94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  <w:rsid w:val="00FF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C94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406A37-FE85-4535-9E77-A649D226D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63</cp:revision>
  <cp:lastPrinted>2020-11-11T17:03:00Z</cp:lastPrinted>
  <dcterms:created xsi:type="dcterms:W3CDTF">2020-05-12T19:10:00Z</dcterms:created>
  <dcterms:modified xsi:type="dcterms:W3CDTF">2022-07-15T16:24:00Z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