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79B396C" w:rsidR="0076251E" w:rsidRDefault="00E01078" w:rsidP="00E01078">
      <w:pPr>
        <w:pStyle w:val="Ttulo3"/>
      </w:pPr>
      <w:bookmarkStart w:id="1" w:name="_GoBack"/>
      <w:bookmarkEnd w:id="1"/>
      <w:r>
        <w:t>Botoeira V1</w:t>
      </w:r>
    </w:p>
    <w:p w14:paraId="5941BBA5" w14:textId="13672A95" w:rsidR="00E01078" w:rsidRDefault="00602747" w:rsidP="00E01078">
      <w:pPr>
        <w:keepNext/>
        <w:jc w:val="center"/>
      </w:pPr>
      <w:r w:rsidRPr="009E2AB5">
        <w:rPr>
          <w:noProof/>
        </w:rPr>
        <w:drawing>
          <wp:inline distT="0" distB="0" distL="0" distR="0" wp14:anchorId="77D95EBB" wp14:editId="69142C82">
            <wp:extent cx="1440000" cy="1440000"/>
            <wp:effectExtent l="0" t="0" r="825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08471C32" w:rsid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A6ADE">
        <w:fldChar w:fldCharType="begin"/>
      </w:r>
      <w:r w:rsidR="005A6ADE">
        <w:instrText xml:space="preserve"> SEQ Figura \* ARABIC \s 1 </w:instrText>
      </w:r>
      <w:r w:rsidR="005A6ADE">
        <w:fldChar w:fldCharType="separate"/>
      </w:r>
      <w:r>
        <w:rPr>
          <w:noProof/>
        </w:rPr>
        <w:t>1</w:t>
      </w:r>
      <w:r w:rsidR="005A6ADE">
        <w:rPr>
          <w:noProof/>
        </w:rPr>
        <w:fldChar w:fldCharType="end"/>
      </w:r>
      <w:r>
        <w:t xml:space="preserve">: </w:t>
      </w:r>
      <w:r w:rsidRPr="00037DAF">
        <w:t>Botoeira no manifold das válvulas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0A2808" w14:paraId="20858D7C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BA634C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243FB0D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503217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28139F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0A2808" w14:paraId="4EE3AB55" w14:textId="77777777" w:rsidTr="003C2741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9195E7" w14:textId="3424FF1F" w:rsidR="000A2808" w:rsidRDefault="000A2808" w:rsidP="000A2808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0A02C" w14:textId="09A3C77F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7A0308" w14:textId="77777777" w:rsidR="000A2808" w:rsidRPr="00E01078" w:rsidRDefault="000A2808" w:rsidP="000A2808">
            <w:pPr>
              <w:pStyle w:val="TableParagraph"/>
              <w:rPr>
                <w:rFonts w:cs="Arial"/>
              </w:rPr>
            </w:pPr>
            <w:r w:rsidRPr="00E01078">
              <w:rPr>
                <w:rFonts w:cs="Arial"/>
              </w:rPr>
              <w:t>Avanço Iniciar</w:t>
            </w:r>
          </w:p>
          <w:p w14:paraId="4E7DAF58" w14:textId="6CD31129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/ Parar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BCAA72" w14:textId="6FE2DFBA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Iniciar ou parar "avançar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produto"</w:t>
            </w:r>
          </w:p>
        </w:tc>
      </w:tr>
    </w:tbl>
    <w:p w14:paraId="2B116F40" w14:textId="77777777" w:rsidR="000A2808" w:rsidRPr="000A2808" w:rsidRDefault="000A2808" w:rsidP="000A2808"/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A6ADE">
      <w:trPr>
        <w:trHeight w:val="454"/>
      </w:trPr>
      <w:tc>
        <w:tcPr>
          <w:tcW w:w="2838" w:type="dxa"/>
          <w:vAlign w:val="center"/>
        </w:tcPr>
        <w:p w14:paraId="6016363D" w14:textId="2BC8041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A6AD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A6AD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A6ADE">
      <w:trPr>
        <w:trHeight w:val="369"/>
      </w:trPr>
      <w:tc>
        <w:tcPr>
          <w:tcW w:w="963" w:type="dxa"/>
          <w:vMerge w:val="restart"/>
        </w:tcPr>
        <w:p w14:paraId="63EDE0D4" w14:textId="69E87B0A" w:rsidR="00892515" w:rsidRDefault="004A1A8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C522ED" wp14:editId="23D98D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A6AD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AA85C6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A6AD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280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1A87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A6ADE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2747"/>
    <w:rsid w:val="006046E0"/>
    <w:rsid w:val="00605AC3"/>
    <w:rsid w:val="00605CAA"/>
    <w:rsid w:val="006063BB"/>
    <w:rsid w:val="0061795E"/>
    <w:rsid w:val="00624447"/>
    <w:rsid w:val="00625CA3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9731AB-1BEE-4B2F-A2BF-7238AA5B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2022-07-15T16:50:00Z</dcterms:modified>
</cp:coreProperties>
</file>