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72BD2EC0" w:rsidR="0076251E" w:rsidRDefault="00777D36" w:rsidP="00777D36">
      <w:pPr>
        <w:pStyle w:val="Ttulo3"/>
      </w:pPr>
      <w:bookmarkStart w:id="1" w:name="_GoBack"/>
      <w:bookmarkEnd w:id="1"/>
      <w:r>
        <w:t>Botoeira P</w:t>
      </w:r>
      <w:r w:rsidR="0079289E">
        <w:t>xxx</w:t>
      </w:r>
    </w:p>
    <w:p w14:paraId="4FB0F2BB" w14:textId="25B5B442" w:rsidR="00777D36" w:rsidRDefault="00754551" w:rsidP="00777D36">
      <w:pPr>
        <w:keepNext/>
        <w:jc w:val="center"/>
      </w:pPr>
      <w:r>
        <w:rPr>
          <w:noProof/>
        </w:rPr>
        <w:drawing>
          <wp:inline distT="0" distB="0" distL="0" distR="0" wp14:anchorId="46D1009F" wp14:editId="5B11B9E3">
            <wp:extent cx="768258" cy="1440000"/>
            <wp:effectExtent l="0" t="0" r="0" b="8255"/>
            <wp:docPr id="40" name="Imagem 39">
              <a:extLst xmlns:a="http://schemas.openxmlformats.org/drawingml/2006/main">
                <a:ext uri="{FF2B5EF4-FFF2-40B4-BE49-F238E27FC236}">
                  <a16:creationId xmlns:a16="http://schemas.microsoft.com/office/drawing/2014/main" id="{5C6B5F0D-B7FE-44A7-8FA5-C1DB8ACB09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m 39">
                      <a:extLst>
                        <a:ext uri="{FF2B5EF4-FFF2-40B4-BE49-F238E27FC236}">
                          <a16:creationId xmlns:a16="http://schemas.microsoft.com/office/drawing/2014/main" id="{5C6B5F0D-B7FE-44A7-8FA5-C1DB8ACB094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8258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03C9" w14:textId="777EDCC5" w:rsidR="00692394" w:rsidRDefault="00777D36" w:rsidP="00754551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B55126">
        <w:t>Botoeira</w:t>
      </w:r>
      <w:r w:rsidR="005C7BAC">
        <w:t xml:space="preserve"> </w:t>
      </w:r>
      <w:r w:rsidR="00773002">
        <w:t>Pxxx</w:t>
      </w:r>
    </w:p>
    <w:p w14:paraId="02438CAE" w14:textId="71E1D190" w:rsidR="00692394" w:rsidRDefault="00692394" w:rsidP="00692394">
      <w:r>
        <w:t>A tabela a seguir fornece uma visão geral dos elementos de controle possíveis com as suas respectivas funções.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6"/>
        <w:gridCol w:w="1843"/>
        <w:gridCol w:w="2268"/>
        <w:gridCol w:w="3708"/>
      </w:tblGrid>
      <w:tr w:rsidR="004A6849" w14:paraId="6641AACC" w14:textId="77777777" w:rsidTr="00A205CF">
        <w:trPr>
          <w:trHeight w:val="425"/>
          <w:tblHeader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00572C74" w14:textId="603FCBE1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bookmarkStart w:id="3" w:name="_Hlk90038015"/>
            <w:r>
              <w:rPr>
                <w:rFonts w:cs="Arial"/>
                <w:b/>
              </w:rPr>
              <w:t>N</w:t>
            </w:r>
            <w:r w:rsidR="00A205CF">
              <w:rPr>
                <w:rFonts w:cs="Arial"/>
                <w:b/>
              </w:rPr>
              <w:t>°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B50FFDC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D746AB8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62F0E3A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773002" w14:paraId="0E40C9CA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8FD3B13" w14:textId="1DD60B97" w:rsidR="00773002" w:rsidRDefault="00D971E2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D023C4" w14:textId="2B1C033B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F8E435" w14:textId="6938735D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577C1A" w14:textId="0AA29563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 a trava da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porta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273D04B5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51BD3FB3" w14:textId="0444EBCA" w:rsidR="00773002" w:rsidRDefault="00D971E2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4419F4D" w14:textId="4777EFE5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4892EAE" w14:textId="5F3AFB68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Abrir o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DD09DA7" w14:textId="27A84549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Abrir a porta na área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5215209F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299FF71" w14:textId="01CA5285" w:rsidR="00773002" w:rsidRDefault="00D971E2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8E93D0F" w14:textId="0470EAD6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Chave seletora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6D84C54" w14:textId="7AFEC09A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Cilindro de elevação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2F5283A" w14:textId="6910D790" w:rsidR="00773002" w:rsidRPr="00773002" w:rsidRDefault="00773002" w:rsidP="00773002">
            <w:pPr>
              <w:pStyle w:val="TableParagraph"/>
              <w:spacing w:line="256" w:lineRule="auto"/>
              <w:rPr>
                <w:rFonts w:cs="Arial"/>
                <w:u w:val="single"/>
              </w:rPr>
            </w:pPr>
            <w:r>
              <w:rPr>
                <w:rFonts w:cs="Arial"/>
              </w:rPr>
              <w:t xml:space="preserve">Cilindro de elevação para cima / </w:t>
            </w:r>
            <w:r w:rsidR="00754551">
              <w:rPr>
                <w:rFonts w:cs="Arial"/>
              </w:rPr>
              <w:t xml:space="preserve">para </w:t>
            </w:r>
            <w:r>
              <w:rPr>
                <w:rFonts w:cs="Arial"/>
              </w:rPr>
              <w:t>baixo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2F04DF9B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0BEFA2B" w14:textId="00008834" w:rsidR="00773002" w:rsidRDefault="00D971E2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99023AD" w14:textId="36D76C21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Botão pulsante 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9B59ECF" w14:textId="2B420ADD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Passo-a-passo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79A2186" w14:textId="17F6631E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Ativa a função passo-a-passo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4426CC49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6C36F20" w14:textId="2ACE49C4" w:rsidR="00773002" w:rsidRDefault="00D971E2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28AF1F2" w14:textId="47C8EBC5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Interruptor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chave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770AA28" w14:textId="0209D051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[</w:t>
            </w:r>
            <w:r w:rsidRPr="000852EC">
              <w:rPr>
                <w:rFonts w:cs="Arial"/>
                <w:i/>
                <w:iCs/>
              </w:rPr>
              <w:t>Automático</w:t>
            </w:r>
            <w:r w:rsidRPr="000852EC">
              <w:rPr>
                <w:rFonts w:cs="Arial"/>
              </w:rPr>
              <w:t>]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D896E8B" w14:textId="77777777" w:rsidR="00773002" w:rsidRPr="000852EC" w:rsidRDefault="00773002" w:rsidP="00773002">
            <w:pPr>
              <w:pStyle w:val="TableParagraph"/>
              <w:rPr>
                <w:rFonts w:cs="Arial"/>
              </w:rPr>
            </w:pPr>
            <w:r w:rsidRPr="000852EC">
              <w:rPr>
                <w:rFonts w:cs="Arial"/>
              </w:rPr>
              <w:t>Seleção no modo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Operação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Automático</w:t>
            </w:r>
          </w:p>
          <w:p w14:paraId="5B857337" w14:textId="2C30B96D" w:rsidR="00773002" w:rsidRDefault="00773002" w:rsidP="00773002">
            <w:pPr>
              <w:pStyle w:val="TableParagraph"/>
              <w:numPr>
                <w:ilvl w:val="0"/>
                <w:numId w:val="47"/>
              </w:numPr>
              <w:ind w:left="473"/>
              <w:rPr>
                <w:rFonts w:cs="Arial"/>
              </w:rPr>
            </w:pPr>
            <w:r w:rsidRPr="000852EC">
              <w:rPr>
                <w:rFonts w:cs="Arial"/>
              </w:rPr>
              <w:t>Start / Stop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através do console.</w:t>
            </w:r>
          </w:p>
          <w:p w14:paraId="783C80D1" w14:textId="5888DC7B" w:rsidR="00773002" w:rsidRPr="00773002" w:rsidRDefault="00773002" w:rsidP="00773002">
            <w:pPr>
              <w:pStyle w:val="TableParagraph"/>
              <w:numPr>
                <w:ilvl w:val="0"/>
                <w:numId w:val="47"/>
              </w:numPr>
              <w:spacing w:line="240" w:lineRule="auto"/>
              <w:ind w:left="473"/>
              <w:rPr>
                <w:rFonts w:cs="Arial"/>
              </w:rPr>
            </w:pPr>
            <w:r w:rsidRPr="00773002">
              <w:rPr>
                <w:rFonts w:cs="Arial"/>
              </w:rPr>
              <w:t>Limpeza CIP e ajuste da altura através de console.</w:t>
            </w:r>
          </w:p>
        </w:tc>
      </w:tr>
      <w:tr w:rsidR="00692394" w14:paraId="70EA51FA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6231972" w14:textId="5DF90B0C" w:rsidR="00692394" w:rsidRDefault="00D971E2" w:rsidP="00692394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9417F6" w14:textId="594B176A" w:rsidR="00692394" w:rsidRPr="000852EC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Interruptor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chave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68016C" w14:textId="30CE14BA" w:rsidR="00692394" w:rsidRPr="000852EC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Confirmar / Abrir enclausuramento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00B69E6" w14:textId="6CFDE787" w:rsidR="00692394" w:rsidRPr="000852EC" w:rsidRDefault="00692394" w:rsidP="0069239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Confirmar ou abrir a porta na área de enclausuramento</w:t>
            </w:r>
          </w:p>
        </w:tc>
      </w:tr>
      <w:tr w:rsidR="00692394" w14:paraId="31428989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68A03C7" w14:textId="269160D8" w:rsidR="00692394" w:rsidRDefault="00754551" w:rsidP="00692394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BFC860" w14:textId="48EEB820" w:rsidR="00692394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76F7F8" w14:textId="57E7746D" w:rsidR="00692394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13D0EB" w14:textId="3F5CAFD4" w:rsidR="00692394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uma situação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</w:tr>
      <w:bookmarkEnd w:id="3"/>
    </w:tbl>
    <w:p w14:paraId="125E734A" w14:textId="77777777" w:rsidR="00777D36" w:rsidRPr="00777D36" w:rsidRDefault="00777D36" w:rsidP="00A205CF"/>
    <w:sectPr w:rsidR="00777D36" w:rsidRPr="00777D36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C2A72" w14:textId="77777777" w:rsidR="00260C99" w:rsidRDefault="00260C9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260C99">
      <w:trPr>
        <w:trHeight w:val="454"/>
      </w:trPr>
      <w:tc>
        <w:tcPr>
          <w:tcW w:w="2838" w:type="dxa"/>
          <w:vAlign w:val="center"/>
        </w:tcPr>
        <w:p w14:paraId="6016363D" w14:textId="32B63328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60C9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260C99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C6A3EF" w14:textId="77777777" w:rsidR="00260C99" w:rsidRDefault="00260C9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031DCB" w14:textId="77777777" w:rsidR="00260C99" w:rsidRDefault="00260C9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260C99">
      <w:trPr>
        <w:trHeight w:val="369"/>
      </w:trPr>
      <w:tc>
        <w:tcPr>
          <w:tcW w:w="963" w:type="dxa"/>
          <w:vMerge w:val="restart"/>
        </w:tcPr>
        <w:p w14:paraId="63EDE0D4" w14:textId="7F43E423" w:rsidR="00892515" w:rsidRDefault="00363B6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940773" wp14:editId="4BEEC6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260C99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AAC826E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60C9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26678D" w14:textId="77777777" w:rsidR="00260C99" w:rsidRDefault="00260C9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F1991"/>
    <w:multiLevelType w:val="hybridMultilevel"/>
    <w:tmpl w:val="8D38154C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6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4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3"/>
  </w:num>
  <w:num w:numId="2">
    <w:abstractNumId w:val="13"/>
  </w:num>
  <w:num w:numId="3">
    <w:abstractNumId w:val="42"/>
  </w:num>
  <w:num w:numId="4">
    <w:abstractNumId w:val="20"/>
  </w:num>
  <w:num w:numId="5">
    <w:abstractNumId w:val="1"/>
  </w:num>
  <w:num w:numId="6">
    <w:abstractNumId w:val="30"/>
  </w:num>
  <w:num w:numId="7">
    <w:abstractNumId w:val="39"/>
  </w:num>
  <w:num w:numId="8">
    <w:abstractNumId w:val="29"/>
  </w:num>
  <w:num w:numId="9">
    <w:abstractNumId w:val="41"/>
  </w:num>
  <w:num w:numId="10">
    <w:abstractNumId w:val="0"/>
  </w:num>
  <w:num w:numId="11">
    <w:abstractNumId w:val="4"/>
  </w:num>
  <w:num w:numId="12">
    <w:abstractNumId w:val="16"/>
  </w:num>
  <w:num w:numId="13">
    <w:abstractNumId w:val="18"/>
  </w:num>
  <w:num w:numId="14">
    <w:abstractNumId w:val="15"/>
  </w:num>
  <w:num w:numId="15">
    <w:abstractNumId w:val="22"/>
  </w:num>
  <w:num w:numId="16">
    <w:abstractNumId w:val="7"/>
  </w:num>
  <w:num w:numId="17">
    <w:abstractNumId w:val="10"/>
  </w:num>
  <w:num w:numId="18">
    <w:abstractNumId w:val="5"/>
  </w:num>
  <w:num w:numId="19">
    <w:abstractNumId w:val="28"/>
  </w:num>
  <w:num w:numId="20">
    <w:abstractNumId w:val="26"/>
  </w:num>
  <w:num w:numId="21">
    <w:abstractNumId w:val="45"/>
  </w:num>
  <w:num w:numId="22">
    <w:abstractNumId w:val="11"/>
  </w:num>
  <w:num w:numId="23">
    <w:abstractNumId w:val="44"/>
  </w:num>
  <w:num w:numId="24">
    <w:abstractNumId w:val="17"/>
  </w:num>
  <w:num w:numId="25">
    <w:abstractNumId w:val="9"/>
  </w:num>
  <w:num w:numId="26">
    <w:abstractNumId w:val="33"/>
  </w:num>
  <w:num w:numId="27">
    <w:abstractNumId w:val="24"/>
  </w:num>
  <w:num w:numId="28">
    <w:abstractNumId w:val="8"/>
  </w:num>
  <w:num w:numId="29">
    <w:abstractNumId w:val="38"/>
  </w:num>
  <w:num w:numId="30">
    <w:abstractNumId w:val="12"/>
  </w:num>
  <w:num w:numId="31">
    <w:abstractNumId w:val="25"/>
  </w:num>
  <w:num w:numId="32">
    <w:abstractNumId w:val="19"/>
  </w:num>
  <w:num w:numId="33">
    <w:abstractNumId w:val="31"/>
  </w:num>
  <w:num w:numId="34">
    <w:abstractNumId w:val="47"/>
  </w:num>
  <w:num w:numId="35">
    <w:abstractNumId w:val="37"/>
  </w:num>
  <w:num w:numId="36">
    <w:abstractNumId w:val="46"/>
  </w:num>
  <w:num w:numId="37">
    <w:abstractNumId w:val="6"/>
  </w:num>
  <w:num w:numId="38">
    <w:abstractNumId w:val="3"/>
  </w:num>
  <w:num w:numId="39">
    <w:abstractNumId w:val="27"/>
  </w:num>
  <w:num w:numId="40">
    <w:abstractNumId w:val="35"/>
  </w:num>
  <w:num w:numId="41">
    <w:abstractNumId w:val="32"/>
  </w:num>
  <w:num w:numId="42">
    <w:abstractNumId w:val="40"/>
  </w:num>
  <w:num w:numId="43">
    <w:abstractNumId w:val="34"/>
  </w:num>
  <w:num w:numId="44">
    <w:abstractNumId w:val="23"/>
  </w:num>
  <w:num w:numId="45">
    <w:abstractNumId w:val="36"/>
  </w:num>
  <w:num w:numId="46">
    <w:abstractNumId w:val="14"/>
  </w:num>
  <w:num w:numId="47">
    <w:abstractNumId w:val="21"/>
  </w:num>
  <w:num w:numId="4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437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C0F"/>
    <w:rsid w:val="00053DC6"/>
    <w:rsid w:val="00055C8F"/>
    <w:rsid w:val="00056CD3"/>
    <w:rsid w:val="0006378F"/>
    <w:rsid w:val="000662C5"/>
    <w:rsid w:val="00066C63"/>
    <w:rsid w:val="00071C95"/>
    <w:rsid w:val="0007649A"/>
    <w:rsid w:val="00077A9E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59BE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0C99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63B69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55BA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6849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C7BAC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2394"/>
    <w:rsid w:val="006934BD"/>
    <w:rsid w:val="00695845"/>
    <w:rsid w:val="00695EFC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551"/>
    <w:rsid w:val="00754C76"/>
    <w:rsid w:val="007568BD"/>
    <w:rsid w:val="00757685"/>
    <w:rsid w:val="007601DE"/>
    <w:rsid w:val="0076251E"/>
    <w:rsid w:val="00762636"/>
    <w:rsid w:val="00773002"/>
    <w:rsid w:val="00776AFD"/>
    <w:rsid w:val="00777D36"/>
    <w:rsid w:val="00777DEF"/>
    <w:rsid w:val="007818C2"/>
    <w:rsid w:val="007862DE"/>
    <w:rsid w:val="007869A3"/>
    <w:rsid w:val="00786F3E"/>
    <w:rsid w:val="0079289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05CF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26C8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47BD1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27F81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95DFD"/>
    <w:rsid w:val="00D971E2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371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A205CF"/>
    <w:pPr>
      <w:widowControl w:val="0"/>
      <w:autoSpaceDE w:val="0"/>
      <w:autoSpaceDN w:val="0"/>
      <w:spacing w:before="60" w:after="6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  <w:style w:type="character" w:styleId="TextodoEspaoReservado">
    <w:name w:val="Placeholder Text"/>
    <w:basedOn w:val="Fontepargpadro"/>
    <w:uiPriority w:val="99"/>
    <w:semiHidden/>
    <w:rsid w:val="0079289E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77300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7300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73002"/>
    <w:rPr>
      <w:rFonts w:ascii="Arial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7300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73002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20F911-121E-4B6F-ACA5-34E0E07E5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keywords/>
  <cp:lastModifiedBy>Krystalas, Matheus</cp:lastModifiedBy>
  <cp:revision>6</cp:revision>
  <cp:lastPrinted>2020-07-13T12:32:00Z</cp:lastPrinted>
  <dcterms:created xsi:type="dcterms:W3CDTF">2022-05-24T14:57:00Z</dcterms:created>
  <dcterms:modified xsi:type="dcterms:W3CDTF">2022-07-15T16:52:00Z</dcterms:modified>
</cp:coreProperties>
</file>