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EDAD5C2" w:rsidR="0076251E" w:rsidRDefault="00360422" w:rsidP="00360422">
      <w:pPr>
        <w:pStyle w:val="Ttulo4"/>
      </w:pPr>
      <w:bookmarkStart w:id="1" w:name="_GoBack"/>
      <w:bookmarkEnd w:id="1"/>
      <w:r>
        <w:t>Retirada de amostras do produto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60422" w:rsidRPr="00423AD7" w14:paraId="0C80CAE6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FED691" w14:textId="77777777" w:rsidR="00360422" w:rsidRPr="00423AD7" w:rsidRDefault="00360422" w:rsidP="0083313A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47A6818" w14:textId="77777777" w:rsidR="00360422" w:rsidRPr="00423AD7" w:rsidRDefault="00360422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6F83E74" w14:textId="77777777" w:rsidR="00360422" w:rsidRPr="00423AD7" w:rsidRDefault="00360422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60422" w:rsidRPr="00423AD7" w14:paraId="3A26F83E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43F49C77" w14:textId="77777777" w:rsidR="00360422" w:rsidRPr="00423AD7" w:rsidRDefault="00360422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B1E21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40028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A2362F1" w14:textId="5949451C" w:rsidR="00360422" w:rsidRDefault="00360422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525EB49" w14:textId="77777777" w:rsidR="00360422" w:rsidRPr="00360422" w:rsidRDefault="00360422" w:rsidP="00360422">
            <w:pPr>
              <w:spacing w:after="80"/>
              <w:rPr>
                <w:b/>
                <w:bCs/>
              </w:rPr>
            </w:pPr>
            <w:r w:rsidRPr="00360422">
              <w:rPr>
                <w:b/>
                <w:bCs/>
              </w:rPr>
              <w:t>Líquidos corrosivos ou quentes</w:t>
            </w:r>
          </w:p>
          <w:p w14:paraId="41AC01A9" w14:textId="3EF1CDFD" w:rsidR="00360422" w:rsidRDefault="00360422" w:rsidP="00360422">
            <w:pPr>
              <w:spacing w:after="80"/>
            </w:pPr>
            <w:r>
              <w:t>Durante a limpeza, esterilização e produção, líquidos corrosivos ou quentes estão presentes em componentes e tubulações. Estes líquidos corrosivos ou quentes escapam para fora.</w:t>
            </w:r>
          </w:p>
          <w:p w14:paraId="490AE803" w14:textId="25952361" w:rsidR="00360422" w:rsidRDefault="00360422" w:rsidP="00360422">
            <w:pPr>
              <w:spacing w:after="80"/>
            </w:pPr>
            <w:r>
              <w:t>Se os líquidos entrarem em contato com a pele, existe o risco de ferimentos devido a queimaduras químicas ou combustão. Se estes fluídos entrarem em contato com os olhos, existe o risco de danos ou perda de visão.</w:t>
            </w:r>
          </w:p>
          <w:p w14:paraId="4273917B" w14:textId="77777777" w:rsidR="00360422" w:rsidRDefault="00360422" w:rsidP="00360422">
            <w:pPr>
              <w:spacing w:after="80"/>
            </w:pPr>
            <w:r>
              <w:t>As consequências podem ser morte ou lesões gravíssimas.</w:t>
            </w:r>
          </w:p>
          <w:p w14:paraId="66A10614" w14:textId="6C920468" w:rsidR="00360422" w:rsidRDefault="00360422" w:rsidP="00360422">
            <w:pPr>
              <w:spacing w:after="80"/>
            </w:pPr>
            <w:r>
              <w:t>Utilizar equipamento de proteção pessoal:</w:t>
            </w:r>
          </w:p>
          <w:p w14:paraId="4A732AC5" w14:textId="2E9F0994" w:rsidR="00360422" w:rsidRDefault="00360422" w:rsidP="00012DE2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Vestuário de proteção</w:t>
            </w:r>
          </w:p>
          <w:p w14:paraId="3F3CAAEC" w14:textId="7B8868E7" w:rsidR="00360422" w:rsidRDefault="00360422" w:rsidP="00012DE2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Luvas</w:t>
            </w:r>
          </w:p>
          <w:p w14:paraId="1575F408" w14:textId="1B60F116" w:rsidR="00360422" w:rsidRDefault="00360422" w:rsidP="00012DE2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Óculos de segurança</w:t>
            </w:r>
          </w:p>
          <w:p w14:paraId="5A9765A1" w14:textId="3B81939A" w:rsidR="00360422" w:rsidRPr="00D018CC" w:rsidRDefault="00360422" w:rsidP="00012DE2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Calçados de proteção</w:t>
            </w:r>
          </w:p>
        </w:tc>
        <w:tc>
          <w:tcPr>
            <w:tcW w:w="425" w:type="dxa"/>
            <w:shd w:val="clear" w:color="auto" w:fill="D9D9D9"/>
          </w:tcPr>
          <w:p w14:paraId="7D22C686" w14:textId="77777777" w:rsidR="00360422" w:rsidRPr="00423AD7" w:rsidRDefault="00360422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817E266" w14:textId="16759897" w:rsidR="00360422" w:rsidRDefault="00360422" w:rsidP="002924D9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60422" w:rsidRPr="00423AD7" w14:paraId="2F21AB37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2CECC87" w14:textId="77777777" w:rsidR="00360422" w:rsidRPr="00423AD7" w:rsidRDefault="00360422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28935C1" w14:textId="77777777" w:rsidR="00360422" w:rsidRPr="00423AD7" w:rsidRDefault="00360422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4DFF75E" w14:textId="77777777" w:rsidR="00360422" w:rsidRPr="00423AD7" w:rsidRDefault="00360422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60422" w:rsidRPr="00423AD7" w14:paraId="0741E16A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39B21D32" w14:textId="77777777" w:rsidR="00360422" w:rsidRPr="00423AD7" w:rsidRDefault="00360422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50F4DE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284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0116D432" w14:textId="77777777" w:rsidR="00360422" w:rsidRDefault="00360422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3E42C8D" w14:textId="77777777" w:rsidR="00360422" w:rsidRPr="00360422" w:rsidRDefault="00360422" w:rsidP="00360422">
            <w:pPr>
              <w:spacing w:after="80"/>
              <w:rPr>
                <w:b/>
                <w:bCs/>
              </w:rPr>
            </w:pPr>
            <w:r w:rsidRPr="00360422">
              <w:rPr>
                <w:b/>
                <w:bCs/>
              </w:rPr>
              <w:t>Superfícies quentes</w:t>
            </w:r>
          </w:p>
          <w:p w14:paraId="57114AD2" w14:textId="7617B3D4" w:rsidR="00360422" w:rsidRDefault="00360422" w:rsidP="00360422">
            <w:pPr>
              <w:spacing w:after="80"/>
            </w:pPr>
            <w:r>
              <w:t>Fluídos quentes fluem através das tubulações, componentes, caldeira e bicos. As superfícies dos componentes alcançam temperaturas elevadas.</w:t>
            </w:r>
          </w:p>
          <w:p w14:paraId="4D704D27" w14:textId="77777777" w:rsidR="00360422" w:rsidRDefault="00360422" w:rsidP="00360422">
            <w:pPr>
              <w:spacing w:after="80"/>
            </w:pPr>
            <w:r>
              <w:t>Há risco de queimaduras.</w:t>
            </w:r>
          </w:p>
          <w:p w14:paraId="62E6FF43" w14:textId="6C50489D" w:rsidR="00360422" w:rsidRDefault="00360422" w:rsidP="00360422">
            <w:pPr>
              <w:spacing w:after="80"/>
            </w:pPr>
            <w:r>
              <w:t>As consequências podem ser lesões leves ou mínimas.</w:t>
            </w:r>
          </w:p>
          <w:p w14:paraId="52DBABF8" w14:textId="6C296E8D" w:rsidR="00360422" w:rsidRDefault="00360422" w:rsidP="00012DE2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Utilizar equipamento de proteção pessoal.</w:t>
            </w:r>
          </w:p>
          <w:p w14:paraId="506121E2" w14:textId="5A5371B8" w:rsidR="00360422" w:rsidRDefault="00360422" w:rsidP="00012DE2">
            <w:pPr>
              <w:pStyle w:val="PargrafodaLista"/>
              <w:numPr>
                <w:ilvl w:val="0"/>
                <w:numId w:val="3"/>
              </w:numPr>
              <w:spacing w:before="0" w:after="80"/>
              <w:ind w:left="1040"/>
              <w:contextualSpacing w:val="0"/>
            </w:pPr>
            <w:r>
              <w:t>Luvas de proteção</w:t>
            </w:r>
          </w:p>
          <w:p w14:paraId="395DBE4F" w14:textId="0039BC43" w:rsidR="00360422" w:rsidRDefault="00360422" w:rsidP="00012DE2">
            <w:pPr>
              <w:pStyle w:val="PargrafodaLista"/>
              <w:numPr>
                <w:ilvl w:val="0"/>
                <w:numId w:val="3"/>
              </w:numPr>
              <w:spacing w:before="0" w:after="80"/>
              <w:ind w:left="1040"/>
              <w:contextualSpacing w:val="0"/>
            </w:pPr>
            <w:r>
              <w:t>Vestuário de proteção</w:t>
            </w:r>
          </w:p>
          <w:p w14:paraId="63D72B26" w14:textId="4160C9A7" w:rsidR="00360422" w:rsidRPr="00D018CC" w:rsidRDefault="00360422" w:rsidP="00012DE2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Trabalhar com cautela e segurança.</w:t>
            </w:r>
          </w:p>
        </w:tc>
        <w:tc>
          <w:tcPr>
            <w:tcW w:w="425" w:type="dxa"/>
            <w:shd w:val="clear" w:color="auto" w:fill="D9D9D9"/>
          </w:tcPr>
          <w:p w14:paraId="509F385B" w14:textId="77777777" w:rsidR="00360422" w:rsidRPr="00423AD7" w:rsidRDefault="00360422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86B8A3C" w14:textId="1E91C4F0" w:rsidR="00360422" w:rsidRDefault="00360422" w:rsidP="002924D9"/>
    <w:p w14:paraId="593CF823" w14:textId="77777777" w:rsidR="00360422" w:rsidRDefault="00360422">
      <w:pPr>
        <w:spacing w:line="259" w:lineRule="auto"/>
        <w:jc w:val="left"/>
      </w:pPr>
      <w:r>
        <w:br w:type="page"/>
      </w:r>
    </w:p>
    <w:p w14:paraId="4A487E1A" w14:textId="77777777" w:rsidR="00360422" w:rsidRDefault="00360422" w:rsidP="00360422">
      <w:pPr>
        <w:keepNext/>
        <w:jc w:val="center"/>
      </w:pPr>
      <w:r w:rsidRPr="00360422">
        <w:rPr>
          <w:noProof/>
        </w:rPr>
        <w:lastRenderedPageBreak/>
        <w:drawing>
          <wp:inline distT="0" distB="0" distL="0" distR="0" wp14:anchorId="77CFAD5A" wp14:editId="3A3488BF">
            <wp:extent cx="2590800" cy="3073830"/>
            <wp:effectExtent l="0" t="0" r="0" b="0"/>
            <wp:docPr id="1" name="Imagem 1" descr="Válvula de coleta de amost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572" cy="30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91E" w14:textId="7BFE810A" w:rsidR="00360422" w:rsidRDefault="00360422" w:rsidP="0036042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37344C">
        <w:t>Válvula de coleta de amostras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60422" w:rsidRPr="00C465C0" w14:paraId="7AED1826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C7AD79C" w14:textId="77777777" w:rsidR="00360422" w:rsidRPr="00C465C0" w:rsidRDefault="00360422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AE2F72" w14:textId="77777777" w:rsidR="00360422" w:rsidRPr="00C465C0" w:rsidRDefault="00360422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5F15F6" w14:textId="77777777" w:rsidR="00360422" w:rsidRPr="00C465C0" w:rsidRDefault="00360422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DA4746" w14:textId="77777777" w:rsidR="00360422" w:rsidRPr="00C465C0" w:rsidRDefault="00360422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60422" w:rsidRPr="00C465C0" w14:paraId="639ACC9B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47432" w14:textId="77777777" w:rsidR="00360422" w:rsidRPr="00C465C0" w:rsidRDefault="00360422" w:rsidP="0085115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AA8EE3" w14:textId="5D23FC28" w:rsidR="00360422" w:rsidRPr="00C465C0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Adaptador de tubo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386385" w14:textId="77777777" w:rsidR="00360422" w:rsidRPr="00C465C0" w:rsidRDefault="00360422" w:rsidP="0085115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EC2FA" w14:textId="2881A0AE" w:rsidR="00360422" w:rsidRPr="00C465C0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Mangueira</w:t>
            </w:r>
          </w:p>
        </w:tc>
      </w:tr>
      <w:tr w:rsidR="00360422" w:rsidRPr="00C465C0" w14:paraId="42BE7B08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A843B4" w14:textId="77777777" w:rsidR="00360422" w:rsidRPr="00C465C0" w:rsidRDefault="00360422" w:rsidP="0085115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3A31BA" w14:textId="55C01C3E" w:rsidR="00360422" w:rsidRPr="00320BB2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925E2D" w14:textId="77777777" w:rsidR="00360422" w:rsidRDefault="00360422" w:rsidP="0085115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33A143" w14:textId="66A41AF8" w:rsidR="00360422" w:rsidRPr="00320BB2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Roda manual</w:t>
            </w:r>
          </w:p>
        </w:tc>
      </w:tr>
      <w:tr w:rsidR="00360422" w:rsidRPr="00C465C0" w14:paraId="56920582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0DACA3" w14:textId="406A4608" w:rsidR="00360422" w:rsidRDefault="00360422" w:rsidP="0085115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A4E48D" w14:textId="5FAB998E" w:rsidR="00360422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Atuador pneumático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E0A7F3" w14:textId="4A736562" w:rsidR="00360422" w:rsidRDefault="00360422" w:rsidP="0085115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97EDFE" w14:textId="498C1E30" w:rsidR="00360422" w:rsidRDefault="00360422" w:rsidP="0085115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Conexão pneumática</w:t>
            </w: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60422" w14:paraId="16A4955A" w14:textId="77777777" w:rsidTr="00360422">
        <w:tc>
          <w:tcPr>
            <w:tcW w:w="3402" w:type="dxa"/>
            <w:hideMark/>
          </w:tcPr>
          <w:bookmarkEnd w:id="3"/>
          <w:p w14:paraId="43209988" w14:textId="71A7209E" w:rsidR="00360422" w:rsidRDefault="00E42E58">
            <w:pPr>
              <w:spacing w:before="240"/>
            </w:pPr>
            <w:r>
              <w:t>Pessoal</w:t>
            </w:r>
            <w:r w:rsidR="00360422">
              <w:t>:</w:t>
            </w:r>
          </w:p>
          <w:p w14:paraId="4A50B401" w14:textId="042E4622" w:rsidR="00360422" w:rsidRDefault="00360422">
            <w:pPr>
              <w:spacing w:before="240"/>
            </w:pPr>
            <w:r>
              <w:t>Equipamento de proteção:</w:t>
            </w:r>
          </w:p>
        </w:tc>
        <w:tc>
          <w:tcPr>
            <w:tcW w:w="5093" w:type="dxa"/>
            <w:hideMark/>
          </w:tcPr>
          <w:p w14:paraId="3ADA1EAB" w14:textId="77777777" w:rsidR="00360422" w:rsidRDefault="00360422" w:rsidP="00012DE2">
            <w:pPr>
              <w:pStyle w:val="PargrafodaLista"/>
              <w:numPr>
                <w:ilvl w:val="0"/>
                <w:numId w:val="4"/>
              </w:numPr>
            </w:pPr>
            <w:r>
              <w:t xml:space="preserve"> Pessoal do laboratório</w:t>
            </w:r>
          </w:p>
          <w:p w14:paraId="370FDDDC" w14:textId="77777777" w:rsidR="00360422" w:rsidRDefault="00360422" w:rsidP="00360422">
            <w:pPr>
              <w:pStyle w:val="PargrafodaLista"/>
              <w:spacing w:after="0"/>
            </w:pPr>
          </w:p>
          <w:p w14:paraId="03103067" w14:textId="485DE189" w:rsidR="00360422" w:rsidRDefault="00360422" w:rsidP="00012DE2">
            <w:pPr>
              <w:pStyle w:val="PargrafodaLista"/>
              <w:numPr>
                <w:ilvl w:val="0"/>
                <w:numId w:val="4"/>
              </w:numPr>
              <w:spacing w:after="0"/>
            </w:pPr>
            <w:r>
              <w:t>Luvas de segurança resistentes a ácidos e soluções cáusticas</w:t>
            </w:r>
          </w:p>
          <w:p w14:paraId="1516616F" w14:textId="0BF36BC6" w:rsidR="00360422" w:rsidRDefault="00360422" w:rsidP="00012DE2">
            <w:pPr>
              <w:pStyle w:val="PargrafodaLista"/>
              <w:numPr>
                <w:ilvl w:val="0"/>
                <w:numId w:val="4"/>
              </w:numPr>
              <w:spacing w:after="0"/>
            </w:pPr>
            <w:r>
              <w:t>Óculos de segurança</w:t>
            </w:r>
          </w:p>
        </w:tc>
      </w:tr>
    </w:tbl>
    <w:p w14:paraId="367D9CA8" w14:textId="77777777" w:rsidR="00360422" w:rsidRDefault="00360422" w:rsidP="00360422"/>
    <w:p w14:paraId="0C2A9796" w14:textId="49D667DB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Desconecte a mangueira de limpeza da saída da válvula de amostragem e prenda-a no bocal da mangueira.</w:t>
      </w:r>
    </w:p>
    <w:p w14:paraId="6DA95E42" w14:textId="1F489829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Coloque um acessório de extração adequado na saída.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60422" w:rsidRPr="00423AD7" w14:paraId="0A158FF1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CEB90D" w14:textId="77777777" w:rsidR="00360422" w:rsidRPr="00423AD7" w:rsidRDefault="00360422" w:rsidP="0083313A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D9E065B" w14:textId="77777777" w:rsidR="00360422" w:rsidRPr="001D1076" w:rsidRDefault="00360422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66BAB6" w14:textId="77777777" w:rsidR="00360422" w:rsidRPr="00423AD7" w:rsidRDefault="00360422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60422" w:rsidRPr="00423AD7" w14:paraId="06891911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3FD063" w14:textId="77777777" w:rsidR="00360422" w:rsidRPr="00423AD7" w:rsidRDefault="00360422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B62C4F">
                <v:shape id="_x0000_i1027" type="#_x0000_t75" style="width:20.25pt;height:31.5pt" o:ole="">
                  <v:imagedata r:id="rId12" o:title=""/>
                </v:shape>
                <o:OLEObject Type="Embed" ProgID="CorelPHOTOPAINT.Image.13" ShapeID="_x0000_i1027" DrawAspect="Content" ObjectID="_171940028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32A5CE0" w14:textId="3AFA5F14" w:rsidR="00360422" w:rsidRPr="001D1076" w:rsidRDefault="00360422" w:rsidP="0036042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60422">
              <w:rPr>
                <w:rFonts w:eastAsia="Arial Unicode MS"/>
                <w:i/>
                <w:iCs/>
              </w:rPr>
              <w:t>Para produtos com alta capacidade de espumagem,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60422">
              <w:rPr>
                <w:rFonts w:eastAsia="Arial Unicode MS"/>
                <w:i/>
                <w:iCs/>
              </w:rPr>
              <w:t>como p.ex. cerveja, o uso de um tubo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60422">
              <w:rPr>
                <w:rFonts w:eastAsia="Arial Unicode MS"/>
                <w:i/>
                <w:iCs/>
              </w:rPr>
              <w:t>espiral é recomendado.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B39E167" w14:textId="77777777" w:rsidR="00360422" w:rsidRPr="00423AD7" w:rsidRDefault="00360422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3F021923" w14:textId="498A4D51" w:rsidR="00360422" w:rsidRDefault="00360422" w:rsidP="00360422">
      <w:pPr>
        <w:spacing w:before="120" w:after="0"/>
      </w:pPr>
    </w:p>
    <w:p w14:paraId="59C4F2AB" w14:textId="77777777" w:rsidR="00360422" w:rsidRDefault="00360422">
      <w:pPr>
        <w:spacing w:line="259" w:lineRule="auto"/>
        <w:jc w:val="left"/>
      </w:pPr>
      <w:r>
        <w:lastRenderedPageBreak/>
        <w:br w:type="page"/>
      </w:r>
    </w:p>
    <w:p w14:paraId="08671856" w14:textId="3ADA7A9C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Esterilize a válvula de amostragem e o acessório de extração com desinfetante.</w:t>
      </w:r>
    </w:p>
    <w:p w14:paraId="5F786276" w14:textId="7D7775F4" w:rsidR="00360422" w:rsidRDefault="00360422" w:rsidP="00012DE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A amostra não será contaminada com microrganismos da válvula de amostragem.</w:t>
      </w:r>
    </w:p>
    <w:p w14:paraId="7159CAE8" w14:textId="0A396C55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Segurar um recipiente adequado embaixo da saída na válvula de coleta de amostras.</w:t>
      </w:r>
    </w:p>
    <w:p w14:paraId="1CCA158D" w14:textId="56D7D2BF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Abrir a válvula de coleta de amostras através da roda manual.</w:t>
      </w:r>
    </w:p>
    <w:p w14:paraId="7753B4D0" w14:textId="2240B842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Quando uma quantidade suficiente de amostra tiver sido removida, feche a roda manual.</w:t>
      </w:r>
    </w:p>
    <w:p w14:paraId="71A45CD5" w14:textId="3E1D4BCA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Remover os resíduos do meio removido na válvula de amostragem, por meios adequados, como p.ex. água.</w:t>
      </w:r>
    </w:p>
    <w:p w14:paraId="0A0EC831" w14:textId="77777777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Remover o acessório de extração.</w:t>
      </w:r>
    </w:p>
    <w:p w14:paraId="7422BE83" w14:textId="3BBC6069" w:rsidR="00360422" w:rsidRDefault="00360422" w:rsidP="00012DE2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>
        <w:t>Coloque a mangueira de limpeza na saída da válvula de amostragem.</w:t>
      </w:r>
    </w:p>
    <w:p w14:paraId="30D9AB9E" w14:textId="662188C5" w:rsidR="00360422" w:rsidRDefault="00360422" w:rsidP="00012DE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Detergentes ou produtos que estejam vazando, são direcionados para a área de piso do manifold de válvulas.</w:t>
      </w:r>
    </w:p>
    <w:p w14:paraId="2F88EC32" w14:textId="0D6A5C99" w:rsidR="00360422" w:rsidRDefault="00360422" w:rsidP="00360422">
      <w:pPr>
        <w:spacing w:before="120" w:after="120"/>
      </w:pPr>
    </w:p>
    <w:sectPr w:rsidR="00360422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65858" w14:textId="77777777" w:rsidR="00BF4478" w:rsidRDefault="00BF44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F4478">
      <w:trPr>
        <w:trHeight w:val="454"/>
      </w:trPr>
      <w:tc>
        <w:tcPr>
          <w:tcW w:w="2838" w:type="dxa"/>
          <w:vAlign w:val="center"/>
        </w:tcPr>
        <w:p w14:paraId="6016363D" w14:textId="01D488B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447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F447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08281" w14:textId="77777777" w:rsidR="00BF4478" w:rsidRDefault="00BF44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1C0BB" w14:textId="77777777" w:rsidR="00BF4478" w:rsidRDefault="00BF44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F4478">
      <w:trPr>
        <w:trHeight w:val="369"/>
      </w:trPr>
      <w:tc>
        <w:tcPr>
          <w:tcW w:w="963" w:type="dxa"/>
          <w:vMerge w:val="restart"/>
        </w:tcPr>
        <w:p w14:paraId="63EDE0D4" w14:textId="7FCDF32F" w:rsidR="00892515" w:rsidRDefault="006F75D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AF74A30" wp14:editId="1BE5CD82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F447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5401D9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F447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10313" w14:textId="77777777" w:rsidR="00BF4478" w:rsidRDefault="00BF44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849E1F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0E13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876D9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E0A8B"/>
    <w:multiLevelType w:val="hybridMultilevel"/>
    <w:tmpl w:val="4A7275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536B5"/>
    <w:multiLevelType w:val="hybridMultilevel"/>
    <w:tmpl w:val="05A4B34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7ED2DCA"/>
    <w:multiLevelType w:val="hybridMultilevel"/>
    <w:tmpl w:val="81D413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53FBE"/>
    <w:multiLevelType w:val="hybridMultilevel"/>
    <w:tmpl w:val="4192E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A4B75"/>
    <w:multiLevelType w:val="hybridMultilevel"/>
    <w:tmpl w:val="CB0296D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C9832A1"/>
    <w:multiLevelType w:val="hybridMultilevel"/>
    <w:tmpl w:val="1A5CAF2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31FA0"/>
    <w:multiLevelType w:val="hybridMultilevel"/>
    <w:tmpl w:val="3446EC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6AF6CFF"/>
    <w:multiLevelType w:val="hybridMultilevel"/>
    <w:tmpl w:val="6F1ABB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0"/>
  </w:num>
  <w:num w:numId="5">
    <w:abstractNumId w:val="9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2DE2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0422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2378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75D0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159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478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57EEE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2E58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2F0E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DE2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D67AF-B985-4E7E-AC97-83A138E54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2022-07-15T16:52:00Z</dcterms:modified>
</cp:coreProperties>
</file>