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A0AE5" w14:textId="4156A3E2" w:rsidR="004E03D8" w:rsidRDefault="00F07912" w:rsidP="007C1B5D">
      <w:pPr>
        <w:pStyle w:val="Ttulo3"/>
      </w:pPr>
      <w:bookmarkStart w:id="1" w:name="_GoBack"/>
      <w:bookmarkEnd w:id="1"/>
      <w:r>
        <w:t>Sistema de monitoramento de CO</w:t>
      </w:r>
      <w:r>
        <w:rPr>
          <w:vertAlign w:val="subscript"/>
        </w:rPr>
        <w:t>2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07912" w:rsidRPr="00423AD7" w14:paraId="3B050B37" w14:textId="77777777" w:rsidTr="007C1B5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B55B6E" w14:textId="77777777" w:rsidR="00F07912" w:rsidRPr="00423AD7" w:rsidRDefault="00F07912" w:rsidP="007C1B5D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B817A62" w14:textId="77777777" w:rsidR="00F07912" w:rsidRPr="00423AD7" w:rsidRDefault="00F07912" w:rsidP="007C1B5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140B8F9" w14:textId="77777777" w:rsidR="00F07912" w:rsidRPr="00423AD7" w:rsidRDefault="00F07912" w:rsidP="007C1B5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07912" w:rsidRPr="00423AD7" w14:paraId="31DFFF3B" w14:textId="77777777" w:rsidTr="007C1B5D">
        <w:trPr>
          <w:trHeight w:val="1418"/>
        </w:trPr>
        <w:tc>
          <w:tcPr>
            <w:tcW w:w="1134" w:type="dxa"/>
            <w:shd w:val="clear" w:color="auto" w:fill="D9D9D9"/>
          </w:tcPr>
          <w:p w14:paraId="4B8BFFE4" w14:textId="77777777" w:rsidR="00F07912" w:rsidRPr="00423AD7" w:rsidRDefault="00F07912" w:rsidP="007C1B5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E503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995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4E4AF89" w14:textId="2EC6BD54" w:rsidR="00F07912" w:rsidRDefault="00F07912" w:rsidP="007C1B5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C2CB3B8" w14:textId="350CF1F1" w:rsidR="00F07912" w:rsidRDefault="00F07912" w:rsidP="00F07912">
            <w:pPr>
              <w:pStyle w:val="TableParagraph"/>
              <w:spacing w:before="0" w:after="80" w:line="276" w:lineRule="auto"/>
              <w:ind w:left="0"/>
              <w:rPr>
                <w:vertAlign w:val="subscript"/>
              </w:rPr>
            </w:pPr>
            <w:r>
              <w:rPr>
                <w:b/>
                <w:bCs/>
              </w:rPr>
              <w:t>Vazamento</w:t>
            </w:r>
            <w:r w:rsidRPr="00F07912">
              <w:rPr>
                <w:b/>
                <w:bCs/>
              </w:rPr>
              <w:t xml:space="preserve"> de CO</w:t>
            </w:r>
            <w:r w:rsidRPr="00F07912">
              <w:rPr>
                <w:b/>
                <w:bCs/>
                <w:vertAlign w:val="subscript"/>
              </w:rPr>
              <w:t>2</w:t>
            </w:r>
          </w:p>
          <w:p w14:paraId="7A69A59A" w14:textId="77777777" w:rsidR="00F07912" w:rsidRDefault="00F07912" w:rsidP="00F07912">
            <w:pPr>
              <w:pStyle w:val="TableParagraph"/>
              <w:spacing w:before="0" w:after="80" w:line="276" w:lineRule="auto"/>
              <w:ind w:left="0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vazado pode acumular no espaço.</w:t>
            </w:r>
          </w:p>
          <w:p w14:paraId="33267709" w14:textId="77777777" w:rsidR="00F07912" w:rsidRDefault="00F07912" w:rsidP="00F07912">
            <w:pPr>
              <w:pStyle w:val="TableParagraph"/>
              <w:spacing w:before="0" w:after="80" w:line="276" w:lineRule="auto"/>
              <w:ind w:left="0"/>
            </w:pPr>
            <w:r>
              <w:t>Risco de sufocação e riscos à saúde devido à tonturas, dores de cabeça, dificuldades de respiração e perda de consciência.</w:t>
            </w:r>
          </w:p>
          <w:p w14:paraId="45886212" w14:textId="77777777" w:rsidR="00F07912" w:rsidRDefault="00F07912" w:rsidP="00F07912">
            <w:pPr>
              <w:pStyle w:val="TableParagraph"/>
              <w:spacing w:before="0" w:after="80" w:line="276" w:lineRule="auto"/>
              <w:ind w:left="0"/>
            </w:pPr>
            <w:r>
              <w:t>As consequências podem ser severas ou fatais.</w:t>
            </w:r>
          </w:p>
          <w:p w14:paraId="482999D7" w14:textId="7F8B9D01" w:rsidR="00F07912" w:rsidRDefault="00F07912" w:rsidP="00F07912">
            <w:pPr>
              <w:pStyle w:val="TableParagraph"/>
              <w:numPr>
                <w:ilvl w:val="0"/>
                <w:numId w:val="44"/>
              </w:numPr>
              <w:spacing w:before="0" w:after="80" w:line="276" w:lineRule="auto"/>
            </w:pPr>
            <w:r>
              <w:t xml:space="preserve">No manifold de válvulas da </w:t>
            </w:r>
            <w:r w:rsidR="00C54BC1">
              <w:t>envasadora</w:t>
            </w:r>
            <w:r>
              <w:t xml:space="preserve"> e na área da </w:t>
            </w:r>
            <w:r w:rsidR="007B2F36">
              <w:t>recravadeira</w:t>
            </w:r>
            <w:r>
              <w:t xml:space="preserve"> de latas, CO</w:t>
            </w:r>
            <w:r>
              <w:rPr>
                <w:vertAlign w:val="subscript"/>
              </w:rPr>
              <w:t>2</w:t>
            </w:r>
            <w:r>
              <w:t xml:space="preserve"> é emitido com o sistema de sucção de CO</w:t>
            </w:r>
            <w:r>
              <w:rPr>
                <w:vertAlign w:val="subscript"/>
              </w:rPr>
              <w:t>2</w:t>
            </w:r>
            <w:r>
              <w:t>. Para descarte de CO</w:t>
            </w:r>
            <w:r>
              <w:rPr>
                <w:vertAlign w:val="subscript"/>
              </w:rPr>
              <w:t>2</w:t>
            </w:r>
            <w:r>
              <w:t>, o sistema de sucção da máquina precisa estar conectado a um sistema de exaustão externa.</w:t>
            </w:r>
          </w:p>
          <w:p w14:paraId="78679F94" w14:textId="77777777" w:rsidR="00F07912" w:rsidRDefault="00F07912" w:rsidP="00F07912">
            <w:pPr>
              <w:pStyle w:val="TableParagraph"/>
              <w:numPr>
                <w:ilvl w:val="0"/>
                <w:numId w:val="44"/>
              </w:numPr>
              <w:spacing w:before="0" w:after="80" w:line="276" w:lineRule="auto"/>
            </w:pPr>
            <w:r>
              <w:t>O cliente é responsável por fornecer ventilação adequada na área de instalação da máquina.</w:t>
            </w:r>
          </w:p>
          <w:p w14:paraId="59DFDC6B" w14:textId="77777777" w:rsidR="00F07912" w:rsidRDefault="00F07912" w:rsidP="00F07912">
            <w:pPr>
              <w:pStyle w:val="TableParagraph"/>
              <w:numPr>
                <w:ilvl w:val="0"/>
                <w:numId w:val="44"/>
              </w:numPr>
              <w:spacing w:before="0" w:after="80" w:line="276" w:lineRule="auto"/>
            </w:pPr>
            <w:r>
              <w:t>A exposição ocupacional é monitorada na área do console de operação.</w:t>
            </w:r>
          </w:p>
          <w:p w14:paraId="642EEF36" w14:textId="4A1961FC" w:rsidR="00F07912" w:rsidRPr="00F07912" w:rsidRDefault="00F07912" w:rsidP="00F07912">
            <w:pPr>
              <w:pStyle w:val="TableParagraph"/>
              <w:numPr>
                <w:ilvl w:val="0"/>
                <w:numId w:val="44"/>
              </w:numPr>
              <w:spacing w:before="0" w:after="80" w:line="276" w:lineRule="auto"/>
            </w:pPr>
            <w:r>
              <w:t xml:space="preserve">Observe as normas operacionais locais. </w:t>
            </w:r>
          </w:p>
        </w:tc>
        <w:tc>
          <w:tcPr>
            <w:tcW w:w="425" w:type="dxa"/>
            <w:shd w:val="clear" w:color="auto" w:fill="D9D9D9"/>
          </w:tcPr>
          <w:p w14:paraId="779BDFA7" w14:textId="77777777" w:rsidR="00F07912" w:rsidRPr="00423AD7" w:rsidRDefault="00F07912" w:rsidP="007C1B5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3D9EC65" w14:textId="4F7B95BD" w:rsidR="000D476B" w:rsidRDefault="000D476B" w:rsidP="000D476B">
      <w:pPr>
        <w:spacing w:after="0"/>
      </w:pPr>
    </w:p>
    <w:p w14:paraId="532C5584" w14:textId="77777777" w:rsidR="000D476B" w:rsidRDefault="000D476B">
      <w:pPr>
        <w:spacing w:line="259" w:lineRule="auto"/>
        <w:jc w:val="left"/>
      </w:pPr>
      <w:r>
        <w:br w:type="page"/>
      </w:r>
    </w:p>
    <w:p w14:paraId="2F2221EE" w14:textId="77777777" w:rsidR="007C1B5D" w:rsidRDefault="007C1B5D" w:rsidP="007C1B5D">
      <w:pPr>
        <w:keepNext/>
        <w:jc w:val="center"/>
      </w:pPr>
      <w:r w:rsidRPr="007C1B5D">
        <w:rPr>
          <w:noProof/>
        </w:rPr>
        <w:lastRenderedPageBreak/>
        <w:drawing>
          <wp:inline distT="0" distB="0" distL="0" distR="0" wp14:anchorId="38A3B61B" wp14:editId="70161745">
            <wp:extent cx="2371725" cy="3822560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3246" cy="385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470E" w14:textId="478BDB70" w:rsidR="00F07912" w:rsidRDefault="007C1B5D" w:rsidP="007C1B5D">
      <w:pPr>
        <w:pStyle w:val="Legenda"/>
        <w:rPr>
          <w:vertAlign w:val="subscript"/>
        </w:rPr>
      </w:pPr>
      <w:r>
        <w:t xml:space="preserve">Figura </w:t>
      </w:r>
      <w:fldSimple w:instr=" STYLEREF 1 \s ">
        <w:r w:rsidR="000D476B"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>: Sistema de monitoramento de CO</w:t>
      </w:r>
      <w:r>
        <w:rPr>
          <w:vertAlign w:val="subscript"/>
        </w:rPr>
        <w:t>2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6A18BC" w:rsidRPr="00C465C0" w14:paraId="54C8147D" w14:textId="77777777" w:rsidTr="0005537B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CA6F03" w14:textId="77777777" w:rsidR="006A18BC" w:rsidRPr="00C465C0" w:rsidRDefault="006A18BC" w:rsidP="0005537B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116E7A" w14:textId="77777777" w:rsidR="006A18BC" w:rsidRPr="00C465C0" w:rsidRDefault="006A18BC" w:rsidP="0005537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A18BC" w:rsidRPr="00C465C0" w14:paraId="05256278" w14:textId="77777777" w:rsidTr="006A18BC">
        <w:trPr>
          <w:trHeight w:val="729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AC6D4E8" w14:textId="77777777" w:rsidR="006A18BC" w:rsidRPr="00C465C0" w:rsidRDefault="006A18BC" w:rsidP="0005537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E2856C" w14:textId="6EFEBD78" w:rsidR="006A18BC" w:rsidRPr="00C465C0" w:rsidRDefault="006A18BC" w:rsidP="0005537B">
            <w:pPr>
              <w:spacing w:after="0"/>
              <w:jc w:val="left"/>
              <w:rPr>
                <w:rFonts w:eastAsia="Calibri"/>
              </w:rPr>
            </w:pPr>
            <w:r w:rsidRPr="005B7F1B">
              <w:rPr>
                <w:rFonts w:eastAsia="Calibri"/>
              </w:rPr>
              <w:t xml:space="preserve">Monitoramento da exposição ocupacional para </w:t>
            </w:r>
            <w:r w:rsidRPr="005B7F1B">
              <w:t>CO</w:t>
            </w:r>
            <w:r w:rsidRPr="005B7F1B">
              <w:rPr>
                <w:vertAlign w:val="subscript"/>
              </w:rPr>
              <w:t>2</w:t>
            </w:r>
          </w:p>
        </w:tc>
      </w:tr>
      <w:bookmarkEnd w:id="3"/>
    </w:tbl>
    <w:p w14:paraId="32E6B485" w14:textId="13FD488D" w:rsidR="007C1B5D" w:rsidRPr="006A18BC" w:rsidRDefault="007C1B5D" w:rsidP="007C1B5D"/>
    <w:p w14:paraId="76D4F4D4" w14:textId="5A4E2C71" w:rsidR="007C1B5D" w:rsidRDefault="007C1B5D" w:rsidP="007C1B5D">
      <w:r w:rsidRPr="007C1B5D">
        <w:t>Um sensor para monitoramento d</w:t>
      </w:r>
      <w:r>
        <w:t>a concentração</w:t>
      </w:r>
      <w:r w:rsidRPr="007C1B5D">
        <w:t xml:space="preserve"> </w:t>
      </w:r>
      <w:r>
        <w:t>CO</w:t>
      </w:r>
      <w:r>
        <w:rPr>
          <w:vertAlign w:val="subscript"/>
        </w:rPr>
        <w:t xml:space="preserve">2 </w:t>
      </w:r>
      <w:r>
        <w:t>na área ao redor da máquina é acoplado no enclausuramento da máquina. Se a concentração de CO</w:t>
      </w:r>
      <w:r>
        <w:rPr>
          <w:vertAlign w:val="subscript"/>
        </w:rPr>
        <w:t xml:space="preserve">2 </w:t>
      </w:r>
      <w:r>
        <w:t>alcançar um nível crítico, um aviso aparece na tela.</w:t>
      </w:r>
    </w:p>
    <w:p w14:paraId="040BC891" w14:textId="77777777" w:rsidR="000D476B" w:rsidRDefault="000D476B" w:rsidP="007C1B5D"/>
    <w:p w14:paraId="00D71227" w14:textId="0179DA7B" w:rsidR="007C1B5D" w:rsidRPr="000D476B" w:rsidRDefault="007C1B5D" w:rsidP="007C1B5D">
      <w:pPr>
        <w:rPr>
          <w:b/>
          <w:bCs/>
        </w:rPr>
      </w:pPr>
      <w:r w:rsidRPr="000D476B">
        <w:rPr>
          <w:b/>
          <w:bCs/>
        </w:rPr>
        <w:t>Pré-alarme: Se a concentração de CO</w:t>
      </w:r>
      <w:r w:rsidRPr="000D476B">
        <w:rPr>
          <w:b/>
          <w:bCs/>
          <w:vertAlign w:val="subscript"/>
        </w:rPr>
        <w:t xml:space="preserve">2 </w:t>
      </w:r>
      <w:r w:rsidRPr="000D476B">
        <w:rPr>
          <w:b/>
          <w:bCs/>
        </w:rPr>
        <w:t>alcançar o valor de limite inferior:</w:t>
      </w:r>
    </w:p>
    <w:p w14:paraId="3ABF54C2" w14:textId="4F3CB229" w:rsidR="007C1B5D" w:rsidRDefault="007C1B5D" w:rsidP="007C1B5D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</w:pPr>
      <w:r>
        <w:t>Um aviso é mostrado na tela.</w:t>
      </w:r>
    </w:p>
    <w:p w14:paraId="668BB3BF" w14:textId="792BB21D" w:rsidR="007C1B5D" w:rsidRDefault="007C1B5D" w:rsidP="007C1B5D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</w:pPr>
      <w:r>
        <w:t>A ventilação é ligada.</w:t>
      </w:r>
    </w:p>
    <w:p w14:paraId="1C5CED89" w14:textId="0A8D0F08" w:rsidR="007C1B5D" w:rsidRDefault="007C1B5D" w:rsidP="007C1B5D">
      <w:pPr>
        <w:pStyle w:val="PargrafodaLista"/>
        <w:numPr>
          <w:ilvl w:val="0"/>
          <w:numId w:val="46"/>
        </w:numPr>
        <w:spacing w:before="120" w:after="120"/>
        <w:ind w:hanging="357"/>
        <w:contextualSpacing w:val="0"/>
      </w:pPr>
      <w:r>
        <w:t>Se a concentração de CO</w:t>
      </w:r>
      <w:r w:rsidRPr="007C1B5D">
        <w:rPr>
          <w:vertAlign w:val="subscript"/>
        </w:rPr>
        <w:t>2</w:t>
      </w:r>
      <w:r>
        <w:t xml:space="preserve"> reduzir abaixo do valor do limite inferior por um período específico de tempo, a ventilação é reiniciada. O aviso não é mais mostrado na tela.</w:t>
      </w:r>
    </w:p>
    <w:p w14:paraId="3F705431" w14:textId="63925C95" w:rsidR="007C1B5D" w:rsidRDefault="007C1B5D" w:rsidP="000D476B">
      <w:pPr>
        <w:pStyle w:val="PargrafodaLista"/>
        <w:numPr>
          <w:ilvl w:val="0"/>
          <w:numId w:val="45"/>
        </w:numPr>
        <w:spacing w:before="120" w:after="120"/>
        <w:ind w:hanging="357"/>
        <w:contextualSpacing w:val="0"/>
      </w:pPr>
      <w:r>
        <w:t>Aceite as mensagens na tela.</w:t>
      </w:r>
    </w:p>
    <w:p w14:paraId="00F69F24" w14:textId="77777777" w:rsidR="000D476B" w:rsidRDefault="000D476B" w:rsidP="006A18BC">
      <w:pPr>
        <w:pStyle w:val="PargrafodaLista"/>
        <w:spacing w:before="0" w:after="0"/>
        <w:contextualSpacing w:val="0"/>
      </w:pPr>
    </w:p>
    <w:p w14:paraId="1C580E16" w14:textId="77777777" w:rsidR="000D476B" w:rsidRDefault="000D476B">
      <w:pPr>
        <w:spacing w:line="259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5452A425" w14:textId="6B4DA24B" w:rsidR="007C1B5D" w:rsidRPr="000D476B" w:rsidRDefault="007C1B5D" w:rsidP="007C1B5D">
      <w:pPr>
        <w:spacing w:before="120" w:after="120"/>
        <w:rPr>
          <w:b/>
          <w:bCs/>
        </w:rPr>
      </w:pPr>
      <w:r w:rsidRPr="000D476B">
        <w:rPr>
          <w:b/>
          <w:bCs/>
        </w:rPr>
        <w:t>Alarme principal: Se a concentração de CO</w:t>
      </w:r>
      <w:r w:rsidRPr="000D476B">
        <w:rPr>
          <w:b/>
          <w:bCs/>
          <w:vertAlign w:val="subscript"/>
        </w:rPr>
        <w:t>2</w:t>
      </w:r>
      <w:r w:rsidRPr="000D476B">
        <w:rPr>
          <w:b/>
          <w:bCs/>
        </w:rPr>
        <w:t xml:space="preserve"> alcançar o valor de limite superior:</w:t>
      </w:r>
    </w:p>
    <w:p w14:paraId="178C476F" w14:textId="4F820414" w:rsidR="007C1B5D" w:rsidRDefault="007C1B5D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Um aviso é mostrado na tela.</w:t>
      </w:r>
    </w:p>
    <w:p w14:paraId="49E34157" w14:textId="6609CD19" w:rsidR="007C1B5D" w:rsidRDefault="007C1B5D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A ventilação é ligada.</w:t>
      </w:r>
    </w:p>
    <w:p w14:paraId="210E275A" w14:textId="1A61F6AC" w:rsidR="007C1B5D" w:rsidRDefault="007C1B5D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 w:rsidRPr="000D476B">
        <w:rPr>
          <w:highlight w:val="yellow"/>
        </w:rPr>
        <w:t>The container stopper closes</w:t>
      </w:r>
      <w:r>
        <w:t>.</w:t>
      </w:r>
    </w:p>
    <w:p w14:paraId="3B40F6AE" w14:textId="441B3D5B" w:rsidR="007C1B5D" w:rsidRDefault="007C1B5D" w:rsidP="000D476B">
      <w:pPr>
        <w:pStyle w:val="PargrafodaLista"/>
        <w:numPr>
          <w:ilvl w:val="0"/>
          <w:numId w:val="46"/>
        </w:numPr>
        <w:spacing w:before="120" w:after="120"/>
        <w:ind w:hanging="357"/>
        <w:contextualSpacing w:val="0"/>
      </w:pPr>
      <w:r>
        <w:t>A máquina funciona até esvaziar e então para.</w:t>
      </w:r>
    </w:p>
    <w:p w14:paraId="640D9796" w14:textId="7B983746" w:rsidR="007C1B5D" w:rsidRDefault="007C1B5D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 xml:space="preserve">A concentração de </w:t>
      </w:r>
      <w:r w:rsidR="000D476B">
        <w:t>CO</w:t>
      </w:r>
      <w:r w:rsidR="000D476B" w:rsidRPr="000D476B">
        <w:rPr>
          <w:vertAlign w:val="subscript"/>
        </w:rPr>
        <w:t>2</w:t>
      </w:r>
      <w:r>
        <w:t xml:space="preserve"> precisa estar abaixo do limite inferior por um </w:t>
      </w:r>
      <w:r w:rsidR="000D476B">
        <w:t>período específico de tempo.</w:t>
      </w:r>
    </w:p>
    <w:p w14:paraId="198D1C3B" w14:textId="6ED95491" w:rsidR="000D476B" w:rsidRDefault="000D476B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Aceite as mensagens na tela.</w:t>
      </w:r>
    </w:p>
    <w:p w14:paraId="228E40E7" w14:textId="22B86BBA" w:rsidR="000D476B" w:rsidRPr="007C1B5D" w:rsidRDefault="000D476B" w:rsidP="000D476B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Ligue a máquina.</w:t>
      </w:r>
    </w:p>
    <w:sectPr w:rsidR="000D476B" w:rsidRPr="007C1B5D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C1B5D" w:rsidRDefault="007C1B5D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C1B5D" w:rsidRDefault="007C1B5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D91ED" w14:textId="77777777" w:rsidR="0062754A" w:rsidRDefault="006275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1B5D" w14:paraId="6D4265E2" w14:textId="77777777" w:rsidTr="0062754A">
      <w:trPr>
        <w:trHeight w:val="454"/>
      </w:trPr>
      <w:tc>
        <w:tcPr>
          <w:tcW w:w="2838" w:type="dxa"/>
          <w:vAlign w:val="center"/>
        </w:tcPr>
        <w:p w14:paraId="6016363D" w14:textId="138EDA55" w:rsidR="007C1B5D" w:rsidRPr="00871FF4" w:rsidRDefault="007C1B5D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2754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C1B5D" w:rsidRPr="00871FF4" w:rsidRDefault="0062754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1B5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1B5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1B5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1B5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1B5D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1B5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7C1B5D" w:rsidRPr="00871FF4" w:rsidRDefault="007C1B5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7C1B5D" w:rsidRPr="00DE1C00" w:rsidRDefault="007C1B5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FA862" w14:textId="77777777" w:rsidR="0062754A" w:rsidRDefault="006275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C1B5D" w:rsidRDefault="007C1B5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C1B5D" w:rsidRDefault="007C1B5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A7C6B" w14:textId="77777777" w:rsidR="0062754A" w:rsidRDefault="006275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C1B5D" w14:paraId="52BBD286" w14:textId="77777777" w:rsidTr="0062754A">
      <w:trPr>
        <w:trHeight w:val="369"/>
      </w:trPr>
      <w:tc>
        <w:tcPr>
          <w:tcW w:w="963" w:type="dxa"/>
          <w:vMerge w:val="restart"/>
        </w:tcPr>
        <w:p w14:paraId="63EDE0D4" w14:textId="7DB5AD7A" w:rsidR="007C1B5D" w:rsidRDefault="00981E7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DCD17EF" wp14:editId="001BF3FC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C1B5D" w:rsidRDefault="007C1B5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C1B5D" w:rsidRPr="00DE1C00" w:rsidRDefault="007C1B5D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1B5D" w14:paraId="7C085993" w14:textId="77777777" w:rsidTr="0062754A">
      <w:trPr>
        <w:trHeight w:val="369"/>
      </w:trPr>
      <w:tc>
        <w:tcPr>
          <w:tcW w:w="963" w:type="dxa"/>
          <w:vMerge/>
        </w:tcPr>
        <w:p w14:paraId="0A884D94" w14:textId="77777777" w:rsidR="007C1B5D" w:rsidRDefault="007C1B5D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C1B5D" w:rsidRPr="00685523" w:rsidRDefault="007C1B5D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0DC33C6" w:rsidR="007C1B5D" w:rsidRPr="00685523" w:rsidRDefault="007C1B5D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2754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C1B5D" w:rsidRPr="00847E4D" w:rsidRDefault="007C1B5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0EBE" w14:textId="77777777" w:rsidR="0062754A" w:rsidRDefault="006275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E7E83"/>
    <w:multiLevelType w:val="hybridMultilevel"/>
    <w:tmpl w:val="7A0482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47EC7A8D"/>
    <w:multiLevelType w:val="hybridMultilevel"/>
    <w:tmpl w:val="DAD4A93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13429F"/>
    <w:multiLevelType w:val="hybridMultilevel"/>
    <w:tmpl w:val="8C7258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7638B"/>
    <w:multiLevelType w:val="hybridMultilevel"/>
    <w:tmpl w:val="1B82CC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4C62E6F"/>
    <w:multiLevelType w:val="hybridMultilevel"/>
    <w:tmpl w:val="33E89F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D08EF"/>
    <w:multiLevelType w:val="hybridMultilevel"/>
    <w:tmpl w:val="282ED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3"/>
  </w:num>
  <w:num w:numId="3">
    <w:abstractNumId w:val="41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40"/>
  </w:num>
  <w:num w:numId="10">
    <w:abstractNumId w:val="0"/>
  </w:num>
  <w:num w:numId="11">
    <w:abstractNumId w:val="4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7"/>
  </w:num>
  <w:num w:numId="17">
    <w:abstractNumId w:val="10"/>
  </w:num>
  <w:num w:numId="18">
    <w:abstractNumId w:val="5"/>
  </w:num>
  <w:num w:numId="19">
    <w:abstractNumId w:val="26"/>
  </w:num>
  <w:num w:numId="20">
    <w:abstractNumId w:val="24"/>
  </w:num>
  <w:num w:numId="21">
    <w:abstractNumId w:val="45"/>
  </w:num>
  <w:num w:numId="22">
    <w:abstractNumId w:val="11"/>
  </w:num>
  <w:num w:numId="23">
    <w:abstractNumId w:val="44"/>
  </w:num>
  <w:num w:numId="24">
    <w:abstractNumId w:val="16"/>
  </w:num>
  <w:num w:numId="25">
    <w:abstractNumId w:val="9"/>
  </w:num>
  <w:num w:numId="26">
    <w:abstractNumId w:val="32"/>
  </w:num>
  <w:num w:numId="27">
    <w:abstractNumId w:val="21"/>
  </w:num>
  <w:num w:numId="28">
    <w:abstractNumId w:val="8"/>
  </w:num>
  <w:num w:numId="29">
    <w:abstractNumId w:val="36"/>
  </w:num>
  <w:num w:numId="30">
    <w:abstractNumId w:val="12"/>
  </w:num>
  <w:num w:numId="31">
    <w:abstractNumId w:val="22"/>
  </w:num>
  <w:num w:numId="32">
    <w:abstractNumId w:val="18"/>
  </w:num>
  <w:num w:numId="33">
    <w:abstractNumId w:val="30"/>
  </w:num>
  <w:num w:numId="34">
    <w:abstractNumId w:val="47"/>
  </w:num>
  <w:num w:numId="35">
    <w:abstractNumId w:val="35"/>
  </w:num>
  <w:num w:numId="36">
    <w:abstractNumId w:val="46"/>
  </w:num>
  <w:num w:numId="37">
    <w:abstractNumId w:val="6"/>
  </w:num>
  <w:num w:numId="38">
    <w:abstractNumId w:val="3"/>
  </w:num>
  <w:num w:numId="39">
    <w:abstractNumId w:val="25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"/>
  </w:num>
  <w:num w:numId="45">
    <w:abstractNumId w:val="29"/>
  </w:num>
  <w:num w:numId="46">
    <w:abstractNumId w:val="23"/>
  </w:num>
  <w:num w:numId="47">
    <w:abstractNumId w:val="38"/>
  </w:num>
  <w:num w:numId="48">
    <w:abstractNumId w:val="48"/>
  </w:num>
  <w:num w:numId="49">
    <w:abstractNumId w:val="4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476B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754A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18BC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2F36"/>
    <w:rsid w:val="007B4006"/>
    <w:rsid w:val="007B4C6F"/>
    <w:rsid w:val="007B767C"/>
    <w:rsid w:val="007B7BBB"/>
    <w:rsid w:val="007C1B5D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4A48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E7B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BC1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0791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671A0-FD41-4DFC-8C19-FE187C46E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2022-07-15T16:50:00Z</dcterms:modified>
</cp:coreProperties>
</file>