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DE466" w14:textId="261FDC88" w:rsidR="0054110B" w:rsidRPr="0054110B" w:rsidRDefault="0054110B" w:rsidP="00875D20">
      <w:pPr>
        <w:pStyle w:val="Ttulo4"/>
      </w:pPr>
      <w:bookmarkStart w:id="1" w:name="_GoBack"/>
      <w:bookmarkEnd w:id="1"/>
      <w:r w:rsidRPr="0054110B">
        <w:t>Preparar quebra-bolhas</w:t>
      </w:r>
    </w:p>
    <w:p w14:paraId="2F5C0142" w14:textId="488DAFD7" w:rsidR="0054110B" w:rsidRDefault="0054110B" w:rsidP="0054110B">
      <w:pPr>
        <w:spacing w:before="120" w:after="120"/>
      </w:pPr>
      <w:r>
        <w:t>Instruções para preparar o quebra-bolhas podem ser encontradas na documentação da recravadeira de latas.</w:t>
      </w:r>
    </w:p>
    <w:p w14:paraId="7E9F97D4" w14:textId="7F5BD322" w:rsidR="0054110B" w:rsidRDefault="0054110B" w:rsidP="0054110B">
      <w:pPr>
        <w:spacing w:before="120" w:after="120"/>
      </w:pPr>
    </w:p>
    <w:p w14:paraId="00BFC733" w14:textId="0DC1B4AA" w:rsidR="0054110B" w:rsidRPr="0054110B" w:rsidRDefault="0054110B" w:rsidP="00875D20">
      <w:pPr>
        <w:pStyle w:val="Ttulo4"/>
      </w:pPr>
      <w:r w:rsidRPr="0054110B">
        <w:t>Selecionar tipo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54110B" w14:paraId="6F2097A3" w14:textId="77777777" w:rsidTr="0054110B">
        <w:tc>
          <w:tcPr>
            <w:tcW w:w="3402" w:type="dxa"/>
            <w:hideMark/>
          </w:tcPr>
          <w:p w14:paraId="51A97651" w14:textId="6A5282F7" w:rsidR="0054110B" w:rsidRDefault="004D0CC0">
            <w:pPr>
              <w:spacing w:before="240"/>
            </w:pPr>
            <w:r>
              <w:t>Pessoal</w:t>
            </w:r>
            <w:r w:rsidR="0054110B">
              <w:t>:</w:t>
            </w:r>
          </w:p>
        </w:tc>
        <w:tc>
          <w:tcPr>
            <w:tcW w:w="5093" w:type="dxa"/>
            <w:hideMark/>
          </w:tcPr>
          <w:p w14:paraId="6D2CEA2C" w14:textId="77777777" w:rsidR="0054110B" w:rsidRDefault="0054110B" w:rsidP="0054110B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4236E4A5" w14:textId="77777777" w:rsidR="0054110B" w:rsidRDefault="0054110B" w:rsidP="0054110B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>No painel de controle, escolher a máquina sem componentes.</w:t>
      </w:r>
    </w:p>
    <w:p w14:paraId="4EEE6E13" w14:textId="756ECB18" w:rsidR="0054110B" w:rsidRDefault="0054110B" w:rsidP="0054110B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>Pressionar “</w:t>
      </w:r>
      <w:r w:rsidRPr="0054110B">
        <w:rPr>
          <w:i/>
          <w:iCs/>
        </w:rPr>
        <w:t xml:space="preserve">Tipo </w:t>
      </w:r>
      <w:r w:rsidRPr="0054110B">
        <w:rPr>
          <w:rFonts w:ascii="Wingdings-Regular" w:hAnsi="Wingdings-Regular" w:cs="Wingdings-Regular"/>
        </w:rPr>
        <w:t>è</w:t>
      </w:r>
      <w:r w:rsidRPr="0054110B">
        <w:rPr>
          <w:i/>
          <w:iCs/>
        </w:rPr>
        <w:t xml:space="preserve"> Seleção de tipo</w:t>
      </w:r>
      <w:r>
        <w:t>”.</w:t>
      </w:r>
    </w:p>
    <w:p w14:paraId="5B3C9355" w14:textId="0BD1BEA6" w:rsidR="0054110B" w:rsidRDefault="0054110B" w:rsidP="0054110B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>
        <w:t>Selecionar o tipo a ser envasado.</w:t>
      </w:r>
    </w:p>
    <w:p w14:paraId="088B8AB9" w14:textId="2A3F944F" w:rsidR="0054110B" w:rsidRDefault="0054110B" w:rsidP="0054110B">
      <w:pPr>
        <w:spacing w:before="120" w:after="120"/>
      </w:pPr>
    </w:p>
    <w:p w14:paraId="642967E0" w14:textId="4562CEFE" w:rsidR="0054110B" w:rsidRPr="0054110B" w:rsidRDefault="0054110B" w:rsidP="00875D20">
      <w:pPr>
        <w:pStyle w:val="Ttulo4"/>
      </w:pPr>
      <w:r w:rsidRPr="0054110B">
        <w:t>Selecionar programa de produção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54110B" w14:paraId="4AD9D130" w14:textId="77777777" w:rsidTr="0054110B">
        <w:tc>
          <w:tcPr>
            <w:tcW w:w="3402" w:type="dxa"/>
            <w:hideMark/>
          </w:tcPr>
          <w:p w14:paraId="084FA39E" w14:textId="46BEA2FA" w:rsidR="0054110B" w:rsidRDefault="004D0CC0">
            <w:pPr>
              <w:spacing w:before="240"/>
            </w:pPr>
            <w:r>
              <w:t>Pessoal</w:t>
            </w:r>
            <w:r w:rsidR="0054110B">
              <w:t>:</w:t>
            </w:r>
          </w:p>
        </w:tc>
        <w:tc>
          <w:tcPr>
            <w:tcW w:w="5093" w:type="dxa"/>
            <w:hideMark/>
          </w:tcPr>
          <w:p w14:paraId="72448CC8" w14:textId="77777777" w:rsidR="0054110B" w:rsidRDefault="0054110B" w:rsidP="0054110B">
            <w:pPr>
              <w:pStyle w:val="PargrafodaLista"/>
              <w:numPr>
                <w:ilvl w:val="0"/>
                <w:numId w:val="4"/>
              </w:numPr>
            </w:pPr>
            <w:r>
              <w:t xml:space="preserve"> Operadores</w:t>
            </w:r>
          </w:p>
        </w:tc>
      </w:tr>
    </w:tbl>
    <w:p w14:paraId="28EB5A08" w14:textId="3FF85110" w:rsidR="0054110B" w:rsidRDefault="0054110B" w:rsidP="0054110B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No painel de controlo de navegação, selecionar a máquina sem componente.</w:t>
      </w:r>
    </w:p>
    <w:p w14:paraId="67E9BD9F" w14:textId="59F56B6D" w:rsidR="0054110B" w:rsidRDefault="0054110B" w:rsidP="0054110B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Pressionar em “</w:t>
      </w:r>
      <w:r w:rsidRPr="0054110B">
        <w:rPr>
          <w:i/>
          <w:iCs/>
        </w:rPr>
        <w:t xml:space="preserve">Programas </w:t>
      </w:r>
      <w:r w:rsidRPr="0054110B">
        <w:rPr>
          <w:rFonts w:ascii="Wingdings-Regular" w:hAnsi="Wingdings-Regular" w:cs="Wingdings-Regular"/>
        </w:rPr>
        <w:t>è</w:t>
      </w:r>
      <w:r w:rsidRPr="0054110B">
        <w:rPr>
          <w:i/>
          <w:iCs/>
        </w:rPr>
        <w:t xml:space="preserve"> Seleção de programa</w:t>
      </w:r>
      <w:r>
        <w:t>”.</w:t>
      </w:r>
    </w:p>
    <w:p w14:paraId="0D1C5900" w14:textId="353AD49F" w:rsidR="0054110B" w:rsidRDefault="0054110B" w:rsidP="0054110B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Pressionar em “</w:t>
      </w:r>
      <w:r w:rsidRPr="0054110B">
        <w:rPr>
          <w:i/>
          <w:iCs/>
        </w:rPr>
        <w:t>Produção</w:t>
      </w:r>
      <w:r>
        <w:t>”.</w:t>
      </w:r>
    </w:p>
    <w:p w14:paraId="74B77A49" w14:textId="662DC459" w:rsidR="0054110B" w:rsidRDefault="0054110B" w:rsidP="0054110B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A tela muda automaticamente para a janela “Ilustração da etapa 1” do componente envasador.</w:t>
      </w:r>
    </w:p>
    <w:p w14:paraId="3DDB4319" w14:textId="4057590B" w:rsidR="0054110B" w:rsidRDefault="0054110B" w:rsidP="0054110B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Pressionar em “</w:t>
      </w:r>
      <w:r w:rsidRPr="0054110B">
        <w:rPr>
          <w:i/>
          <w:iCs/>
        </w:rPr>
        <w:t>FS1</w:t>
      </w:r>
      <w:r>
        <w:t>” para acionar a sequência de etapas.</w:t>
      </w:r>
    </w:p>
    <w:p w14:paraId="7AABCAAD" w14:textId="7BD2BFEF" w:rsidR="0054110B" w:rsidRPr="0054110B" w:rsidRDefault="0054110B" w:rsidP="0054110B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A sequência de etapas é executada e permanece parada no passo de espera “</w:t>
      </w:r>
      <w:r w:rsidRPr="0054110B">
        <w:rPr>
          <w:i/>
          <w:iCs/>
        </w:rPr>
        <w:t>Amostragem</w:t>
      </w:r>
      <w:r>
        <w:t>”.</w:t>
      </w:r>
    </w:p>
    <w:sectPr w:rsidR="0054110B" w:rsidRPr="0054110B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04922">
      <w:trPr>
        <w:trHeight w:val="454"/>
      </w:trPr>
      <w:tc>
        <w:tcPr>
          <w:tcW w:w="2838" w:type="dxa"/>
          <w:vAlign w:val="center"/>
        </w:tcPr>
        <w:p w14:paraId="6016363D" w14:textId="088C6CF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0492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0492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04922">
      <w:trPr>
        <w:trHeight w:val="369"/>
      </w:trPr>
      <w:tc>
        <w:tcPr>
          <w:tcW w:w="963" w:type="dxa"/>
          <w:vMerge w:val="restart"/>
        </w:tcPr>
        <w:p w14:paraId="63EDE0D4" w14:textId="14DBAFC5" w:rsidR="00892515" w:rsidRDefault="00556E3A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F2DDF3" wp14:editId="623994C2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0492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F11121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0492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35A6F"/>
    <w:multiLevelType w:val="hybridMultilevel"/>
    <w:tmpl w:val="53E4E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138EB"/>
    <w:multiLevelType w:val="hybridMultilevel"/>
    <w:tmpl w:val="3FB2F4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31270"/>
    <w:multiLevelType w:val="hybridMultilevel"/>
    <w:tmpl w:val="802C74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D7757"/>
    <w:multiLevelType w:val="hybridMultilevel"/>
    <w:tmpl w:val="82B4AA2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19F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0CC0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10B"/>
    <w:rsid w:val="005419DE"/>
    <w:rsid w:val="0054504E"/>
    <w:rsid w:val="00545BD8"/>
    <w:rsid w:val="00551916"/>
    <w:rsid w:val="0055479E"/>
    <w:rsid w:val="00556321"/>
    <w:rsid w:val="00556E3A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CF5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5D20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4922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4A4E7A-95B0-4211-8CBF-B6913E57E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61</cp:revision>
  <cp:lastPrinted>2020-07-13T12:32:00Z</cp:lastPrinted>
  <dcterms:created xsi:type="dcterms:W3CDTF">2021-02-17T17:01:00Z</dcterms:created>
  <dcterms:modified xsi:type="dcterms:W3CDTF">2022-07-15T16:52:00Z</dcterms:modified>
</cp:coreProperties>
</file>