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083FC" w14:textId="6A344915" w:rsidR="0028556A" w:rsidRDefault="0028556A" w:rsidP="00692A36">
      <w:pPr>
        <w:pStyle w:val="Ttulo4"/>
      </w:pPr>
      <w:bookmarkStart w:id="1" w:name="_Toc13063173"/>
      <w:bookmarkStart w:id="2" w:name="_Toc13063402"/>
      <w:bookmarkStart w:id="3" w:name="_Toc13063639"/>
      <w:bookmarkStart w:id="4" w:name="_Toc13064326"/>
      <w:bookmarkStart w:id="5" w:name="_Toc13064555"/>
      <w:bookmarkStart w:id="6" w:name="_GoBack"/>
      <w:bookmarkEnd w:id="6"/>
      <w:r>
        <w:t xml:space="preserve">Esteira transportadora </w:t>
      </w:r>
      <w:r w:rsidR="00BF71D2">
        <w:t>modular</w:t>
      </w:r>
    </w:p>
    <w:p w14:paraId="6C943967" w14:textId="77777777" w:rsidR="0028556A" w:rsidRPr="00E110BF" w:rsidRDefault="0028556A" w:rsidP="0028556A">
      <w:pPr>
        <w:rPr>
          <w:b/>
          <w:bCs/>
        </w:rPr>
      </w:pPr>
      <w:r w:rsidRPr="006A2683">
        <w:rPr>
          <w:b/>
          <w:bCs/>
        </w:rPr>
        <w:t>Estrutura</w:t>
      </w:r>
    </w:p>
    <w:p w14:paraId="0D6B22FA" w14:textId="77777777" w:rsidR="0028556A" w:rsidRDefault="0028556A" w:rsidP="0028556A">
      <w:pPr>
        <w:keepNext/>
        <w:jc w:val="center"/>
      </w:pPr>
      <w:r>
        <w:rPr>
          <w:noProof/>
        </w:rPr>
        <w:drawing>
          <wp:inline distT="0" distB="0" distL="0" distR="0" wp14:anchorId="4EE21678" wp14:editId="00C01D15">
            <wp:extent cx="3505200" cy="3017972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442" cy="302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bookmarkEnd w:id="2"/>
      <w:bookmarkEnd w:id="3"/>
      <w:bookmarkEnd w:id="4"/>
      <w:bookmarkEnd w:id="5"/>
    </w:p>
    <w:p w14:paraId="62297C5A" w14:textId="77777777" w:rsidR="0028556A" w:rsidRDefault="0028556A" w:rsidP="0028556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00EE0">
        <w:fldChar w:fldCharType="begin"/>
      </w:r>
      <w:r w:rsidR="00C00EE0">
        <w:instrText xml:space="preserve"> SEQ Figura \* ARABIC \s 1 </w:instrText>
      </w:r>
      <w:r w:rsidR="00C00EE0">
        <w:fldChar w:fldCharType="separate"/>
      </w:r>
      <w:r>
        <w:rPr>
          <w:noProof/>
        </w:rPr>
        <w:t>1</w:t>
      </w:r>
      <w:r w:rsidR="00C00EE0">
        <w:rPr>
          <w:noProof/>
        </w:rPr>
        <w:fldChar w:fldCharType="end"/>
      </w:r>
      <w:r w:rsidRPr="00EC1553">
        <w:t>: Esteira transportadora de correia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8556A" w:rsidRPr="009F5807" w14:paraId="6689F552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C9476FD" w14:textId="77777777" w:rsidR="0028556A" w:rsidRPr="003C23FA" w:rsidRDefault="0028556A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A5B023" w14:textId="77777777" w:rsidR="0028556A" w:rsidRPr="003C23FA" w:rsidRDefault="0028556A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D62FBAA" w14:textId="77777777" w:rsidR="0028556A" w:rsidRPr="003C23FA" w:rsidRDefault="0028556A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95D9781" w14:textId="77777777" w:rsidR="0028556A" w:rsidRPr="003C23FA" w:rsidRDefault="0028556A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8556A" w:rsidRPr="00617CC7" w14:paraId="09F80A19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595333D" w14:textId="77777777" w:rsidR="0028556A" w:rsidRPr="00617CC7" w:rsidRDefault="0028556A" w:rsidP="00E3509C">
            <w:pPr>
              <w:spacing w:after="0"/>
              <w:jc w:val="center"/>
            </w:pPr>
            <w:r w:rsidRPr="00617CC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DB8CF1" w14:textId="77777777" w:rsidR="0028556A" w:rsidRPr="00617CC7" w:rsidRDefault="0028556A" w:rsidP="00E3509C">
            <w:pPr>
              <w:spacing w:after="0"/>
              <w:jc w:val="left"/>
            </w:pPr>
            <w: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BAD4F7" w14:textId="77777777" w:rsidR="0028556A" w:rsidRPr="00617CC7" w:rsidRDefault="0028556A" w:rsidP="00E3509C">
            <w:pPr>
              <w:spacing w:after="0"/>
              <w:jc w:val="center"/>
            </w:pPr>
            <w:r w:rsidRPr="00617CC7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88D249" w14:textId="5CC162D4" w:rsidR="0028556A" w:rsidRPr="00617CC7" w:rsidRDefault="00BF71D2" w:rsidP="00E3509C">
            <w:pPr>
              <w:spacing w:after="0"/>
              <w:jc w:val="left"/>
            </w:pPr>
            <w:r>
              <w:t>Trilho da e</w:t>
            </w:r>
            <w:r w:rsidR="0028556A">
              <w:t>steira transportadora</w:t>
            </w:r>
          </w:p>
        </w:tc>
      </w:tr>
    </w:tbl>
    <w:p w14:paraId="4999CA16" w14:textId="77777777" w:rsidR="0028556A" w:rsidRDefault="0028556A" w:rsidP="0028556A">
      <w:pPr>
        <w:autoSpaceDE w:val="0"/>
        <w:autoSpaceDN w:val="0"/>
        <w:adjustRightInd w:val="0"/>
        <w:spacing w:after="0"/>
        <w:rPr>
          <w:b/>
          <w:bCs/>
        </w:rPr>
      </w:pPr>
    </w:p>
    <w:p w14:paraId="2BEA959F" w14:textId="77777777" w:rsidR="0028556A" w:rsidRPr="007664D6" w:rsidRDefault="0028556A" w:rsidP="00C5788D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617AB041" w14:textId="3D844258" w:rsidR="0028556A" w:rsidRDefault="0028556A" w:rsidP="0028556A">
      <w:r w:rsidRPr="002473BA">
        <w:t xml:space="preserve">O transporte </w:t>
      </w:r>
      <w:r w:rsidR="00BF71D2">
        <w:t>do material</w:t>
      </w:r>
      <w:r w:rsidRPr="002473BA">
        <w:t xml:space="preserve"> é feito sobre uma esteira transportadora de correia. O acionamento é feito através do moto</w:t>
      </w:r>
      <w:r w:rsidR="00BF71D2">
        <w:t>r</w:t>
      </w:r>
      <w:r w:rsidRPr="002473BA">
        <w:t>redutor de encaixe, que atua sobre o trilho da esteira transportadora de correia através do eixo de transmissão e da roda de corrente. O trilho da esteira transportadora de correia é desviado e conduzido de volta nos eixos de deflexão da transportadora.</w:t>
      </w:r>
    </w:p>
    <w:p w14:paraId="3AC88FFF" w14:textId="77777777" w:rsidR="0028556A" w:rsidRDefault="0028556A" w:rsidP="0028556A"/>
    <w:p w14:paraId="3B48F012" w14:textId="77777777" w:rsidR="0028556A" w:rsidRDefault="0028556A" w:rsidP="0028556A"/>
    <w:p w14:paraId="782EB27C" w14:textId="77777777" w:rsidR="0028556A" w:rsidRDefault="0028556A" w:rsidP="0028556A"/>
    <w:p w14:paraId="328237FB" w14:textId="77777777" w:rsidR="0028556A" w:rsidRDefault="0028556A" w:rsidP="0028556A"/>
    <w:p w14:paraId="48AA789E" w14:textId="77777777" w:rsidR="0028556A" w:rsidRPr="001C2480" w:rsidRDefault="0028556A" w:rsidP="0028556A"/>
    <w:p w14:paraId="0EA2A5DB" w14:textId="77777777" w:rsidR="00125DCB" w:rsidRPr="0028556A" w:rsidRDefault="00125DCB" w:rsidP="0028556A"/>
    <w:sectPr w:rsidR="00125DCB" w:rsidRPr="0028556A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748FE" w14:textId="77777777" w:rsidR="00FC400C" w:rsidRDefault="00FC40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C00EE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C3B6C7F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00EE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2E1C84B" w:rsidR="00542707" w:rsidRPr="007C1AB3" w:rsidRDefault="00FC400C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1E6B9" w14:textId="77777777" w:rsidR="00FC400C" w:rsidRDefault="00FC40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FBD25" w14:textId="77777777" w:rsidR="00FC400C" w:rsidRDefault="00FC40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C00EE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87127D0" w:rsidR="00542707" w:rsidRPr="00241255" w:rsidRDefault="00D4792B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8114B01" wp14:editId="1A77232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C00EE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00F0D0D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00EE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A9A58" w14:textId="77777777" w:rsidR="00FC400C" w:rsidRDefault="00FC40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2A36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00EE0"/>
    <w:rsid w:val="00C1566F"/>
    <w:rsid w:val="00C17222"/>
    <w:rsid w:val="00C42936"/>
    <w:rsid w:val="00C46BD6"/>
    <w:rsid w:val="00C52C3D"/>
    <w:rsid w:val="00C5788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4792B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C400C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006C-1924-4A03-851C-3B28D2FB3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17</cp:revision>
  <cp:lastPrinted>2020-06-26T20:45:00Z</cp:lastPrinted>
  <dcterms:created xsi:type="dcterms:W3CDTF">2021-02-18T13:13:00Z</dcterms:created>
  <dcterms:modified xsi:type="dcterms:W3CDTF">2022-07-15T16:55:00Z</dcterms:modified>
</cp:coreProperties>
</file>