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31DCB9" w14:textId="3199D111" w:rsidR="00847B23" w:rsidRDefault="00847B23" w:rsidP="00517D50">
      <w:pPr>
        <w:pStyle w:val="Ttulo1"/>
      </w:pPr>
      <w:bookmarkStart w:id="1" w:name="_Toc31783470"/>
      <w:bookmarkStart w:id="2" w:name="_Toc16259872"/>
      <w:bookmarkStart w:id="3" w:name="_GoBack"/>
      <w:bookmarkEnd w:id="3"/>
      <w:r>
        <w:t>Falhas</w:t>
      </w:r>
    </w:p>
    <w:p w14:paraId="3AD65C50" w14:textId="3D2074E9" w:rsidR="00B52732" w:rsidRPr="001129A1" w:rsidRDefault="00B52732" w:rsidP="00B52732">
      <w:r w:rsidRPr="001129A1">
        <w:t>Este capítulo descreve as principais causas de falhas e sua eliminação.</w:t>
      </w:r>
    </w:p>
    <w:p w14:paraId="534D9FE2" w14:textId="77777777" w:rsidR="009F29E3" w:rsidRDefault="009F29E3" w:rsidP="00B52732">
      <w:pPr>
        <w:rPr>
          <w:b/>
          <w:bCs/>
        </w:rPr>
      </w:pPr>
    </w:p>
    <w:p w14:paraId="172B6567" w14:textId="0B799B75" w:rsidR="00B52732" w:rsidRPr="001129A1" w:rsidRDefault="00B52732" w:rsidP="00B52732">
      <w:pPr>
        <w:rPr>
          <w:b/>
          <w:bCs/>
        </w:rPr>
      </w:pPr>
      <w:r w:rsidRPr="001129A1">
        <w:rPr>
          <w:b/>
          <w:bCs/>
        </w:rPr>
        <w:t>Falhas durante o acesso remoto</w:t>
      </w:r>
    </w:p>
    <w:p w14:paraId="3A5EB329" w14:textId="12A320BB" w:rsidR="00B52732" w:rsidRPr="001129A1" w:rsidRDefault="00B52732" w:rsidP="00B52732">
      <w:pPr>
        <w:rPr>
          <w:b/>
          <w:bCs/>
        </w:rPr>
      </w:pPr>
      <w:r w:rsidRPr="001129A1">
        <w:t xml:space="preserve">Como detectar e corrigir falhas durante o acesso remoto é descrito no </w:t>
      </w:r>
      <w:r w:rsidRPr="001129A1">
        <w:rPr>
          <w:i/>
          <w:iCs/>
        </w:rPr>
        <w:t>“Manual de instruções do acesso remoto”.</w:t>
      </w:r>
    </w:p>
    <w:p w14:paraId="5E0C0356" w14:textId="6EDE53F4" w:rsidR="00B52732" w:rsidRDefault="00B52732" w:rsidP="00B52732">
      <w:pPr>
        <w:rPr>
          <w:i/>
          <w:iCs/>
        </w:rPr>
      </w:pPr>
    </w:p>
    <w:p w14:paraId="5F8E4863" w14:textId="7FCD876A" w:rsidR="00B808A1" w:rsidRPr="00847B23" w:rsidRDefault="00847B23" w:rsidP="00847B23">
      <w:pPr>
        <w:pStyle w:val="Ttulo2"/>
      </w:pPr>
      <w:r>
        <w:t>Avisos de segurança</w:t>
      </w:r>
      <w:bookmarkEnd w:id="1"/>
      <w:bookmarkEnd w:id="2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808A1" w:rsidRPr="00423AD7" w14:paraId="6F8ADC2B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07BE13E" w14:textId="77777777" w:rsidR="00B808A1" w:rsidRPr="00423AD7" w:rsidRDefault="00B808A1" w:rsidP="003D0858">
            <w:pPr>
              <w:jc w:val="center"/>
              <w:rPr>
                <w:rFonts w:eastAsia="Arial Unicode MS"/>
              </w:rPr>
            </w:pPr>
            <w:bookmarkStart w:id="4" w:name="_Hlk82585721"/>
          </w:p>
        </w:tc>
        <w:tc>
          <w:tcPr>
            <w:tcW w:w="6946" w:type="dxa"/>
            <w:shd w:val="clear" w:color="auto" w:fill="D9D9D9"/>
          </w:tcPr>
          <w:p w14:paraId="5B7CFB36" w14:textId="77777777" w:rsidR="00B808A1" w:rsidRPr="00423AD7" w:rsidRDefault="00B808A1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4BE31D6" w14:textId="77777777" w:rsidR="00B808A1" w:rsidRPr="00423AD7" w:rsidRDefault="00B808A1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808A1" w:rsidRPr="00423AD7" w14:paraId="617E002C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3D2D605F" w14:textId="77777777" w:rsidR="00B808A1" w:rsidRPr="00423AD7" w:rsidRDefault="00B808A1" w:rsidP="00517D5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2C67CD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401637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10D6F501" w14:textId="77777777" w:rsidR="00B808A1" w:rsidRDefault="00B808A1" w:rsidP="00517D5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1129A1">
              <w:rPr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181EEB2" w14:textId="77777777" w:rsidR="00B808A1" w:rsidRDefault="00B808A1" w:rsidP="00517D50">
            <w:pPr>
              <w:spacing w:after="80"/>
              <w:ind w:right="175"/>
              <w:rPr>
                <w:b/>
              </w:rPr>
            </w:pPr>
            <w:r w:rsidRPr="001129A1">
              <w:rPr>
                <w:b/>
              </w:rPr>
              <w:t>Ligar após uma parada de emergência</w:t>
            </w:r>
          </w:p>
          <w:p w14:paraId="10AEF982" w14:textId="77777777" w:rsidR="00B808A1" w:rsidRPr="001129A1" w:rsidRDefault="00B808A1" w:rsidP="00517D50">
            <w:pPr>
              <w:spacing w:after="80"/>
              <w:ind w:right="323"/>
            </w:pPr>
            <w:r w:rsidRPr="001129A1">
              <w:t>Ligar a máquina sem verificação significa que o perigo ainda persiste.</w:t>
            </w:r>
          </w:p>
          <w:p w14:paraId="23A6B7B6" w14:textId="77777777" w:rsidR="00B808A1" w:rsidRPr="001129A1" w:rsidRDefault="00B808A1" w:rsidP="00517D50">
            <w:pPr>
              <w:spacing w:after="80"/>
              <w:ind w:right="323"/>
            </w:pPr>
            <w:r w:rsidRPr="001129A1">
              <w:t>As consequências podem ser ferimentos mortais ou graves.</w:t>
            </w:r>
          </w:p>
          <w:p w14:paraId="4DE27F88" w14:textId="77777777" w:rsidR="00B808A1" w:rsidRPr="001129A1" w:rsidRDefault="00B808A1" w:rsidP="00517D50">
            <w:pPr>
              <w:spacing w:after="80"/>
              <w:ind w:right="323"/>
            </w:pPr>
            <w:r w:rsidRPr="001129A1">
              <w:t>Identificar e corrigir a causa da falha antes de ligar a máquina.</w:t>
            </w:r>
          </w:p>
          <w:p w14:paraId="05436A03" w14:textId="77777777" w:rsidR="00B808A1" w:rsidRPr="003313F0" w:rsidRDefault="00B808A1" w:rsidP="00517D50">
            <w:pPr>
              <w:pStyle w:val="PargrafodaLista"/>
              <w:numPr>
                <w:ilvl w:val="0"/>
                <w:numId w:val="3"/>
              </w:numPr>
              <w:tabs>
                <w:tab w:val="left" w:pos="1303"/>
              </w:tabs>
              <w:spacing w:before="0" w:after="80"/>
              <w:ind w:right="323"/>
              <w:contextualSpacing w:val="0"/>
              <w:jc w:val="both"/>
            </w:pPr>
            <w:r w:rsidRPr="001129A1">
              <w:t>Antes de religar a máquina, certifique-se que não há nenhuma pessoa perto da</w:t>
            </w:r>
            <w:r w:rsidRPr="001129A1">
              <w:rPr>
                <w:spacing w:val="45"/>
              </w:rPr>
              <w:t xml:space="preserve"> </w:t>
            </w:r>
            <w:r w:rsidRPr="001129A1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0646B442" w14:textId="77777777" w:rsidR="00B808A1" w:rsidRPr="00423AD7" w:rsidRDefault="00B808A1" w:rsidP="00517D5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39D97AAA" w14:textId="77777777" w:rsidR="00B808A1" w:rsidRDefault="00B808A1" w:rsidP="00517D50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808A1" w:rsidRPr="00423AD7" w14:paraId="51A96680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743AE10" w14:textId="77777777" w:rsidR="00B808A1" w:rsidRPr="00423AD7" w:rsidRDefault="00B808A1" w:rsidP="00517D5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A7981A4" w14:textId="77777777" w:rsidR="00B808A1" w:rsidRPr="00423AD7" w:rsidRDefault="00B808A1" w:rsidP="00517D5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26F44A7" w14:textId="77777777" w:rsidR="00B808A1" w:rsidRPr="00423AD7" w:rsidRDefault="00B808A1" w:rsidP="00517D5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808A1" w:rsidRPr="00423AD7" w14:paraId="4875EF11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6ACE204D" w14:textId="77777777" w:rsidR="00B808A1" w:rsidRPr="00423AD7" w:rsidRDefault="00B808A1" w:rsidP="00517D5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3B055C4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1638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00BA2815" w14:textId="77777777" w:rsidR="00B808A1" w:rsidRDefault="00B808A1" w:rsidP="00517D5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1129A1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0A055B8" w14:textId="77777777" w:rsidR="00B808A1" w:rsidRDefault="00B808A1" w:rsidP="00517D50">
            <w:pPr>
              <w:spacing w:after="80"/>
              <w:ind w:right="175"/>
              <w:rPr>
                <w:b/>
              </w:rPr>
            </w:pPr>
            <w:r w:rsidRPr="001129A1">
              <w:rPr>
                <w:b/>
              </w:rPr>
              <w:t>Ligação não autorizada da máquina</w:t>
            </w:r>
          </w:p>
          <w:p w14:paraId="22052E24" w14:textId="77777777" w:rsidR="00B808A1" w:rsidRPr="001129A1" w:rsidRDefault="00B808A1" w:rsidP="00517D50">
            <w:pPr>
              <w:spacing w:after="80"/>
              <w:ind w:right="321"/>
            </w:pPr>
            <w:r w:rsidRPr="001129A1">
              <w:t>As consequências podem ser ferimentos mortais ou graves.</w:t>
            </w:r>
          </w:p>
          <w:p w14:paraId="3BC7E631" w14:textId="77777777" w:rsidR="00B808A1" w:rsidRPr="001129A1" w:rsidRDefault="00B808A1" w:rsidP="00517D50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Antes de trabalhar na máquina, interrompa a produção e pare a</w:t>
            </w:r>
            <w:r w:rsidRPr="001129A1">
              <w:rPr>
                <w:spacing w:val="28"/>
              </w:rPr>
              <w:t xml:space="preserve"> </w:t>
            </w:r>
            <w:r w:rsidRPr="001129A1">
              <w:t>máquina.</w:t>
            </w:r>
          </w:p>
          <w:p w14:paraId="7ED6BF73" w14:textId="77777777" w:rsidR="00B808A1" w:rsidRPr="001129A1" w:rsidRDefault="00B808A1" w:rsidP="00517D50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Tranque o interruptor principal com um cadeado próprio para que não seja ligado</w:t>
            </w:r>
            <w:r w:rsidRPr="001129A1">
              <w:rPr>
                <w:spacing w:val="22"/>
              </w:rPr>
              <w:t xml:space="preserve"> </w:t>
            </w:r>
            <w:r w:rsidRPr="001129A1">
              <w:t>acidentalmente.</w:t>
            </w:r>
          </w:p>
          <w:p w14:paraId="0F7B989D" w14:textId="77777777" w:rsidR="00B808A1" w:rsidRPr="001129A1" w:rsidRDefault="00B808A1" w:rsidP="00517D50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Ventile e proteja os componentes</w:t>
            </w:r>
            <w:r w:rsidRPr="001129A1">
              <w:rPr>
                <w:spacing w:val="-4"/>
              </w:rPr>
              <w:t xml:space="preserve"> </w:t>
            </w:r>
            <w:r w:rsidRPr="001129A1">
              <w:t>pneumáticos.</w:t>
            </w:r>
          </w:p>
          <w:p w14:paraId="139A8000" w14:textId="77777777" w:rsidR="00B808A1" w:rsidRPr="001129A1" w:rsidRDefault="00B808A1" w:rsidP="00517D50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Desligue</w:t>
            </w:r>
            <w:r w:rsidRPr="001129A1">
              <w:rPr>
                <w:spacing w:val="-7"/>
              </w:rPr>
              <w:t xml:space="preserve"> </w:t>
            </w:r>
            <w:r w:rsidRPr="001129A1">
              <w:t>a</w:t>
            </w:r>
            <w:r w:rsidRPr="001129A1">
              <w:rPr>
                <w:spacing w:val="-6"/>
              </w:rPr>
              <w:t xml:space="preserve"> </w:t>
            </w:r>
            <w:r w:rsidRPr="001129A1">
              <w:t>voltagem</w:t>
            </w:r>
            <w:r w:rsidRPr="001129A1">
              <w:rPr>
                <w:spacing w:val="-6"/>
              </w:rPr>
              <w:t xml:space="preserve"> </w:t>
            </w:r>
            <w:r w:rsidRPr="001129A1">
              <w:t>de</w:t>
            </w:r>
            <w:r w:rsidRPr="001129A1">
              <w:rPr>
                <w:spacing w:val="-6"/>
              </w:rPr>
              <w:t xml:space="preserve"> </w:t>
            </w:r>
            <w:r w:rsidRPr="001129A1">
              <w:t>controle</w:t>
            </w:r>
            <w:r w:rsidRPr="001129A1">
              <w:rPr>
                <w:spacing w:val="-6"/>
              </w:rPr>
              <w:t xml:space="preserve"> </w:t>
            </w:r>
            <w:r w:rsidRPr="001129A1">
              <w:t>para</w:t>
            </w:r>
            <w:r w:rsidRPr="001129A1">
              <w:rPr>
                <w:spacing w:val="-6"/>
              </w:rPr>
              <w:t xml:space="preserve"> </w:t>
            </w:r>
            <w:r w:rsidRPr="001129A1">
              <w:t>controlar</w:t>
            </w:r>
            <w:r w:rsidRPr="001129A1">
              <w:rPr>
                <w:spacing w:val="-7"/>
              </w:rPr>
              <w:t xml:space="preserve"> </w:t>
            </w:r>
            <w:r w:rsidRPr="001129A1">
              <w:t>as válvulas</w:t>
            </w:r>
            <w:r w:rsidRPr="001129A1">
              <w:rPr>
                <w:spacing w:val="6"/>
              </w:rPr>
              <w:t xml:space="preserve"> </w:t>
            </w:r>
            <w:r w:rsidRPr="001129A1">
              <w:t>magnéticas.</w:t>
            </w:r>
          </w:p>
          <w:p w14:paraId="292D45FC" w14:textId="77777777" w:rsidR="00B808A1" w:rsidRPr="001129A1" w:rsidRDefault="00B808A1" w:rsidP="00517D50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Trancar</w:t>
            </w:r>
            <w:r w:rsidRPr="001129A1">
              <w:rPr>
                <w:spacing w:val="-11"/>
              </w:rPr>
              <w:t xml:space="preserve"> </w:t>
            </w:r>
            <w:r w:rsidRPr="001129A1">
              <w:t>a</w:t>
            </w:r>
            <w:r w:rsidRPr="001129A1">
              <w:rPr>
                <w:spacing w:val="-10"/>
              </w:rPr>
              <w:t xml:space="preserve"> </w:t>
            </w:r>
            <w:r w:rsidRPr="001129A1">
              <w:t>alimentação</w:t>
            </w:r>
            <w:r w:rsidRPr="001129A1">
              <w:rPr>
                <w:spacing w:val="-11"/>
              </w:rPr>
              <w:t xml:space="preserve"> </w:t>
            </w:r>
            <w:r w:rsidRPr="001129A1">
              <w:t>principal</w:t>
            </w:r>
            <w:r w:rsidRPr="001129A1">
              <w:rPr>
                <w:spacing w:val="-10"/>
              </w:rPr>
              <w:t xml:space="preserve"> </w:t>
            </w:r>
            <w:r w:rsidRPr="001129A1">
              <w:t>de</w:t>
            </w:r>
            <w:r w:rsidRPr="001129A1">
              <w:rPr>
                <w:spacing w:val="-11"/>
              </w:rPr>
              <w:t xml:space="preserve"> </w:t>
            </w:r>
            <w:r w:rsidRPr="001129A1">
              <w:t>ar</w:t>
            </w:r>
            <w:r w:rsidRPr="001129A1">
              <w:rPr>
                <w:spacing w:val="-10"/>
              </w:rPr>
              <w:t xml:space="preserve"> </w:t>
            </w:r>
            <w:r w:rsidRPr="001129A1">
              <w:t>comprimido</w:t>
            </w:r>
            <w:r w:rsidRPr="001129A1">
              <w:rPr>
                <w:spacing w:val="-10"/>
              </w:rPr>
              <w:t xml:space="preserve"> </w:t>
            </w:r>
            <w:r w:rsidRPr="001129A1">
              <w:t>e despressurizar o</w:t>
            </w:r>
            <w:r w:rsidRPr="001129A1">
              <w:rPr>
                <w:spacing w:val="12"/>
              </w:rPr>
              <w:t xml:space="preserve"> </w:t>
            </w:r>
            <w:r w:rsidRPr="001129A1">
              <w:t>sistema.</w:t>
            </w:r>
          </w:p>
          <w:p w14:paraId="48E2A10C" w14:textId="77777777" w:rsidR="00B808A1" w:rsidRPr="003313F0" w:rsidRDefault="00B808A1" w:rsidP="00517D50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Tranque</w:t>
            </w:r>
            <w:r w:rsidRPr="001129A1">
              <w:rPr>
                <w:spacing w:val="-11"/>
              </w:rPr>
              <w:t xml:space="preserve"> </w:t>
            </w:r>
            <w:r w:rsidRPr="001129A1">
              <w:t>a</w:t>
            </w:r>
            <w:r w:rsidRPr="001129A1">
              <w:rPr>
                <w:spacing w:val="-10"/>
              </w:rPr>
              <w:t xml:space="preserve"> </w:t>
            </w:r>
            <w:r w:rsidRPr="001129A1">
              <w:t>alimentação</w:t>
            </w:r>
            <w:r w:rsidRPr="001129A1">
              <w:rPr>
                <w:spacing w:val="-10"/>
              </w:rPr>
              <w:t xml:space="preserve"> </w:t>
            </w:r>
            <w:r w:rsidRPr="001129A1">
              <w:t>de</w:t>
            </w:r>
            <w:r w:rsidRPr="001129A1">
              <w:rPr>
                <w:spacing w:val="-11"/>
              </w:rPr>
              <w:t xml:space="preserve"> </w:t>
            </w:r>
            <w:r w:rsidRPr="001129A1">
              <w:t>ar</w:t>
            </w:r>
            <w:r w:rsidRPr="001129A1">
              <w:rPr>
                <w:spacing w:val="-10"/>
              </w:rPr>
              <w:t xml:space="preserve"> </w:t>
            </w:r>
            <w:r w:rsidRPr="001129A1">
              <w:t>comprimido</w:t>
            </w:r>
            <w:r w:rsidRPr="001129A1">
              <w:rPr>
                <w:spacing w:val="-10"/>
              </w:rPr>
              <w:t xml:space="preserve"> </w:t>
            </w:r>
            <w:r w:rsidRPr="001129A1">
              <w:t>com</w:t>
            </w:r>
            <w:r w:rsidRPr="001129A1">
              <w:rPr>
                <w:spacing w:val="-11"/>
              </w:rPr>
              <w:t xml:space="preserve"> </w:t>
            </w:r>
            <w:r w:rsidRPr="001129A1">
              <w:t>um cadeado próprio para evitar um ligamento acidental.</w:t>
            </w:r>
          </w:p>
        </w:tc>
        <w:tc>
          <w:tcPr>
            <w:tcW w:w="425" w:type="dxa"/>
            <w:shd w:val="clear" w:color="auto" w:fill="D9D9D9"/>
          </w:tcPr>
          <w:p w14:paraId="394934A8" w14:textId="77777777" w:rsidR="00B808A1" w:rsidRPr="00423AD7" w:rsidRDefault="00B808A1" w:rsidP="00517D5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F613770" w14:textId="3843C127" w:rsidR="00F267F0" w:rsidRDefault="00F267F0" w:rsidP="00517D50">
      <w:pPr>
        <w:spacing w:after="80"/>
      </w:pPr>
    </w:p>
    <w:p w14:paraId="1A55CFFC" w14:textId="77777777" w:rsidR="00F267F0" w:rsidRDefault="00F267F0" w:rsidP="00517D50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808A1" w:rsidRPr="00423AD7" w14:paraId="123C15FB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F98C2D6" w14:textId="77777777" w:rsidR="00B808A1" w:rsidRPr="00423AD7" w:rsidRDefault="00B808A1" w:rsidP="00517D5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2779563" w14:textId="77777777" w:rsidR="00B808A1" w:rsidRPr="00423AD7" w:rsidRDefault="00B808A1" w:rsidP="00517D5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0AAC45D" w14:textId="77777777" w:rsidR="00B808A1" w:rsidRPr="00423AD7" w:rsidRDefault="00B808A1" w:rsidP="00517D5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808A1" w:rsidRPr="00423AD7" w14:paraId="77EAC24E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2623EAC5" w14:textId="77777777" w:rsidR="00B808A1" w:rsidRPr="00423AD7" w:rsidRDefault="00B808A1" w:rsidP="00517D5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ED71E3D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401639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4AF23DF7" w14:textId="77777777" w:rsidR="00B808A1" w:rsidRDefault="00B808A1" w:rsidP="00517D5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1129A1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A4001A0" w14:textId="77777777" w:rsidR="00B808A1" w:rsidRDefault="00B808A1" w:rsidP="00517D50">
            <w:pPr>
              <w:spacing w:after="80"/>
              <w:ind w:right="175"/>
              <w:rPr>
                <w:b/>
              </w:rPr>
            </w:pPr>
            <w:r w:rsidRPr="001129A1">
              <w:rPr>
                <w:b/>
              </w:rPr>
              <w:t>Corrente elétrica</w:t>
            </w:r>
          </w:p>
          <w:p w14:paraId="148B2940" w14:textId="77777777" w:rsidR="00B808A1" w:rsidRPr="001129A1" w:rsidRDefault="00B808A1" w:rsidP="00517D50">
            <w:pPr>
              <w:spacing w:after="80"/>
              <w:ind w:right="321"/>
            </w:pPr>
            <w:r w:rsidRPr="001129A1">
              <w:t>Risco de choque ao tocar em peças sob tensão. Os meios de utilidade externa, estão</w:t>
            </w:r>
            <w:r w:rsidRPr="001129A1">
              <w:rPr>
                <w:spacing w:val="-5"/>
              </w:rPr>
              <w:t xml:space="preserve"> </w:t>
            </w:r>
            <w:r w:rsidRPr="001129A1">
              <w:t>sob</w:t>
            </w:r>
            <w:r w:rsidRPr="001129A1">
              <w:rPr>
                <w:spacing w:val="-5"/>
              </w:rPr>
              <w:t xml:space="preserve"> </w:t>
            </w:r>
            <w:r w:rsidRPr="001129A1">
              <w:t>tensão</w:t>
            </w:r>
            <w:r w:rsidRPr="001129A1">
              <w:rPr>
                <w:spacing w:val="-5"/>
              </w:rPr>
              <w:t xml:space="preserve"> </w:t>
            </w:r>
            <w:r w:rsidRPr="001129A1">
              <w:t>mesmo</w:t>
            </w:r>
            <w:r w:rsidRPr="001129A1">
              <w:rPr>
                <w:spacing w:val="-5"/>
              </w:rPr>
              <w:t xml:space="preserve"> </w:t>
            </w:r>
            <w:r w:rsidRPr="001129A1">
              <w:t>que</w:t>
            </w:r>
            <w:r w:rsidRPr="001129A1">
              <w:rPr>
                <w:spacing w:val="-5"/>
              </w:rPr>
              <w:t xml:space="preserve"> </w:t>
            </w:r>
            <w:r w:rsidRPr="001129A1">
              <w:t>a</w:t>
            </w:r>
            <w:r w:rsidRPr="001129A1">
              <w:rPr>
                <w:spacing w:val="-4"/>
              </w:rPr>
              <w:t xml:space="preserve"> </w:t>
            </w:r>
            <w:r w:rsidRPr="001129A1">
              <w:t>chave</w:t>
            </w:r>
            <w:r w:rsidRPr="001129A1">
              <w:rPr>
                <w:spacing w:val="-5"/>
              </w:rPr>
              <w:t xml:space="preserve"> </w:t>
            </w:r>
            <w:r w:rsidRPr="001129A1">
              <w:t>principal esteja desligada. As consequências podem ser morte ou lesões</w:t>
            </w:r>
            <w:r w:rsidRPr="001129A1">
              <w:rPr>
                <w:spacing w:val="17"/>
              </w:rPr>
              <w:t xml:space="preserve"> </w:t>
            </w:r>
            <w:r w:rsidRPr="001129A1">
              <w:t>gravíssimas.</w:t>
            </w:r>
          </w:p>
          <w:p w14:paraId="39BA32B9" w14:textId="77777777" w:rsidR="00B808A1" w:rsidRPr="001129A1" w:rsidRDefault="00B808A1" w:rsidP="00517D50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Antes de realizar trabalhos na parte elétrica, tranque o interruptor principal no armário elétrico com um cadeado próprio para que não seja ligado acidentalmente.</w:t>
            </w:r>
          </w:p>
          <w:p w14:paraId="3738BF12" w14:textId="77777777" w:rsidR="00B808A1" w:rsidRPr="001129A1" w:rsidRDefault="00B808A1" w:rsidP="00517D50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Observar a placa de aviso "Aviso - Tensão elétrica perigosa" que se encontra na parte externa do armário de</w:t>
            </w:r>
            <w:r w:rsidRPr="001129A1">
              <w:rPr>
                <w:spacing w:val="8"/>
              </w:rPr>
              <w:t xml:space="preserve"> </w:t>
            </w:r>
            <w:r w:rsidRPr="001129A1">
              <w:t>distribuição!</w:t>
            </w:r>
          </w:p>
          <w:p w14:paraId="1706E38B" w14:textId="77777777" w:rsidR="00B808A1" w:rsidRPr="003313F0" w:rsidRDefault="00B808A1" w:rsidP="00517D50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Desligue todas as utilidades que recebam alimentação externa.</w:t>
            </w:r>
          </w:p>
        </w:tc>
        <w:tc>
          <w:tcPr>
            <w:tcW w:w="425" w:type="dxa"/>
            <w:shd w:val="clear" w:color="auto" w:fill="D9D9D9"/>
          </w:tcPr>
          <w:p w14:paraId="7E540257" w14:textId="77777777" w:rsidR="00B808A1" w:rsidRPr="00423AD7" w:rsidRDefault="00B808A1" w:rsidP="00517D5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2D3089" w14:textId="77777777" w:rsidR="00B808A1" w:rsidRPr="001129A1" w:rsidRDefault="00B808A1" w:rsidP="00517D50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808A1" w:rsidRPr="00423AD7" w14:paraId="51212D15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4ABB788" w14:textId="77777777" w:rsidR="00B808A1" w:rsidRPr="00423AD7" w:rsidRDefault="00B808A1" w:rsidP="00517D5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AACCC59" w14:textId="77777777" w:rsidR="00B808A1" w:rsidRPr="00423AD7" w:rsidRDefault="00B808A1" w:rsidP="00517D5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2285A69" w14:textId="77777777" w:rsidR="00B808A1" w:rsidRPr="00423AD7" w:rsidRDefault="00B808A1" w:rsidP="00517D5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808A1" w:rsidRPr="00423AD7" w14:paraId="5713F5A5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00CB6EA7" w14:textId="77777777" w:rsidR="00B808A1" w:rsidRPr="00423AD7" w:rsidRDefault="00B808A1" w:rsidP="00517D5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DAFE26C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401640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17609EFD" w14:textId="77777777" w:rsidR="00B808A1" w:rsidRDefault="00B808A1" w:rsidP="00517D5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1129A1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0C00ABA" w14:textId="77777777" w:rsidR="00B808A1" w:rsidRDefault="00B808A1" w:rsidP="00517D50">
            <w:pPr>
              <w:spacing w:after="80"/>
              <w:ind w:right="175"/>
              <w:rPr>
                <w:b/>
              </w:rPr>
            </w:pPr>
            <w:r w:rsidRPr="001129A1">
              <w:rPr>
                <w:b/>
              </w:rPr>
              <w:t>Reinício automático</w:t>
            </w:r>
          </w:p>
          <w:p w14:paraId="12687D78" w14:textId="77777777" w:rsidR="00B808A1" w:rsidRPr="001129A1" w:rsidRDefault="00B808A1" w:rsidP="00517D50">
            <w:pPr>
              <w:spacing w:after="80"/>
              <w:ind w:right="321"/>
            </w:pPr>
            <w:r w:rsidRPr="001129A1">
              <w:t>Se ocorrer uma falha no transportador e/ou em uma das máquinas integradas ao transportador, ele pode parar.</w:t>
            </w:r>
          </w:p>
          <w:p w14:paraId="4DA21213" w14:textId="77777777" w:rsidR="00B808A1" w:rsidRPr="001129A1" w:rsidRDefault="00B808A1" w:rsidP="00517D50">
            <w:pPr>
              <w:spacing w:after="80"/>
              <w:ind w:right="321"/>
            </w:pPr>
            <w:r w:rsidRPr="001129A1">
              <w:t>Fora de serviço: o transportador se encontra num modo de operação onde o processo de produção foi interrompido devido uma falha, porém o sistema continua energizado e pode reiniciar automaticamente após a correção da falha em questão. Depois de eliminar a falha e após de pressionado o botão para confirmação, o transportador pode iniciar automaticamente de forma inesperada.</w:t>
            </w:r>
          </w:p>
          <w:p w14:paraId="5D9C468E" w14:textId="77777777" w:rsidR="00B808A1" w:rsidRPr="001129A1" w:rsidRDefault="00B808A1" w:rsidP="00517D50">
            <w:pPr>
              <w:spacing w:after="80"/>
              <w:ind w:right="321"/>
            </w:pPr>
            <w:r w:rsidRPr="001129A1">
              <w:t>O contato com os componentes móveis, quando do reinício automático, pode levar a esmagamento, compressão ou cortes.</w:t>
            </w:r>
          </w:p>
          <w:p w14:paraId="4F4BA5C1" w14:textId="77777777" w:rsidR="00B808A1" w:rsidRPr="001129A1" w:rsidRDefault="00B808A1" w:rsidP="00517D50">
            <w:pPr>
              <w:spacing w:after="80"/>
              <w:ind w:right="321"/>
            </w:pPr>
            <w:r w:rsidRPr="001129A1">
              <w:t xml:space="preserve">As consequências podem ser ferimentos </w:t>
            </w:r>
            <w:r w:rsidRPr="001129A1">
              <w:rPr>
                <w:rFonts w:eastAsia="Arial Unicode MS"/>
              </w:rPr>
              <w:t>graves ou fatais, além de possíveis danos ao equipamento</w:t>
            </w:r>
            <w:r w:rsidRPr="001129A1">
              <w:t>.</w:t>
            </w:r>
          </w:p>
          <w:p w14:paraId="2422B3BB" w14:textId="77777777" w:rsidR="00B808A1" w:rsidRPr="001129A1" w:rsidRDefault="00B808A1" w:rsidP="00517D50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Manter distância das peças da</w:t>
            </w:r>
            <w:r w:rsidRPr="001129A1">
              <w:rPr>
                <w:spacing w:val="22"/>
              </w:rPr>
              <w:t xml:space="preserve"> </w:t>
            </w:r>
            <w:r w:rsidRPr="001129A1">
              <w:t>máquina.</w:t>
            </w:r>
          </w:p>
          <w:p w14:paraId="6255E5DF" w14:textId="77777777" w:rsidR="00B808A1" w:rsidRPr="003313F0" w:rsidRDefault="00B808A1" w:rsidP="00517D50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Usar equipamento de proteção</w:t>
            </w:r>
            <w:r w:rsidRPr="001129A1">
              <w:rPr>
                <w:spacing w:val="14"/>
              </w:rPr>
              <w:t xml:space="preserve"> </w:t>
            </w:r>
            <w:r w:rsidRPr="001129A1">
              <w:t>pessoal.</w:t>
            </w:r>
          </w:p>
        </w:tc>
        <w:tc>
          <w:tcPr>
            <w:tcW w:w="425" w:type="dxa"/>
            <w:shd w:val="clear" w:color="auto" w:fill="D9D9D9"/>
          </w:tcPr>
          <w:p w14:paraId="14608D28" w14:textId="77777777" w:rsidR="00B808A1" w:rsidRPr="00423AD7" w:rsidRDefault="00B808A1" w:rsidP="00517D5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DDE8A85" w14:textId="77777777" w:rsidR="00B52732" w:rsidRPr="001129A1" w:rsidRDefault="00B52732" w:rsidP="00B52732"/>
    <w:p w14:paraId="23CC416F" w14:textId="786EBCBA" w:rsidR="00F267F0" w:rsidRDefault="00F267F0" w:rsidP="00847B23">
      <w:pPr>
        <w:pStyle w:val="Ttulo2"/>
      </w:pPr>
      <w:bookmarkStart w:id="5" w:name="_Toc31783471"/>
      <w:bookmarkStart w:id="6" w:name="_Toc16259873"/>
      <w:bookmarkStart w:id="7" w:name="_Toc44083852"/>
      <w:r>
        <w:br w:type="page"/>
      </w:r>
      <w:r w:rsidR="00847B23">
        <w:lastRenderedPageBreak/>
        <w:t>Detectar a falha</w:t>
      </w:r>
    </w:p>
    <w:bookmarkEnd w:id="5"/>
    <w:bookmarkEnd w:id="6"/>
    <w:bookmarkEnd w:id="7"/>
    <w:p w14:paraId="523ABADC" w14:textId="735ABE81" w:rsidR="00737CA9" w:rsidRPr="001129A1" w:rsidRDefault="00737CA9" w:rsidP="00737CA9">
      <w:pPr>
        <w:spacing w:after="0"/>
      </w:pPr>
      <w:r w:rsidRPr="001129A1">
        <w:t>Quando ocorre uma falha da máquina:</w:t>
      </w:r>
    </w:p>
    <w:p w14:paraId="7B4B5119" w14:textId="77777777" w:rsidR="00737CA9" w:rsidRPr="001129A1" w:rsidRDefault="00737CA9" w:rsidP="00737CA9">
      <w:pPr>
        <w:spacing w:after="0"/>
      </w:pPr>
    </w:p>
    <w:p w14:paraId="2DD903BF" w14:textId="3416A3C4" w:rsidR="00737CA9" w:rsidRPr="001129A1" w:rsidRDefault="00737CA9" w:rsidP="00091690">
      <w:pPr>
        <w:numPr>
          <w:ilvl w:val="0"/>
          <w:numId w:val="12"/>
        </w:numPr>
        <w:spacing w:after="0"/>
      </w:pPr>
      <w:r w:rsidRPr="001129A1">
        <w:t>O equipamento para dependendo do tipo de falha.</w:t>
      </w:r>
    </w:p>
    <w:p w14:paraId="30BAE9F2" w14:textId="416AA073" w:rsidR="00737CA9" w:rsidRPr="001129A1" w:rsidRDefault="00737CA9" w:rsidP="00091690">
      <w:pPr>
        <w:numPr>
          <w:ilvl w:val="0"/>
          <w:numId w:val="12"/>
        </w:numPr>
        <w:spacing w:after="0"/>
      </w:pPr>
      <w:r w:rsidRPr="001129A1">
        <w:t>Parte do sistema para dependendo do tipo de falha.</w:t>
      </w:r>
    </w:p>
    <w:p w14:paraId="2E821E09" w14:textId="2AA71D41" w:rsidR="00B52732" w:rsidRPr="001129A1" w:rsidRDefault="00737CA9" w:rsidP="00091690">
      <w:pPr>
        <w:numPr>
          <w:ilvl w:val="0"/>
          <w:numId w:val="12"/>
        </w:numPr>
        <w:spacing w:after="0"/>
      </w:pPr>
      <w:r w:rsidRPr="001129A1">
        <w:t xml:space="preserve">O </w:t>
      </w:r>
      <w:r w:rsidR="00B52732" w:rsidRPr="001129A1">
        <w:t>sistema</w:t>
      </w:r>
      <w:r w:rsidR="00B52732" w:rsidRPr="001129A1">
        <w:rPr>
          <w:spacing w:val="16"/>
        </w:rPr>
        <w:t xml:space="preserve"> </w:t>
      </w:r>
      <w:r w:rsidR="00B52732" w:rsidRPr="001129A1">
        <w:t>como um todo</w:t>
      </w:r>
      <w:r w:rsidRPr="001129A1">
        <w:t xml:space="preserve"> para dependendo do tipo de falha.</w:t>
      </w:r>
    </w:p>
    <w:p w14:paraId="2AC8F860" w14:textId="77777777" w:rsidR="00737CA9" w:rsidRPr="001129A1" w:rsidRDefault="00737CA9" w:rsidP="00091690">
      <w:pPr>
        <w:numPr>
          <w:ilvl w:val="0"/>
          <w:numId w:val="12"/>
        </w:numPr>
        <w:spacing w:after="0"/>
      </w:pPr>
      <w:r w:rsidRPr="001129A1">
        <w:t>A tecla de confirmação apresenta uma luz azul contínua.</w:t>
      </w:r>
    </w:p>
    <w:p w14:paraId="7F12D040" w14:textId="2A3E156E" w:rsidR="00B52732" w:rsidRPr="001129A1" w:rsidRDefault="00B52732" w:rsidP="00091690">
      <w:pPr>
        <w:numPr>
          <w:ilvl w:val="0"/>
          <w:numId w:val="12"/>
        </w:numPr>
        <w:spacing w:after="0"/>
      </w:pPr>
      <w:r w:rsidRPr="001129A1">
        <w:t>A falha será apresentada no painel de operação, na barra de status, p. ex.: "F001 Falha Potencial</w:t>
      </w:r>
      <w:r w:rsidRPr="001129A1">
        <w:rPr>
          <w:spacing w:val="5"/>
        </w:rPr>
        <w:t xml:space="preserve"> </w:t>
      </w:r>
      <w:r w:rsidRPr="001129A1">
        <w:t>1".</w:t>
      </w:r>
    </w:p>
    <w:p w14:paraId="53011701" w14:textId="77777777" w:rsidR="00B52732" w:rsidRPr="001129A1" w:rsidRDefault="00B52732" w:rsidP="00B52732">
      <w:pPr>
        <w:spacing w:after="0"/>
        <w:ind w:left="714"/>
      </w:pPr>
    </w:p>
    <w:p w14:paraId="44C425C8" w14:textId="50552C76" w:rsidR="00B808A1" w:rsidRPr="001129A1" w:rsidRDefault="00B52732" w:rsidP="00B52732">
      <w:r w:rsidRPr="001129A1">
        <w:t xml:space="preserve">A barra de status só apresentará a primeira falha. No caso de diversas falhas, as mensagens de falha são apresentadas sucessivamente. </w:t>
      </w:r>
      <w:r w:rsidR="00737CA9" w:rsidRPr="001129A1">
        <w:t>Todas as falhas devem ser eliminadas e confirmadas.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808A1" w:rsidRPr="00423AD7" w14:paraId="71B55814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F66CFC8" w14:textId="77777777" w:rsidR="00B808A1" w:rsidRPr="00423AD7" w:rsidRDefault="00B808A1" w:rsidP="003D0858">
            <w:pPr>
              <w:jc w:val="center"/>
              <w:rPr>
                <w:rFonts w:eastAsia="Arial Unicode MS"/>
              </w:rPr>
            </w:pPr>
            <w:bookmarkStart w:id="8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263E2531" w14:textId="77777777" w:rsidR="00B808A1" w:rsidRPr="001D1076" w:rsidRDefault="00B808A1" w:rsidP="003D085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9259441" w14:textId="77777777" w:rsidR="00B808A1" w:rsidRPr="00423AD7" w:rsidRDefault="00B808A1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808A1" w:rsidRPr="00423AD7" w14:paraId="37955CE2" w14:textId="77777777" w:rsidTr="003D085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500E8A2" w14:textId="77777777" w:rsidR="00B808A1" w:rsidRPr="00423AD7" w:rsidRDefault="00B808A1" w:rsidP="003D0858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2631D46">
                <v:shape id="_x0000_i1029" type="#_x0000_t75" style="width:21.75pt;height:28.5pt" o:ole="">
                  <v:imagedata r:id="rId13" o:title=""/>
                </v:shape>
                <o:OLEObject Type="Embed" ProgID="CorelPHOTOPAINT.Image.13" ShapeID="_x0000_i1029" DrawAspect="Content" ObjectID="_1719401641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EE961F3" w14:textId="77777777" w:rsidR="00B808A1" w:rsidRPr="003313F0" w:rsidRDefault="00B808A1" w:rsidP="003D0858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A confirmação da fotocélula acionada só é possível na área afetada.</w:t>
            </w:r>
          </w:p>
          <w:p w14:paraId="7A5F6B9C" w14:textId="77777777" w:rsidR="00B808A1" w:rsidRPr="001D1076" w:rsidRDefault="00B808A1" w:rsidP="003D0858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As teclas de confirmação estão dispostas de forma a que a área afetada esteja visível.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9B032B0" w14:textId="77777777" w:rsidR="00B808A1" w:rsidRPr="00423AD7" w:rsidRDefault="00B808A1" w:rsidP="003D0858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22018212" w14:textId="7260740F" w:rsidR="00B52732" w:rsidRDefault="00B52732" w:rsidP="00B52732">
      <w:pPr>
        <w:rPr>
          <w:w w:val="110"/>
        </w:rPr>
      </w:pPr>
    </w:p>
    <w:p w14:paraId="7951484D" w14:textId="1E614746" w:rsidR="00847B23" w:rsidRPr="001129A1" w:rsidRDefault="00847B23" w:rsidP="00847B23">
      <w:pPr>
        <w:pStyle w:val="Ttulo2"/>
        <w:rPr>
          <w:w w:val="110"/>
        </w:rPr>
      </w:pPr>
      <w:r>
        <w:rPr>
          <w:w w:val="110"/>
        </w:rPr>
        <w:t>Eliminar a falha</w:t>
      </w:r>
    </w:p>
    <w:p w14:paraId="0AC0E351" w14:textId="112A59BD" w:rsidR="00B52732" w:rsidRDefault="00AD2D59" w:rsidP="00B52732">
      <w:r w:rsidRPr="00AD2D59">
        <w:t>Para eliminar falhas, proceder do seguinte modo:</w:t>
      </w:r>
    </w:p>
    <w:p w14:paraId="335EA995" w14:textId="660DBD41" w:rsidR="00AD2D59" w:rsidRDefault="00AD2D59" w:rsidP="00157802">
      <w:pPr>
        <w:pStyle w:val="PargrafodaLista"/>
        <w:numPr>
          <w:ilvl w:val="0"/>
          <w:numId w:val="28"/>
        </w:numPr>
        <w:spacing w:before="120" w:after="120"/>
        <w:ind w:hanging="357"/>
        <w:contextualSpacing w:val="0"/>
      </w:pPr>
      <w:r>
        <w:t>Tocar em uma mensagem.</w:t>
      </w:r>
    </w:p>
    <w:p w14:paraId="3CB79501" w14:textId="56270472" w:rsidR="00517D50" w:rsidRDefault="00AD2D59" w:rsidP="00157802">
      <w:pPr>
        <w:pStyle w:val="PargrafodaLista"/>
        <w:numPr>
          <w:ilvl w:val="0"/>
          <w:numId w:val="27"/>
        </w:numPr>
        <w:spacing w:before="120"/>
        <w:ind w:hanging="357"/>
        <w:contextualSpacing w:val="0"/>
      </w:pPr>
      <w:r>
        <w:t>A tela de eliminação de falha é aberta.</w:t>
      </w:r>
    </w:p>
    <w:p w14:paraId="2975FF99" w14:textId="5ADD4315" w:rsidR="00F267F0" w:rsidRDefault="00AD2D59" w:rsidP="00157802">
      <w:pPr>
        <w:pStyle w:val="PargrafodaLista"/>
        <w:numPr>
          <w:ilvl w:val="0"/>
          <w:numId w:val="28"/>
        </w:numPr>
        <w:spacing w:before="120"/>
        <w:ind w:hanging="357"/>
        <w:contextualSpacing w:val="0"/>
      </w:pPr>
      <w:r>
        <w:t>Siga as instruções nas páginas da tela de eliminação de falha.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808A1" w:rsidRPr="00423AD7" w14:paraId="4C318ED0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42AF957" w14:textId="77777777" w:rsidR="00B808A1" w:rsidRPr="00423AD7" w:rsidRDefault="00B808A1" w:rsidP="003D0858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FAC4E8E" w14:textId="77777777" w:rsidR="00B808A1" w:rsidRPr="001D1076" w:rsidRDefault="00B808A1" w:rsidP="003D085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04E7028" w14:textId="77777777" w:rsidR="00B808A1" w:rsidRPr="00423AD7" w:rsidRDefault="00B808A1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808A1" w:rsidRPr="00423AD7" w14:paraId="200B36FE" w14:textId="77777777" w:rsidTr="003D085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440AB10" w14:textId="77777777" w:rsidR="00B808A1" w:rsidRPr="00423AD7" w:rsidRDefault="00B808A1" w:rsidP="003D0858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1C10008">
                <v:shape id="_x0000_i1030" type="#_x0000_t75" style="width:21.75pt;height:28.5pt" o:ole="">
                  <v:imagedata r:id="rId13" o:title=""/>
                </v:shape>
                <o:OLEObject Type="Embed" ProgID="CorelPHOTOPAINT.Image.13" ShapeID="_x0000_i1030" DrawAspect="Content" ObjectID="_1719401642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FEF550F" w14:textId="58A4CBE3" w:rsidR="00B808A1" w:rsidRPr="001D1076" w:rsidRDefault="00B808A1" w:rsidP="003D0858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B808A1">
              <w:rPr>
                <w:rFonts w:eastAsia="Arial Unicode MS"/>
                <w:i/>
                <w:iCs/>
              </w:rPr>
              <w:t>Se, em casos individuais, uma falha não puder ser corrigida por conta própria, as informações necessárias para entrar em contato com a KHS GmbH podem ser encontradas na tela “Informações sobre”, na janela principal.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B9F0EE4" w14:textId="77777777" w:rsidR="00B808A1" w:rsidRPr="00423AD7" w:rsidRDefault="00B808A1" w:rsidP="003D0858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990D8C5" w14:textId="77777777" w:rsidR="001129A1" w:rsidRPr="001129A1" w:rsidRDefault="001129A1" w:rsidP="00B52732"/>
    <w:p w14:paraId="71B9ACAC" w14:textId="18DB240C" w:rsidR="00F267F0" w:rsidRDefault="00F267F0" w:rsidP="00847B23">
      <w:pPr>
        <w:pStyle w:val="Ttulo2"/>
      </w:pPr>
      <w:bookmarkStart w:id="9" w:name="_Toc44083854"/>
      <w:r>
        <w:br w:type="page"/>
      </w:r>
      <w:r w:rsidR="00847B23">
        <w:t>Modo de operação “Teleservice”</w:t>
      </w:r>
    </w:p>
    <w:bookmarkEnd w:id="9"/>
    <w:p w14:paraId="616C5DFD" w14:textId="0FC44BB5" w:rsidR="00B52732" w:rsidRDefault="00B52732" w:rsidP="00517D50">
      <w:pPr>
        <w:spacing w:after="0"/>
      </w:pPr>
      <w:r w:rsidRPr="001129A1">
        <w:t>O modo de operação Teleservice é uma função que permite o diagnóstico e a manutenção do equipamento através do acesso remoto no painel de operação executado por um profissional da EQUIPE DE SEVIÇOS KHS.</w:t>
      </w:r>
    </w:p>
    <w:p w14:paraId="78991F1D" w14:textId="77777777" w:rsidR="00F267F0" w:rsidRPr="001129A1" w:rsidRDefault="00F267F0" w:rsidP="00517D50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808A1" w:rsidRPr="00423AD7" w14:paraId="326DFCFA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1D10C72" w14:textId="77777777" w:rsidR="00B808A1" w:rsidRPr="00423AD7" w:rsidRDefault="00B808A1" w:rsidP="003D0858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BD752BF" w14:textId="77777777" w:rsidR="00B808A1" w:rsidRPr="001D1076" w:rsidRDefault="00B808A1" w:rsidP="003D085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E8E4159" w14:textId="77777777" w:rsidR="00B808A1" w:rsidRPr="00423AD7" w:rsidRDefault="00B808A1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808A1" w:rsidRPr="00423AD7" w14:paraId="4512CC91" w14:textId="77777777" w:rsidTr="003D085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08ED039" w14:textId="77777777" w:rsidR="00B808A1" w:rsidRPr="00423AD7" w:rsidRDefault="00B808A1" w:rsidP="003D0858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9ECF072">
                <v:shape id="_x0000_i1031" type="#_x0000_t75" style="width:21.75pt;height:28.5pt" o:ole="">
                  <v:imagedata r:id="rId13" o:title=""/>
                </v:shape>
                <o:OLEObject Type="Embed" ProgID="CorelPHOTOPAINT.Image.13" ShapeID="_x0000_i1031" DrawAspect="Content" ObjectID="_1719401643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1D6E689" w14:textId="77777777" w:rsidR="00B808A1" w:rsidRPr="003313F0" w:rsidRDefault="00B808A1" w:rsidP="003D0858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A ativação do telesservice gera custos com a transferência</w:t>
            </w:r>
          </w:p>
          <w:p w14:paraId="6C56E8B6" w14:textId="77777777" w:rsidR="00B808A1" w:rsidRPr="001D1076" w:rsidRDefault="00B808A1" w:rsidP="003D0858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remota de dados.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D2A913E" w14:textId="77777777" w:rsidR="00B808A1" w:rsidRPr="00423AD7" w:rsidRDefault="00B808A1" w:rsidP="003D0858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AA319F8" w14:textId="77777777" w:rsidR="00B52732" w:rsidRPr="001129A1" w:rsidRDefault="00B52732" w:rsidP="00B52732"/>
    <w:p w14:paraId="5E283721" w14:textId="77777777" w:rsidR="00B52732" w:rsidRPr="001129A1" w:rsidRDefault="00B52732" w:rsidP="00B52732">
      <w:pPr>
        <w:rPr>
          <w:b/>
        </w:rPr>
      </w:pPr>
      <w:r w:rsidRPr="001129A1">
        <w:rPr>
          <w:b/>
        </w:rPr>
        <w:t>Executando o Teleservice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808"/>
      </w:tblGrid>
      <w:tr w:rsidR="00B52732" w:rsidRPr="001129A1" w14:paraId="4F1C85C4" w14:textId="77777777" w:rsidTr="007D13D8">
        <w:tc>
          <w:tcPr>
            <w:tcW w:w="3686" w:type="dxa"/>
          </w:tcPr>
          <w:p w14:paraId="47D7C687" w14:textId="37F282C2" w:rsidR="00B52732" w:rsidRPr="001129A1" w:rsidRDefault="00F0720E" w:rsidP="009F29E3">
            <w:pPr>
              <w:spacing w:before="240"/>
            </w:pPr>
            <w:r>
              <w:t>Pessoal</w:t>
            </w:r>
            <w:r w:rsidR="00B52732" w:rsidRPr="001129A1">
              <w:t>:</w:t>
            </w:r>
          </w:p>
        </w:tc>
        <w:tc>
          <w:tcPr>
            <w:tcW w:w="4808" w:type="dxa"/>
          </w:tcPr>
          <w:p w14:paraId="3BE80535" w14:textId="34661112" w:rsidR="00B52732" w:rsidRPr="001129A1" w:rsidRDefault="00B52732" w:rsidP="00260CD2">
            <w:pPr>
              <w:pStyle w:val="PargrafodaLista"/>
              <w:numPr>
                <w:ilvl w:val="0"/>
                <w:numId w:val="33"/>
              </w:numPr>
              <w:spacing w:after="0"/>
            </w:pPr>
            <w:r w:rsidRPr="001129A1">
              <w:t xml:space="preserve">Profissionais da área de manutenção </w:t>
            </w:r>
          </w:p>
        </w:tc>
      </w:tr>
    </w:tbl>
    <w:p w14:paraId="14447CEF" w14:textId="77777777" w:rsidR="00B52732" w:rsidRPr="001129A1" w:rsidRDefault="00B52732" w:rsidP="00B52732">
      <w:r w:rsidRPr="001129A1">
        <w:rPr>
          <w:noProof/>
        </w:rPr>
        <w:drawing>
          <wp:anchor distT="0" distB="0" distL="114300" distR="114300" simplePos="0" relativeHeight="251661312" behindDoc="0" locked="0" layoutInCell="1" allowOverlap="1" wp14:anchorId="6FD99EC1" wp14:editId="0AAC5205">
            <wp:simplePos x="0" y="0"/>
            <wp:positionH relativeFrom="column">
              <wp:posOffset>-3810</wp:posOffset>
            </wp:positionH>
            <wp:positionV relativeFrom="paragraph">
              <wp:posOffset>344170</wp:posOffset>
            </wp:positionV>
            <wp:extent cx="666750" cy="9334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9904D" w14:textId="6946A7C7" w:rsidR="00B52732" w:rsidRPr="001129A1" w:rsidRDefault="00B52732" w:rsidP="00157802">
      <w:pPr>
        <w:pStyle w:val="PargrafodaLista"/>
        <w:numPr>
          <w:ilvl w:val="0"/>
          <w:numId w:val="11"/>
        </w:numPr>
        <w:spacing w:line="360" w:lineRule="auto"/>
        <w:ind w:left="1664"/>
      </w:pPr>
      <w:r w:rsidRPr="001129A1">
        <w:t>Coloque a chave de comando [Modo de operação] na posição</w:t>
      </w:r>
      <w:r w:rsidR="00E34D34">
        <w:t xml:space="preserve"> </w:t>
      </w:r>
      <w:r w:rsidRPr="001129A1">
        <w:t>[Teleservice].</w:t>
      </w:r>
    </w:p>
    <w:p w14:paraId="2CA1ABA5" w14:textId="77777777" w:rsidR="00B52732" w:rsidRPr="001129A1" w:rsidRDefault="00B52732" w:rsidP="00B52732">
      <w:pPr>
        <w:pStyle w:val="PargrafodaLista"/>
        <w:spacing w:line="360" w:lineRule="auto"/>
        <w:ind w:left="1428"/>
      </w:pPr>
    </w:p>
    <w:p w14:paraId="5142B255" w14:textId="6641476B" w:rsidR="00B52732" w:rsidRPr="001129A1" w:rsidRDefault="00E34D34" w:rsidP="00157802">
      <w:pPr>
        <w:pStyle w:val="PargrafodaLista"/>
        <w:numPr>
          <w:ilvl w:val="0"/>
          <w:numId w:val="11"/>
        </w:numPr>
        <w:spacing w:line="360" w:lineRule="auto"/>
        <w:ind w:left="1664"/>
      </w:pPr>
      <w:r w:rsidRPr="00E34D34">
        <w:t>Executar operação remota.</w:t>
      </w:r>
    </w:p>
    <w:p w14:paraId="06C0351C" w14:textId="77777777" w:rsidR="00B52732" w:rsidRPr="001129A1" w:rsidRDefault="00B52732" w:rsidP="00B52732">
      <w:pPr>
        <w:pStyle w:val="PargrafodaLista"/>
      </w:pPr>
    </w:p>
    <w:p w14:paraId="72754E01" w14:textId="227156C1" w:rsidR="007750B5" w:rsidRPr="001129A1" w:rsidRDefault="007750B5" w:rsidP="00B52732"/>
    <w:sectPr w:rsidR="007750B5" w:rsidRPr="001129A1" w:rsidSect="009F29E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374336" w14:textId="77777777" w:rsidR="00275840" w:rsidRDefault="0027584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275840">
      <w:trPr>
        <w:trHeight w:val="454"/>
      </w:trPr>
      <w:tc>
        <w:tcPr>
          <w:tcW w:w="2838" w:type="dxa"/>
          <w:vAlign w:val="center"/>
        </w:tcPr>
        <w:p w14:paraId="6016363D" w14:textId="00B62ACA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7584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27584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5C6FF7" w14:textId="77777777" w:rsidR="00275840" w:rsidRDefault="002758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CF9A50" w14:textId="77777777" w:rsidR="00275840" w:rsidRDefault="0027584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3644F5" w14:paraId="52BBD286" w14:textId="77777777" w:rsidTr="00275840">
      <w:trPr>
        <w:trHeight w:val="369"/>
      </w:trPr>
      <w:tc>
        <w:tcPr>
          <w:tcW w:w="964" w:type="dxa"/>
          <w:vMerge w:val="restart"/>
        </w:tcPr>
        <w:p w14:paraId="63EDE0D4" w14:textId="332936A4" w:rsidR="003644F5" w:rsidRDefault="00157802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F21FA55" wp14:editId="658D7707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275840">
      <w:trPr>
        <w:trHeight w:val="369"/>
      </w:trPr>
      <w:tc>
        <w:tcPr>
          <w:tcW w:w="964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536B60EF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75840">
            <w:rPr>
              <w:rFonts w:eastAsia="Times New Roman" w:cs="Helv"/>
              <w:b/>
              <w:noProof/>
              <w:szCs w:val="20"/>
              <w:lang w:val="de-DE" w:eastAsia="pt-BR"/>
            </w:rPr>
            <w:t>Falhas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20823C" w14:textId="77777777" w:rsidR="00275840" w:rsidRDefault="0027584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380EFDC2"/>
    <w:lvl w:ilvl="0">
      <w:start w:val="7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CA36E3"/>
    <w:multiLevelType w:val="hybridMultilevel"/>
    <w:tmpl w:val="54DE58C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1206E"/>
    <w:multiLevelType w:val="hybridMultilevel"/>
    <w:tmpl w:val="9DB813EC"/>
    <w:lvl w:ilvl="0" w:tplc="F7A2C002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1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470133"/>
    <w:multiLevelType w:val="hybridMultilevel"/>
    <w:tmpl w:val="453C614A"/>
    <w:lvl w:ilvl="0" w:tplc="470CF7CA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4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72334E"/>
    <w:multiLevelType w:val="hybridMultilevel"/>
    <w:tmpl w:val="3168E5C2"/>
    <w:lvl w:ilvl="0" w:tplc="11BA565A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A37D8C"/>
    <w:multiLevelType w:val="hybridMultilevel"/>
    <w:tmpl w:val="10C2637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52D56A84"/>
    <w:multiLevelType w:val="hybridMultilevel"/>
    <w:tmpl w:val="ABC075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6B64F54"/>
    <w:multiLevelType w:val="hybridMultilevel"/>
    <w:tmpl w:val="C4268880"/>
    <w:lvl w:ilvl="0" w:tplc="C498AD10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7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8" w15:restartNumberingAfterBreak="0">
    <w:nsid w:val="6536060A"/>
    <w:multiLevelType w:val="hybridMultilevel"/>
    <w:tmpl w:val="AD144494"/>
    <w:lvl w:ilvl="0" w:tplc="C498AD10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103267"/>
    <w:multiLevelType w:val="multilevel"/>
    <w:tmpl w:val="F8D0CE6C"/>
    <w:lvl w:ilvl="0">
      <w:start w:val="7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3"/>
  </w:num>
  <w:num w:numId="3">
    <w:abstractNumId w:val="7"/>
  </w:num>
  <w:num w:numId="4">
    <w:abstractNumId w:val="1"/>
  </w:num>
  <w:num w:numId="5">
    <w:abstractNumId w:val="30"/>
  </w:num>
  <w:num w:numId="6">
    <w:abstractNumId w:val="27"/>
  </w:num>
  <w:num w:numId="7">
    <w:abstractNumId w:val="26"/>
  </w:num>
  <w:num w:numId="8">
    <w:abstractNumId w:val="0"/>
  </w:num>
  <w:num w:numId="9">
    <w:abstractNumId w:val="13"/>
  </w:num>
  <w:num w:numId="10">
    <w:abstractNumId w:val="2"/>
  </w:num>
  <w:num w:numId="11">
    <w:abstractNumId w:val="17"/>
  </w:num>
  <w:num w:numId="12">
    <w:abstractNumId w:val="16"/>
  </w:num>
  <w:num w:numId="13">
    <w:abstractNumId w:val="22"/>
  </w:num>
  <w:num w:numId="14">
    <w:abstractNumId w:val="11"/>
  </w:num>
  <w:num w:numId="15">
    <w:abstractNumId w:val="32"/>
  </w:num>
  <w:num w:numId="16">
    <w:abstractNumId w:val="9"/>
  </w:num>
  <w:num w:numId="17">
    <w:abstractNumId w:val="24"/>
  </w:num>
  <w:num w:numId="18">
    <w:abstractNumId w:val="18"/>
  </w:num>
  <w:num w:numId="19">
    <w:abstractNumId w:val="25"/>
  </w:num>
  <w:num w:numId="20">
    <w:abstractNumId w:val="4"/>
  </w:num>
  <w:num w:numId="21">
    <w:abstractNumId w:val="14"/>
  </w:num>
  <w:num w:numId="22">
    <w:abstractNumId w:val="6"/>
  </w:num>
  <w:num w:numId="23">
    <w:abstractNumId w:val="20"/>
  </w:num>
  <w:num w:numId="24">
    <w:abstractNumId w:val="29"/>
  </w:num>
  <w:num w:numId="25">
    <w:abstractNumId w:val="10"/>
  </w:num>
  <w:num w:numId="26">
    <w:abstractNumId w:val="23"/>
  </w:num>
  <w:num w:numId="27">
    <w:abstractNumId w:val="12"/>
  </w:num>
  <w:num w:numId="28">
    <w:abstractNumId w:val="19"/>
  </w:num>
  <w:num w:numId="29">
    <w:abstractNumId w:val="8"/>
  </w:num>
  <w:num w:numId="30">
    <w:abstractNumId w:val="15"/>
  </w:num>
  <w:num w:numId="31">
    <w:abstractNumId w:val="21"/>
  </w:num>
  <w:num w:numId="32">
    <w:abstractNumId w:val="28"/>
  </w:num>
  <w:num w:numId="33">
    <w:abstractNumId w:val="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93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1690"/>
    <w:rsid w:val="00091956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57802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0CD2"/>
    <w:rsid w:val="00261413"/>
    <w:rsid w:val="00267528"/>
    <w:rsid w:val="00270781"/>
    <w:rsid w:val="00270A09"/>
    <w:rsid w:val="00275840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471B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17D50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38CB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B23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29E3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2910"/>
    <w:rsid w:val="00A941FE"/>
    <w:rsid w:val="00AA4B8F"/>
    <w:rsid w:val="00AA645B"/>
    <w:rsid w:val="00AA7560"/>
    <w:rsid w:val="00AB10AF"/>
    <w:rsid w:val="00AB2788"/>
    <w:rsid w:val="00AB5492"/>
    <w:rsid w:val="00AD2D59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273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75395"/>
    <w:rsid w:val="00B808A1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0720E"/>
    <w:rsid w:val="00F13B24"/>
    <w:rsid w:val="00F1658B"/>
    <w:rsid w:val="00F21A5C"/>
    <w:rsid w:val="00F267F0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937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7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footer" Target="footer3.xml"/><Relationship Id="rId10" Type="http://schemas.openxmlformats.org/officeDocument/2006/relationships/oleObject" Target="embeddings/oleObject2.bin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18B596-1244-447B-8222-04C786FEF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658</Words>
  <Characters>3756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95</cp:revision>
  <cp:lastPrinted>2020-07-13T12:32:00Z</cp:lastPrinted>
  <dcterms:created xsi:type="dcterms:W3CDTF">2021-02-17T17:01:00Z</dcterms:created>
  <dcterms:modified xsi:type="dcterms:W3CDTF">2022-07-15T16:56:00Z</dcterms:modified>
</cp:coreProperties>
</file>