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B3926" w14:textId="76F9D70B" w:rsidR="00096481" w:rsidRDefault="00EB72E5" w:rsidP="00EB72E5">
      <w:pPr>
        <w:pStyle w:val="Ttulo2"/>
      </w:pPr>
      <w:bookmarkStart w:id="1" w:name="_GoBack"/>
      <w:bookmarkEnd w:id="1"/>
      <w:r>
        <w:t>Conduta em situações perigosas e acidentes</w:t>
      </w:r>
    </w:p>
    <w:p w14:paraId="7C0AE4EA" w14:textId="203596FA" w:rsidR="00EB72E5" w:rsidRDefault="00EB72E5" w:rsidP="00EB72E5">
      <w:r>
        <w:t>Observar as seguintes normas para lidar de forma correta e segura em situações de perigo e acidentes:</w:t>
      </w:r>
    </w:p>
    <w:p w14:paraId="48FCEC67" w14:textId="30360A97" w:rsidR="00EB72E5" w:rsidRDefault="00EB72E5" w:rsidP="004949C6">
      <w:pPr>
        <w:pStyle w:val="PargrafodaLista"/>
        <w:numPr>
          <w:ilvl w:val="0"/>
          <w:numId w:val="16"/>
        </w:numPr>
      </w:pPr>
      <w:r>
        <w:t>Normas locais de prevenção de acidentes</w:t>
      </w:r>
    </w:p>
    <w:p w14:paraId="2A060DF3" w14:textId="732CCE54" w:rsidR="00EB72E5" w:rsidRDefault="00EB72E5" w:rsidP="004949C6">
      <w:pPr>
        <w:pStyle w:val="PargrafodaLista"/>
        <w:numPr>
          <w:ilvl w:val="0"/>
          <w:numId w:val="16"/>
        </w:numPr>
      </w:pPr>
      <w:r>
        <w:t>Normas de emergência locais</w:t>
      </w:r>
    </w:p>
    <w:p w14:paraId="5F39D248" w14:textId="14DD3056" w:rsidR="00EB72E5" w:rsidRDefault="00EB72E5" w:rsidP="004949C6">
      <w:pPr>
        <w:pStyle w:val="PargrafodaLista"/>
        <w:numPr>
          <w:ilvl w:val="0"/>
          <w:numId w:val="16"/>
        </w:numPr>
        <w:spacing w:after="0"/>
      </w:pPr>
      <w:r>
        <w:t>Normas locais para a segurança do trabalho</w:t>
      </w:r>
    </w:p>
    <w:p w14:paraId="0493FE7B" w14:textId="77777777" w:rsidR="00EB72E5" w:rsidRDefault="00EB72E5" w:rsidP="00EB72E5">
      <w:pPr>
        <w:pStyle w:val="TableParagraph"/>
        <w:spacing w:before="0" w:after="0"/>
      </w:pPr>
    </w:p>
    <w:p w14:paraId="243D665C" w14:textId="77777777" w:rsidR="00EB72E5" w:rsidRPr="00EB72E5" w:rsidRDefault="00EB72E5" w:rsidP="00EB72E5">
      <w:pPr>
        <w:rPr>
          <w:b/>
          <w:bCs/>
        </w:rPr>
      </w:pPr>
      <w:r w:rsidRPr="00EB72E5">
        <w:rPr>
          <w:b/>
          <w:bCs/>
        </w:rPr>
        <w:t>Instruções para situações de perigo</w:t>
      </w:r>
    </w:p>
    <w:p w14:paraId="628CAD70" w14:textId="77777777" w:rsidR="00EB72E5" w:rsidRDefault="00EB72E5" w:rsidP="00EB72E5">
      <w:pPr>
        <w:pStyle w:val="TableParagraph"/>
        <w:numPr>
          <w:ilvl w:val="0"/>
          <w:numId w:val="6"/>
        </w:numPr>
      </w:pPr>
      <w:r>
        <w:t>Informar-se sobre o que segue antes de manusear a máquina:</w:t>
      </w:r>
    </w:p>
    <w:p w14:paraId="49E68F9B" w14:textId="6770AEDA" w:rsidR="00EB72E5" w:rsidRDefault="00EB72E5" w:rsidP="00EB72E5">
      <w:pPr>
        <w:pStyle w:val="TableParagraph"/>
        <w:numPr>
          <w:ilvl w:val="0"/>
          <w:numId w:val="6"/>
        </w:numPr>
      </w:pPr>
      <w:r>
        <w:t>Que perigos podem ocorrer na máquina?</w:t>
      </w:r>
    </w:p>
    <w:p w14:paraId="2D20190F" w14:textId="5E163D91" w:rsidR="00EB72E5" w:rsidRDefault="00EB72E5" w:rsidP="00EB72E5">
      <w:pPr>
        <w:pStyle w:val="TableParagraph"/>
        <w:numPr>
          <w:ilvl w:val="0"/>
          <w:numId w:val="6"/>
        </w:numPr>
      </w:pPr>
      <w:r>
        <w:t>Como evitar tais perigos?</w:t>
      </w:r>
    </w:p>
    <w:p w14:paraId="70581393" w14:textId="2D54CEF3" w:rsidR="00EB72E5" w:rsidRDefault="00EB72E5" w:rsidP="00EB72E5">
      <w:pPr>
        <w:pStyle w:val="TableParagraph"/>
        <w:numPr>
          <w:ilvl w:val="0"/>
          <w:numId w:val="6"/>
        </w:numPr>
      </w:pPr>
      <w:r>
        <w:t>Como a equipe deve se comportar em caso de emergência, por ex., pausar a máquina, aplicar primeiros socorros?</w:t>
      </w:r>
    </w:p>
    <w:p w14:paraId="12437FFD" w14:textId="060F5A74" w:rsidR="00EB72E5" w:rsidRDefault="00EB72E5" w:rsidP="00EB72E5">
      <w:pPr>
        <w:pStyle w:val="TableParagraph"/>
        <w:numPr>
          <w:ilvl w:val="0"/>
          <w:numId w:val="6"/>
        </w:numPr>
      </w:pPr>
      <w:r>
        <w:t>Onde está o equipamento de emergência exigido pela legislação local, por exemplo, kit de primeiros socorros, extintor de incêndio?</w:t>
      </w:r>
    </w:p>
    <w:p w14:paraId="6F2949A1" w14:textId="1AFEA033" w:rsidR="00EB72E5" w:rsidRDefault="00EB72E5" w:rsidP="00EB72E5">
      <w:pPr>
        <w:pStyle w:val="TableParagraph"/>
        <w:numPr>
          <w:ilvl w:val="0"/>
          <w:numId w:val="6"/>
        </w:numPr>
      </w:pPr>
      <w:r>
        <w:t>Quais equipamentos de emergência existem e onde eles estão, como por exemplo, extintores de incêndio, rotas de fuga?</w:t>
      </w:r>
    </w:p>
    <w:p w14:paraId="35547203" w14:textId="77777777" w:rsidR="00EB72E5" w:rsidRDefault="00EB72E5" w:rsidP="00EB72E5">
      <w:pPr>
        <w:pStyle w:val="TableParagraph"/>
        <w:spacing w:before="0" w:after="0"/>
      </w:pPr>
    </w:p>
    <w:p w14:paraId="1DFAA83E" w14:textId="77777777" w:rsidR="00EB72E5" w:rsidRPr="00EB72E5" w:rsidRDefault="00EB72E5" w:rsidP="00EB72E5">
      <w:pPr>
        <w:rPr>
          <w:b/>
          <w:bCs/>
        </w:rPr>
      </w:pPr>
      <w:r w:rsidRPr="00EB72E5">
        <w:rPr>
          <w:b/>
          <w:bCs/>
        </w:rPr>
        <w:t>Conduta em caso de acidente</w:t>
      </w:r>
    </w:p>
    <w:p w14:paraId="341504A7" w14:textId="294ECA53" w:rsidR="00EB72E5" w:rsidRDefault="00EB72E5" w:rsidP="00EB72E5">
      <w:pPr>
        <w:pStyle w:val="TableParagraph"/>
        <w:numPr>
          <w:ilvl w:val="0"/>
          <w:numId w:val="8"/>
        </w:numPr>
      </w:pPr>
      <w:r>
        <w:t>Pare a máquina.</w:t>
      </w:r>
    </w:p>
    <w:p w14:paraId="78D0D0D7" w14:textId="13496178" w:rsidR="00EB72E5" w:rsidRDefault="00EB72E5" w:rsidP="00EB72E5">
      <w:pPr>
        <w:pStyle w:val="TableParagraph"/>
        <w:numPr>
          <w:ilvl w:val="0"/>
          <w:numId w:val="8"/>
        </w:numPr>
      </w:pPr>
      <w:r>
        <w:t>Desligue o interruptor principal no armário de distribuição e tranque-o com um cadeado próprio.</w:t>
      </w:r>
    </w:p>
    <w:p w14:paraId="7DE8B5F2" w14:textId="02C988D9" w:rsidR="00EB72E5" w:rsidRDefault="00EB72E5" w:rsidP="00EB72E5">
      <w:pPr>
        <w:pStyle w:val="TableParagraph"/>
        <w:numPr>
          <w:ilvl w:val="0"/>
          <w:numId w:val="8"/>
        </w:numPr>
      </w:pPr>
      <w:r>
        <w:t>Aplicar as medidas de primeiros socorros definidas internamente.</w:t>
      </w:r>
    </w:p>
    <w:p w14:paraId="63991034" w14:textId="0F71C762" w:rsidR="00EB72E5" w:rsidRDefault="00EB72E5" w:rsidP="00EB72E5">
      <w:pPr>
        <w:pStyle w:val="TableParagraph"/>
        <w:numPr>
          <w:ilvl w:val="0"/>
          <w:numId w:val="8"/>
        </w:numPr>
      </w:pPr>
      <w:r>
        <w:t>Informar o acidente ao responsável.</w:t>
      </w:r>
    </w:p>
    <w:p w14:paraId="1AFAC72E" w14:textId="77777777" w:rsidR="00EB72E5" w:rsidRDefault="00EB72E5" w:rsidP="00EB72E5">
      <w:pPr>
        <w:pStyle w:val="TableParagraph"/>
        <w:spacing w:before="0" w:after="0"/>
        <w:ind w:left="360"/>
      </w:pPr>
    </w:p>
    <w:p w14:paraId="020F8E82" w14:textId="21AA6911" w:rsidR="00EB72E5" w:rsidRDefault="00EB72E5" w:rsidP="00EB72E5">
      <w:pPr>
        <w:pStyle w:val="Ttulo2"/>
      </w:pPr>
      <w:r>
        <w:t>Estados de operação</w:t>
      </w:r>
    </w:p>
    <w:p w14:paraId="29DACF1E" w14:textId="77777777" w:rsidR="00EB72E5" w:rsidRDefault="00EB72E5" w:rsidP="00EB72E5">
      <w:r>
        <w:t>A máquina possui diversos estados e modos de operação:</w:t>
      </w:r>
    </w:p>
    <w:p w14:paraId="4A488D17" w14:textId="51C09E14" w:rsidR="00EB72E5" w:rsidRDefault="00EB72E5" w:rsidP="00EB72E5">
      <w:pPr>
        <w:pStyle w:val="PargrafodaLista"/>
        <w:numPr>
          <w:ilvl w:val="0"/>
          <w:numId w:val="9"/>
        </w:numPr>
      </w:pPr>
      <w:r>
        <w:t>Máquina desbloqueada</w:t>
      </w:r>
    </w:p>
    <w:p w14:paraId="5C597801" w14:textId="391DAB9B" w:rsidR="00EB72E5" w:rsidRDefault="00EB72E5" w:rsidP="00EB72E5">
      <w:pPr>
        <w:pStyle w:val="PargrafodaLista"/>
        <w:numPr>
          <w:ilvl w:val="0"/>
          <w:numId w:val="9"/>
        </w:numPr>
      </w:pPr>
      <w:r>
        <w:t>Estado operacional desligado</w:t>
      </w:r>
    </w:p>
    <w:p w14:paraId="6F5DB798" w14:textId="7B69900A" w:rsidR="00EB72E5" w:rsidRDefault="00EB72E5" w:rsidP="00EB72E5">
      <w:pPr>
        <w:pStyle w:val="PargrafodaLista"/>
        <w:numPr>
          <w:ilvl w:val="0"/>
          <w:numId w:val="9"/>
        </w:numPr>
      </w:pPr>
      <w:r>
        <w:t>Estado operacional ligado</w:t>
      </w:r>
    </w:p>
    <w:p w14:paraId="4054A4E6" w14:textId="77777777" w:rsidR="00EB72E5" w:rsidRDefault="00EB72E5">
      <w:pPr>
        <w:spacing w:after="0" w:line="240" w:lineRule="auto"/>
        <w:jc w:val="left"/>
      </w:pPr>
      <w:r>
        <w:br w:type="page"/>
      </w:r>
    </w:p>
    <w:p w14:paraId="344A7856" w14:textId="58ED1972" w:rsidR="00876AB5" w:rsidRDefault="00876AB5" w:rsidP="00876AB5">
      <w:pPr>
        <w:pStyle w:val="Ttulo3"/>
      </w:pPr>
      <w:r>
        <w:lastRenderedPageBreak/>
        <w:t>Máquina desenergizada</w:t>
      </w:r>
    </w:p>
    <w:p w14:paraId="77C2BB21" w14:textId="749AF65C" w:rsidR="00876AB5" w:rsidRDefault="00876AB5" w:rsidP="00876AB5">
      <w:r>
        <w:t>A máquina está desconectada das fontes de energia. As energias residuais estão desviadas e a máquina está protegida contra religação.</w:t>
      </w:r>
    </w:p>
    <w:p w14:paraId="1AF61856" w14:textId="6AA1B544" w:rsidR="00876AB5" w:rsidRDefault="00876AB5" w:rsidP="00876AB5">
      <w:r>
        <w:t>O capítulo “</w:t>
      </w:r>
      <w:r w:rsidRPr="00876AB5">
        <w:rPr>
          <w:i/>
          <w:iCs/>
        </w:rPr>
        <w:t>Manutenção</w:t>
      </w:r>
      <w:r>
        <w:t>”, seção “</w:t>
      </w:r>
      <w:r w:rsidR="00297F11">
        <w:rPr>
          <w:i/>
          <w:iCs/>
        </w:rPr>
        <w:t>Isolamento e bloqueio de energias</w:t>
      </w:r>
      <w:r>
        <w:t>” descreve como liberar a máquina.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76AB5" w14:paraId="3EB80BB5" w14:textId="77777777" w:rsidTr="00876AB5">
        <w:tc>
          <w:tcPr>
            <w:tcW w:w="3402" w:type="dxa"/>
            <w:hideMark/>
          </w:tcPr>
          <w:p w14:paraId="065B9576" w14:textId="2DBFF25E" w:rsidR="00876AB5" w:rsidRDefault="00D76523">
            <w:pPr>
              <w:spacing w:before="240" w:after="0"/>
            </w:pPr>
            <w:r>
              <w:t>Pessoal</w:t>
            </w:r>
            <w:r w:rsidR="00876AB5">
              <w:t>:</w:t>
            </w:r>
          </w:p>
        </w:tc>
        <w:tc>
          <w:tcPr>
            <w:tcW w:w="5093" w:type="dxa"/>
            <w:hideMark/>
          </w:tcPr>
          <w:p w14:paraId="02818AD7" w14:textId="77777777" w:rsidR="00876AB5" w:rsidRDefault="00876AB5" w:rsidP="00876AB5">
            <w:pPr>
              <w:pStyle w:val="PargrafodaLista"/>
              <w:numPr>
                <w:ilvl w:val="0"/>
                <w:numId w:val="11"/>
              </w:numPr>
            </w:pPr>
            <w:r>
              <w:t xml:space="preserve"> Operadores</w:t>
            </w:r>
          </w:p>
        </w:tc>
      </w:tr>
    </w:tbl>
    <w:p w14:paraId="6CCFB962" w14:textId="08D46FA2" w:rsidR="00876AB5" w:rsidRDefault="00876AB5" w:rsidP="00876AB5">
      <w:r w:rsidRPr="00876AB5">
        <w:t>Conforme especificações, estão previstas as seguintes atividades:</w:t>
      </w:r>
    </w:p>
    <w:p w14:paraId="58CB45C2" w14:textId="2C2BE232" w:rsidR="00876AB5" w:rsidRDefault="00876AB5" w:rsidP="00876AB5">
      <w:pPr>
        <w:pStyle w:val="PargrafodaLista"/>
        <w:numPr>
          <w:ilvl w:val="0"/>
          <w:numId w:val="13"/>
        </w:numPr>
      </w:pPr>
      <w:r>
        <w:t>Manutenção de rotina</w:t>
      </w:r>
    </w:p>
    <w:p w14:paraId="2A915F59" w14:textId="5CCAB65A" w:rsidR="00876AB5" w:rsidRDefault="00876AB5" w:rsidP="00876AB5">
      <w:pPr>
        <w:pStyle w:val="PargrafodaLista"/>
        <w:numPr>
          <w:ilvl w:val="0"/>
          <w:numId w:val="13"/>
        </w:numPr>
      </w:pPr>
      <w:r>
        <w:t>Reparos limitados</w:t>
      </w:r>
    </w:p>
    <w:p w14:paraId="67C27AE7" w14:textId="20ECE2A2" w:rsidR="00876AB5" w:rsidRDefault="00876AB5" w:rsidP="00876AB5"/>
    <w:p w14:paraId="3ABF372B" w14:textId="2723610E" w:rsidR="00876AB5" w:rsidRDefault="00876AB5" w:rsidP="00876AB5">
      <w:pPr>
        <w:pStyle w:val="Ttulo3"/>
      </w:pPr>
      <w:r>
        <w:t>Estado operacional Deslig</w:t>
      </w:r>
      <w:r w:rsidR="00D03117">
        <w:t>ado</w:t>
      </w:r>
    </w:p>
    <w:p w14:paraId="10F3494C" w14:textId="49F12835" w:rsidR="00876AB5" w:rsidRDefault="00876AB5" w:rsidP="00876AB5">
      <w:r>
        <w:t>A tensão de comando está desconectada; os dispositivos de controle estão desligados. Não podem ser realizadas as funções operacionais (</w:t>
      </w:r>
      <w:r w:rsidR="00D03117">
        <w:t>operar em modo intermitente, programar etc.).</w:t>
      </w:r>
    </w:p>
    <w:p w14:paraId="22A7F247" w14:textId="7B9BA5BF" w:rsidR="00876AB5" w:rsidRDefault="00876AB5" w:rsidP="00876AB5"/>
    <w:p w14:paraId="1D327D1C" w14:textId="67040198" w:rsidR="00876AB5" w:rsidRDefault="00876AB5" w:rsidP="00876AB5">
      <w:pPr>
        <w:pStyle w:val="Ttulo3"/>
      </w:pPr>
      <w:r>
        <w:t>Estado operacional Lig</w:t>
      </w:r>
      <w:r w:rsidR="00D03117">
        <w:t>ado</w:t>
      </w:r>
    </w:p>
    <w:p w14:paraId="07CC2124" w14:textId="58466D9F" w:rsidR="00876AB5" w:rsidRDefault="00876AB5" w:rsidP="00876AB5">
      <w:r>
        <w:t xml:space="preserve">A tensão de comando está ligada, os dispositivos de controle e funções operacionais estão desbloqueados. Podem ser realizadas as funções operacionais </w:t>
      </w:r>
      <w:r w:rsidR="00D03117">
        <w:t>(operar em modo intermitente, programar etc.)</w:t>
      </w:r>
      <w:r>
        <w:t xml:space="preserve"> de forma manual, dependendo do tipo de operação.</w:t>
      </w:r>
    </w:p>
    <w:p w14:paraId="271BCFEB" w14:textId="05B1D42D" w:rsidR="00876AB5" w:rsidRDefault="00876AB5">
      <w:pPr>
        <w:spacing w:after="0" w:line="240" w:lineRule="auto"/>
        <w:jc w:val="left"/>
      </w:pPr>
      <w:r>
        <w:br w:type="page"/>
      </w:r>
    </w:p>
    <w:p w14:paraId="6EC730D8" w14:textId="746ACB4F" w:rsidR="00876AB5" w:rsidRDefault="00876AB5" w:rsidP="001B77F5">
      <w:pPr>
        <w:pStyle w:val="Ttulo2"/>
      </w:pPr>
      <w:r>
        <w:lastRenderedPageBreak/>
        <w:t>Recipientes pressurizados e tubulações</w:t>
      </w:r>
    </w:p>
    <w:p w14:paraId="4006898A" w14:textId="7ACE73F8" w:rsidR="00876AB5" w:rsidRDefault="00876AB5" w:rsidP="00876AB5">
      <w:r>
        <w:t xml:space="preserve">Recipientes pressurizados são aqueles cuja pressão interna é maior que a pressão do ambiente. Os recipientes pressurizados possuem um local fixo de instalação e uma função específica (como, por exemplo, armazenamento, filtragem, transferência de calor). 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76AB5" w:rsidRPr="00423AD7" w14:paraId="64CBF497" w14:textId="77777777" w:rsidTr="004949C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050C440" w14:textId="77777777" w:rsidR="00876AB5" w:rsidRPr="00423AD7" w:rsidRDefault="00876AB5" w:rsidP="004949C6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585B067" w14:textId="77777777" w:rsidR="00876AB5" w:rsidRPr="001D1076" w:rsidRDefault="00876AB5" w:rsidP="004949C6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4CD5893" w14:textId="77777777" w:rsidR="00876AB5" w:rsidRPr="00423AD7" w:rsidRDefault="00876AB5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76AB5" w:rsidRPr="00423AD7" w14:paraId="79416DD0" w14:textId="77777777" w:rsidTr="004949C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F7321FD" w14:textId="77777777" w:rsidR="00876AB5" w:rsidRPr="00423AD7" w:rsidRDefault="00876AB5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33DAE3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183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6D70DD" w14:textId="045978D3" w:rsidR="00876AB5" w:rsidRPr="00876AB5" w:rsidRDefault="00876AB5" w:rsidP="00CD6A44">
            <w:pPr>
              <w:pStyle w:val="TableParagraph"/>
              <w:spacing w:before="0" w:after="80"/>
              <w:jc w:val="both"/>
              <w:rPr>
                <w:i/>
                <w:iCs/>
              </w:rPr>
            </w:pPr>
            <w:r w:rsidRPr="00876AB5">
              <w:rPr>
                <w:i/>
                <w:iCs/>
              </w:rPr>
              <w:t>Existem diferentes disposições nacionais para recipientes pressurizados em todo o mundo.</w:t>
            </w:r>
          </w:p>
          <w:p w14:paraId="7EEBDEA4" w14:textId="2E13BA98" w:rsidR="00876AB5" w:rsidRPr="001D1076" w:rsidRDefault="00876AB5" w:rsidP="00CD6A44">
            <w:pPr>
              <w:pStyle w:val="TableParagraph"/>
              <w:spacing w:before="0" w:after="80"/>
              <w:jc w:val="both"/>
            </w:pPr>
            <w:r w:rsidRPr="00876AB5">
              <w:rPr>
                <w:i/>
                <w:iCs/>
              </w:rPr>
              <w:t>Observar e respeitar as disposições e testes nacionais em vigência para recipientes pressurizados no local de montagem.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9C943F9" w14:textId="77777777" w:rsidR="00876AB5" w:rsidRPr="00423AD7" w:rsidRDefault="00876AB5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5E5B941" w14:textId="2C8C652B" w:rsidR="00876AB5" w:rsidRDefault="00876AB5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60BA6CBB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704FF45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55C1D0AF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76FA28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33991BBF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6AEA2669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D49E5E3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401839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3D07A3D" w14:textId="0C37BCC6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B8C113" w14:textId="77777777" w:rsidR="004949C6" w:rsidRPr="004949C6" w:rsidRDefault="004949C6" w:rsidP="000B0DFE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Pressão excedente</w:t>
            </w:r>
          </w:p>
          <w:p w14:paraId="2EF75BB3" w14:textId="2A5DED3E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recipiente pressurizado está configurado para uma pressão de operação determinada. Exceder o limite de pressão de operação pode danificar o recipiente pressurizado.</w:t>
            </w:r>
          </w:p>
          <w:p w14:paraId="6285A4F0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1CFF61A3" w14:textId="728616AD" w:rsidR="004949C6" w:rsidRDefault="004949C6" w:rsidP="00CD6A44">
            <w:pPr>
              <w:pStyle w:val="TableParagraph"/>
              <w:numPr>
                <w:ilvl w:val="0"/>
                <w:numId w:val="17"/>
              </w:numPr>
              <w:spacing w:before="0" w:after="80"/>
              <w:jc w:val="both"/>
            </w:pPr>
            <w:r>
              <w:t>Os dados técnicos especificados na placa de identificação não devem ser excedidos.</w:t>
            </w:r>
          </w:p>
          <w:p w14:paraId="5FEE45CF" w14:textId="20487AAC" w:rsidR="004949C6" w:rsidRPr="00D018CC" w:rsidRDefault="004949C6" w:rsidP="00CD6A44">
            <w:pPr>
              <w:pStyle w:val="TableParagraph"/>
              <w:numPr>
                <w:ilvl w:val="0"/>
                <w:numId w:val="17"/>
              </w:numPr>
              <w:spacing w:before="0" w:after="80"/>
              <w:jc w:val="both"/>
            </w:pPr>
            <w:r>
              <w:t>Caso necessário, tomar medidas para redução de pressão através, por exemplo, do bloqueio e da despressurização dos módulos afetados.</w:t>
            </w:r>
          </w:p>
        </w:tc>
        <w:tc>
          <w:tcPr>
            <w:tcW w:w="425" w:type="dxa"/>
            <w:shd w:val="clear" w:color="auto" w:fill="D9D9D9"/>
          </w:tcPr>
          <w:p w14:paraId="52F8F342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B2EE410" w14:textId="114DD721" w:rsidR="004949C6" w:rsidRDefault="004949C6" w:rsidP="000B0DFE">
      <w:pPr>
        <w:spacing w:after="8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20546B5A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F7331F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14FE8B2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9EB361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45CB4AEE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61A730BD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E3196CE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1840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605A2B7" w14:textId="5C2DFD4D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21788C4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Componentes sob pressão</w:t>
            </w:r>
          </w:p>
          <w:p w14:paraId="0A810A57" w14:textId="1BF43B93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recipiente pressurizado e os componentes a ele conectados permanecem sob pressão durante a preparação da produção, a produção e a limpeza. Ao executar trabalhos nestes componentes, há o risco de que as peças se soltem com grande velocidade ou que os fluidos sejam expelidos com alta pressão.</w:t>
            </w:r>
          </w:p>
          <w:p w14:paraId="13765F89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714930B4" w14:textId="004E3777" w:rsidR="004949C6" w:rsidRDefault="004949C6" w:rsidP="00CD6A44">
            <w:pPr>
              <w:pStyle w:val="TableParagraph"/>
              <w:numPr>
                <w:ilvl w:val="0"/>
                <w:numId w:val="18"/>
              </w:numPr>
              <w:spacing w:before="0" w:after="80"/>
              <w:jc w:val="both"/>
            </w:pPr>
            <w:r>
              <w:t>Antes do início do trabalho, despressurizar e esvaziar o recipiente pressurizado.</w:t>
            </w:r>
          </w:p>
          <w:p w14:paraId="01404171" w14:textId="190FC185" w:rsidR="004949C6" w:rsidRPr="00D018CC" w:rsidRDefault="004949C6" w:rsidP="00CD6A44">
            <w:pPr>
              <w:pStyle w:val="TableParagraph"/>
              <w:numPr>
                <w:ilvl w:val="0"/>
                <w:numId w:val="18"/>
              </w:numPr>
              <w:spacing w:before="0" w:after="80"/>
              <w:jc w:val="both"/>
            </w:pPr>
            <w:r>
              <w:t>Estes trabalhos somente devem executados por pessoal treinado no manuseio de recipientes e dispositivos pressurizados, com conhecimento das disposições de operação de tais recipientes.</w:t>
            </w:r>
          </w:p>
        </w:tc>
        <w:tc>
          <w:tcPr>
            <w:tcW w:w="425" w:type="dxa"/>
            <w:shd w:val="clear" w:color="auto" w:fill="D9D9D9"/>
          </w:tcPr>
          <w:p w14:paraId="191B424D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E1CC252" w14:textId="164B88F9" w:rsidR="00D03117" w:rsidRDefault="00D03117" w:rsidP="000B0DFE">
      <w:pPr>
        <w:spacing w:after="80"/>
      </w:pPr>
    </w:p>
    <w:p w14:paraId="6AD27A2B" w14:textId="77777777" w:rsidR="00D03117" w:rsidRDefault="00D03117">
      <w:pPr>
        <w:spacing w:after="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36770D7F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3D5ED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56B2A3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B3EE228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66458E74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104D8972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F25CD2E">
                <v:shape id="_x0000_i1028" type="#_x0000_t75" style="width:39.75pt;height:33pt" o:ole="">
                  <v:imagedata r:id="rId10" o:title=""/>
                </v:shape>
                <o:OLEObject Type="Embed" ProgID="CorelPHOTOPAINT.Image.13" ShapeID="_x0000_i1028" DrawAspect="Content" ObjectID="_1719401841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099E98C2" w14:textId="68D03C43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B840FA" w14:textId="77777777" w:rsidR="004949C6" w:rsidRPr="004949C6" w:rsidRDefault="004949C6" w:rsidP="000B0DFE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Dispositivos de proteção</w:t>
            </w:r>
          </w:p>
          <w:p w14:paraId="79929760" w14:textId="68599CBC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Risco de ferimentos através de equipamento de proteção não funcional ou desativado.</w:t>
            </w:r>
          </w:p>
          <w:p w14:paraId="5E09FC71" w14:textId="7F7DFAE2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equipamento de proteção visa à segurança dos operadores. Estas funções somente podem ser preenchidas se for capacitado para as mesmas.</w:t>
            </w:r>
          </w:p>
          <w:p w14:paraId="1B87AA00" w14:textId="77C46FA6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ferimentos mortais ou graves.</w:t>
            </w:r>
          </w:p>
          <w:p w14:paraId="6F098755" w14:textId="44B5C6E9" w:rsidR="004949C6" w:rsidRDefault="004949C6" w:rsidP="00CD6A44">
            <w:pPr>
              <w:pStyle w:val="TableParagraph"/>
              <w:numPr>
                <w:ilvl w:val="0"/>
                <w:numId w:val="19"/>
              </w:numPr>
              <w:spacing w:before="0" w:after="80"/>
              <w:jc w:val="both"/>
            </w:pPr>
            <w:r>
              <w:t>Não retirar, alterar ou usar os equipamentos de proteção fora da operação.</w:t>
            </w:r>
          </w:p>
          <w:p w14:paraId="33A975E1" w14:textId="442EFF46" w:rsidR="004949C6" w:rsidRDefault="004949C6" w:rsidP="00CD6A44">
            <w:pPr>
              <w:pStyle w:val="TableParagraph"/>
              <w:numPr>
                <w:ilvl w:val="0"/>
                <w:numId w:val="19"/>
              </w:numPr>
              <w:spacing w:before="0" w:after="80"/>
              <w:jc w:val="both"/>
            </w:pPr>
            <w:r>
              <w:t>Só iniciar a máquina se os equipamentos de proteção forem aplicados de forma operacional e corretamente.</w:t>
            </w:r>
          </w:p>
          <w:p w14:paraId="245702C0" w14:textId="016AEB2C" w:rsidR="004949C6" w:rsidRPr="00D018CC" w:rsidRDefault="004949C6" w:rsidP="00CD6A44">
            <w:pPr>
              <w:pStyle w:val="TableParagraph"/>
              <w:numPr>
                <w:ilvl w:val="0"/>
                <w:numId w:val="19"/>
              </w:numPr>
              <w:spacing w:before="0" w:after="80"/>
              <w:jc w:val="both"/>
            </w:pPr>
            <w:r>
              <w:t>Controlar os equipamentos de proteção regularmente.</w:t>
            </w:r>
          </w:p>
        </w:tc>
        <w:tc>
          <w:tcPr>
            <w:tcW w:w="425" w:type="dxa"/>
            <w:shd w:val="clear" w:color="auto" w:fill="D9D9D9"/>
          </w:tcPr>
          <w:p w14:paraId="39114309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2F4122E" w14:textId="6E036C31" w:rsidR="004949C6" w:rsidRDefault="004949C6" w:rsidP="000B0DFE">
      <w:pPr>
        <w:spacing w:after="80" w:line="240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2036B291" w14:textId="77777777" w:rsidTr="004949C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8A303D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0D64863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7A3C12D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321CEE11" w14:textId="77777777" w:rsidTr="004949C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D6D3419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BD22A06">
                <v:shape id="_x0000_i1029" type="#_x0000_t75" style="width:15pt;height:36pt" o:ole="">
                  <v:imagedata r:id="rId14" o:title=""/>
                </v:shape>
                <o:OLEObject Type="Embed" ProgID="CorelPHOTOPAINT.Image.13" ShapeID="_x0000_i1029" DrawAspect="Content" ObjectID="_1719401842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74919B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AFA9B23" w14:textId="77777777" w:rsidR="004949C6" w:rsidRPr="004949C6" w:rsidRDefault="004949C6" w:rsidP="000B0DFE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Sobrepressão</w:t>
            </w:r>
          </w:p>
          <w:p w14:paraId="68E4BF5C" w14:textId="2B2BCE70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recipiente pressurizado está configurado para uma pressão de operação determinada. Exceder o limite de pressão de operação pode danificar o recipiente pressurizado.</w:t>
            </w:r>
          </w:p>
          <w:p w14:paraId="28254C66" w14:textId="186F4B93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danos na máquina ou em qualquer objeto nas suas imediações.</w:t>
            </w:r>
          </w:p>
          <w:p w14:paraId="60547157" w14:textId="022E1FC7" w:rsidR="004949C6" w:rsidRDefault="004949C6" w:rsidP="00CD6A44">
            <w:pPr>
              <w:pStyle w:val="TableParagraph"/>
              <w:numPr>
                <w:ilvl w:val="0"/>
                <w:numId w:val="20"/>
              </w:numPr>
              <w:spacing w:before="0" w:after="80"/>
              <w:jc w:val="both"/>
            </w:pPr>
            <w:r>
              <w:t>Os dados técnicos especificados na placa de identificação não devem ser excedidos.</w:t>
            </w:r>
          </w:p>
          <w:p w14:paraId="400297CA" w14:textId="6F9C4C41" w:rsidR="004949C6" w:rsidRPr="00D018CC" w:rsidRDefault="004949C6" w:rsidP="00CD6A44">
            <w:pPr>
              <w:pStyle w:val="TableParagraph"/>
              <w:numPr>
                <w:ilvl w:val="0"/>
                <w:numId w:val="20"/>
              </w:numPr>
              <w:spacing w:before="0" w:after="80"/>
              <w:jc w:val="both"/>
            </w:pPr>
            <w:r>
              <w:t>Caso necessário, tomar medidas para redução de pressão através, por exemplo, do bloqueio e da despressurização dos módulos afetados.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E85E7DD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A5C209" w14:textId="2406EA7D" w:rsidR="00D03117" w:rsidRDefault="00D03117">
      <w:pPr>
        <w:spacing w:after="0" w:line="240" w:lineRule="auto"/>
        <w:jc w:val="left"/>
      </w:pPr>
    </w:p>
    <w:p w14:paraId="385E832B" w14:textId="77777777" w:rsidR="00D03117" w:rsidRDefault="00D03117">
      <w:pPr>
        <w:spacing w:after="0" w:line="240" w:lineRule="auto"/>
        <w:jc w:val="left"/>
      </w:pPr>
      <w:r>
        <w:br w:type="page"/>
      </w:r>
    </w:p>
    <w:p w14:paraId="2845B20A" w14:textId="4AFA10CE" w:rsidR="004949C6" w:rsidRDefault="004949C6" w:rsidP="004949C6">
      <w:pPr>
        <w:pStyle w:val="Ttulo2"/>
      </w:pPr>
      <w:r>
        <w:t>Riscos residuais</w:t>
      </w:r>
    </w:p>
    <w:p w14:paraId="76637A49" w14:textId="6FAE05F6" w:rsidR="004949C6" w:rsidRDefault="004949C6" w:rsidP="004949C6">
      <w:r>
        <w:t>A máquina foi fabricada de acordo com as normas de segurança vigentes. Ainda assim, existem os seguintes perigos potenciais.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60BAD3D7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274F7EB" w14:textId="77777777" w:rsidR="004949C6" w:rsidRPr="00423AD7" w:rsidRDefault="004949C6" w:rsidP="004949C6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C57DAE6" w14:textId="77777777" w:rsidR="004949C6" w:rsidRPr="00423AD7" w:rsidRDefault="004949C6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1756BF2" w14:textId="77777777" w:rsidR="004949C6" w:rsidRPr="00423AD7" w:rsidRDefault="004949C6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949C6" w:rsidRPr="00423AD7" w14:paraId="0C724687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7A5DD065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92819DD">
                <v:shape id="_x0000_i1030" type="#_x0000_t75" style="width:39.75pt;height:33pt" o:ole="">
                  <v:imagedata r:id="rId10" o:title=""/>
                </v:shape>
                <o:OLEObject Type="Embed" ProgID="CorelPHOTOPAINT.Image.13" ShapeID="_x0000_i1030" DrawAspect="Content" ObjectID="_1719401843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7C10A51B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4527B65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Correntes da esteira de transporte</w:t>
            </w:r>
          </w:p>
          <w:p w14:paraId="4B54C681" w14:textId="77777777" w:rsidR="004949C6" w:rsidRDefault="004949C6" w:rsidP="0079694B">
            <w:pPr>
              <w:pStyle w:val="TableParagraph"/>
              <w:spacing w:before="0" w:after="80"/>
            </w:pPr>
            <w:r>
              <w:t>Entalamento dos dedos no transportador</w:t>
            </w:r>
          </w:p>
          <w:p w14:paraId="593F9E40" w14:textId="06345A92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Assim que a máquina começa a funcionar, a corrente dos transportadores de entrada e de saída começa a se mover para a estação de transferência seguinte.</w:t>
            </w:r>
          </w:p>
          <w:p w14:paraId="78A6ED90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259AE4BC" w14:textId="3C48BA6D" w:rsidR="004949C6" w:rsidRPr="00D018CC" w:rsidRDefault="004949C6" w:rsidP="00CD6A44">
            <w:pPr>
              <w:pStyle w:val="TableParagraph"/>
              <w:numPr>
                <w:ilvl w:val="0"/>
                <w:numId w:val="21"/>
              </w:numPr>
              <w:spacing w:before="0" w:after="80"/>
              <w:jc w:val="both"/>
            </w:pPr>
            <w:r>
              <w:t>Manter uma distância de segurança</w:t>
            </w:r>
          </w:p>
        </w:tc>
        <w:tc>
          <w:tcPr>
            <w:tcW w:w="425" w:type="dxa"/>
            <w:shd w:val="clear" w:color="auto" w:fill="D9D9D9"/>
          </w:tcPr>
          <w:p w14:paraId="4245D7BD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227ACA0" w14:textId="72ACB6A6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09E10932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2BC3A87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A1E0564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CC1979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2F0A2B52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192A836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E9F5CE9">
                <v:shape id="_x0000_i1031" type="#_x0000_t75" style="width:39.75pt;height:33pt" o:ole="">
                  <v:imagedata r:id="rId10" o:title=""/>
                </v:shape>
                <o:OLEObject Type="Embed" ProgID="CorelPHOTOPAINT.Image.13" ShapeID="_x0000_i1031" DrawAspect="Content" ObjectID="_1719401844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0EFEED45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C80A8F1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Funcionamento dos componentes por inércia</w:t>
            </w:r>
          </w:p>
          <w:p w14:paraId="3F99522F" w14:textId="72207C5B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Perigo de lesão por componentes em movimento. Os reguladores de acionamento permanecem sob tensão por até 5 minutos após o seu desligamento. Os acionamentos e os componentes móveis conectados a eles podem continuar em movimento.</w:t>
            </w:r>
          </w:p>
          <w:p w14:paraId="77F2A62E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32DE37C9" w14:textId="070BAC39" w:rsidR="004949C6" w:rsidRDefault="004949C6" w:rsidP="00CD6A44">
            <w:pPr>
              <w:pStyle w:val="TableParagraph"/>
              <w:numPr>
                <w:ilvl w:val="0"/>
                <w:numId w:val="21"/>
              </w:numPr>
              <w:spacing w:before="0" w:after="80"/>
              <w:jc w:val="both"/>
            </w:pPr>
            <w:r>
              <w:t>Manter uma distância de segurança.</w:t>
            </w:r>
          </w:p>
          <w:p w14:paraId="120EE447" w14:textId="528E9944" w:rsidR="004949C6" w:rsidRDefault="004949C6" w:rsidP="00CD6A44">
            <w:pPr>
              <w:pStyle w:val="TableParagraph"/>
              <w:numPr>
                <w:ilvl w:val="0"/>
                <w:numId w:val="21"/>
              </w:numPr>
              <w:spacing w:before="0" w:after="80"/>
              <w:jc w:val="both"/>
            </w:pPr>
            <w:r>
              <w:t>Desligar os acionamentos e aguardar 5 minutos.</w:t>
            </w:r>
          </w:p>
          <w:p w14:paraId="64E1190D" w14:textId="6E1B440C" w:rsidR="004949C6" w:rsidRPr="00D018CC" w:rsidRDefault="004949C6" w:rsidP="0079694B">
            <w:pPr>
              <w:pStyle w:val="TableParagraph"/>
              <w:numPr>
                <w:ilvl w:val="0"/>
                <w:numId w:val="21"/>
              </w:numPr>
              <w:spacing w:before="0" w:after="80"/>
            </w:pPr>
            <w:r>
              <w:t>Só depois disso manusear a máquina.</w:t>
            </w:r>
          </w:p>
        </w:tc>
        <w:tc>
          <w:tcPr>
            <w:tcW w:w="425" w:type="dxa"/>
            <w:shd w:val="clear" w:color="auto" w:fill="D9D9D9"/>
          </w:tcPr>
          <w:p w14:paraId="2A8AEF46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E8058C" w14:textId="51529429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05E5B09F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7503C29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C20ADF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BE91A2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1A79F62C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57B58326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26211C3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401845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69753C44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68F4683" w14:textId="77777777" w:rsidR="004949C6" w:rsidRDefault="004949C6" w:rsidP="0079694B">
            <w:pPr>
              <w:pStyle w:val="TableParagraph"/>
              <w:spacing w:before="0" w:after="80"/>
            </w:pPr>
            <w:r w:rsidRPr="004949C6">
              <w:rPr>
                <w:b/>
                <w:bCs/>
              </w:rPr>
              <w:t>Energia</w:t>
            </w:r>
            <w:r>
              <w:t xml:space="preserve"> </w:t>
            </w:r>
            <w:r w:rsidRPr="0079694B">
              <w:rPr>
                <w:b/>
                <w:bCs/>
              </w:rPr>
              <w:t>residual</w:t>
            </w:r>
          </w:p>
          <w:p w14:paraId="275100EE" w14:textId="39D9B8CD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Perigo de lesão por choque elétrico no quadro de distribuição. Quando desligado, podem existir energias residuais.</w:t>
            </w:r>
          </w:p>
          <w:p w14:paraId="699D7D2E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5195F962" w14:textId="50F54122" w:rsidR="004949C6" w:rsidRPr="00D018CC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Manter um tempo de segurança de 5 segundos.</w:t>
            </w:r>
          </w:p>
        </w:tc>
        <w:tc>
          <w:tcPr>
            <w:tcW w:w="425" w:type="dxa"/>
            <w:shd w:val="clear" w:color="auto" w:fill="D9D9D9"/>
          </w:tcPr>
          <w:p w14:paraId="018D0809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80AC50B" w14:textId="7B199FD9" w:rsidR="004949C6" w:rsidRDefault="004949C6" w:rsidP="000B0DFE">
      <w:pPr>
        <w:spacing w:after="80"/>
      </w:pPr>
    </w:p>
    <w:p w14:paraId="21163202" w14:textId="77777777" w:rsidR="004949C6" w:rsidRDefault="004949C6" w:rsidP="000B0DFE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1BF1A74C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4C3230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D24534E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9CD058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3138200B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20ABD4A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6772B41">
                <v:shape id="_x0000_i1033" type="#_x0000_t75" style="width:39.75pt;height:33pt" o:ole="">
                  <v:imagedata r:id="rId10" o:title=""/>
                </v:shape>
                <o:OLEObject Type="Embed" ProgID="CorelPHOTOPAINT.Image.13" ShapeID="_x0000_i1033" DrawAspect="Content" ObjectID="_1719401846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7B0A7797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24E8324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Superfícies quentes</w:t>
            </w:r>
          </w:p>
          <w:p w14:paraId="5A4D749C" w14:textId="0022BA62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Há risco de ferimentos e queimaduras em função de superfícies quentes dos componentes da máquina e recipientes.</w:t>
            </w:r>
          </w:p>
          <w:p w14:paraId="78E3BE90" w14:textId="2055EE8C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 máquina pode parar nos seguintes estados durante a produção ou limpeza:</w:t>
            </w:r>
          </w:p>
          <w:p w14:paraId="54128336" w14:textId="7CC43211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cheia de fluidos</w:t>
            </w:r>
          </w:p>
          <w:p w14:paraId="654093D8" w14:textId="75CF33F0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pressurizada</w:t>
            </w:r>
          </w:p>
          <w:p w14:paraId="7974AE84" w14:textId="22FA89A0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com superfícies quentes</w:t>
            </w:r>
          </w:p>
          <w:p w14:paraId="24C9ECC8" w14:textId="558F8673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abastecida de recipientes que ainda podem estar sob pressão ou quentes</w:t>
            </w:r>
          </w:p>
          <w:p w14:paraId="718D892C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3666D36D" w14:textId="1CB8CC83" w:rsidR="004949C6" w:rsidRDefault="004949C6" w:rsidP="00CD6A44">
            <w:pPr>
              <w:pStyle w:val="TableParagraph"/>
              <w:numPr>
                <w:ilvl w:val="0"/>
                <w:numId w:val="23"/>
              </w:numPr>
              <w:spacing w:before="0" w:after="80"/>
              <w:jc w:val="both"/>
            </w:pPr>
            <w:r>
              <w:t>Só entrar na área interna do revestimento da máquina com roupas de proteção.</w:t>
            </w:r>
          </w:p>
          <w:p w14:paraId="5B9AC308" w14:textId="47C403BA" w:rsidR="004949C6" w:rsidRPr="00D018CC" w:rsidRDefault="004949C6" w:rsidP="00CD6A44">
            <w:pPr>
              <w:pStyle w:val="TableParagraph"/>
              <w:numPr>
                <w:ilvl w:val="0"/>
                <w:numId w:val="23"/>
              </w:numPr>
              <w:spacing w:before="0" w:after="80"/>
              <w:jc w:val="both"/>
            </w:pPr>
            <w:r>
              <w:t>Usar roupa de proteção na área do manifold de válvulas.</w:t>
            </w:r>
          </w:p>
        </w:tc>
        <w:tc>
          <w:tcPr>
            <w:tcW w:w="425" w:type="dxa"/>
            <w:shd w:val="clear" w:color="auto" w:fill="D9D9D9"/>
          </w:tcPr>
          <w:p w14:paraId="5B38E864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049F0C2" w14:textId="7AF14063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6B4D1A21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EA6CB7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F5981B9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D2567F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7E01C4BE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07F05595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F0A0EE5">
                <v:shape id="_x0000_i1034" type="#_x0000_t75" style="width:39.75pt;height:33pt" o:ole="">
                  <v:imagedata r:id="rId10" o:title=""/>
                </v:shape>
                <o:OLEObject Type="Embed" ProgID="CorelPHOTOPAINT.Image.13" ShapeID="_x0000_i1034" DrawAspect="Content" ObjectID="_1719401847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2A0FF6B1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445FBF9" w14:textId="77777777" w:rsidR="001B77F5" w:rsidRPr="001B77F5" w:rsidRDefault="001B77F5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1B77F5">
              <w:rPr>
                <w:b/>
                <w:bCs/>
              </w:rPr>
              <w:t>Risco de queimaduras no distribuidor de válvulas</w:t>
            </w:r>
          </w:p>
          <w:p w14:paraId="1D77749D" w14:textId="0C227EE2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Líquidos e gases sob pressão e eventualmente quentes causam ferimentos.</w:t>
            </w:r>
          </w:p>
          <w:p w14:paraId="7F09D822" w14:textId="4DA82F15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Em trabalhos no distribuidor de válvulas, existe a possibilidade de que eles ainda estejam abastecidos com líquidos ou gases e que estejam pressurizados. Além disso, existe o perigo de que os componentes e fluidos citados estejam quentes.</w:t>
            </w:r>
          </w:p>
          <w:p w14:paraId="37B58AA3" w14:textId="77777777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4A945379" w14:textId="66B4DCBA" w:rsidR="001B77F5" w:rsidRDefault="001B77F5" w:rsidP="00CD6A44">
            <w:pPr>
              <w:pStyle w:val="TableParagraph"/>
              <w:numPr>
                <w:ilvl w:val="0"/>
                <w:numId w:val="24"/>
              </w:numPr>
              <w:spacing w:before="0" w:after="80"/>
              <w:jc w:val="both"/>
            </w:pPr>
            <w:r>
              <w:t>Vestir roupas de proteção.</w:t>
            </w:r>
          </w:p>
          <w:p w14:paraId="37533501" w14:textId="7614EB84" w:rsidR="001B77F5" w:rsidRDefault="001B77F5" w:rsidP="00CD6A44">
            <w:pPr>
              <w:pStyle w:val="TableParagraph"/>
              <w:numPr>
                <w:ilvl w:val="0"/>
                <w:numId w:val="24"/>
              </w:numPr>
              <w:spacing w:before="0" w:after="80"/>
              <w:jc w:val="both"/>
            </w:pPr>
            <w:r>
              <w:t>Esvaziar e despressurizar o distribuidor de válvulas.</w:t>
            </w:r>
          </w:p>
          <w:p w14:paraId="4177BBAB" w14:textId="2491E82F" w:rsidR="004949C6" w:rsidRPr="00D018CC" w:rsidRDefault="001B77F5" w:rsidP="00CD6A44">
            <w:pPr>
              <w:pStyle w:val="TableParagraph"/>
              <w:numPr>
                <w:ilvl w:val="0"/>
                <w:numId w:val="24"/>
              </w:numPr>
              <w:spacing w:before="0" w:after="80"/>
              <w:jc w:val="both"/>
            </w:pPr>
            <w:r>
              <w:t>Esperar até que as superfícies tenham esfriado.</w:t>
            </w:r>
          </w:p>
        </w:tc>
        <w:tc>
          <w:tcPr>
            <w:tcW w:w="425" w:type="dxa"/>
            <w:shd w:val="clear" w:color="auto" w:fill="D9D9D9"/>
          </w:tcPr>
          <w:p w14:paraId="29676105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44010E3" w14:textId="1C6B8711" w:rsidR="001B77F5" w:rsidRDefault="001B77F5" w:rsidP="000B0DFE">
      <w:pPr>
        <w:spacing w:after="80"/>
      </w:pPr>
    </w:p>
    <w:p w14:paraId="64296387" w14:textId="77777777" w:rsidR="001B77F5" w:rsidRDefault="001B77F5" w:rsidP="000B0DFE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52FAE30F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876032E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264CDAF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33817A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21FA22B5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7DE5AA10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5736EFF">
                <v:shape id="_x0000_i1035" type="#_x0000_t75" style="width:39.75pt;height:33pt" o:ole="">
                  <v:imagedata r:id="rId10" o:title=""/>
                </v:shape>
                <o:OLEObject Type="Embed" ProgID="CorelPHOTOPAINT.Image.13" ShapeID="_x0000_i1035" DrawAspect="Content" ObjectID="_1719401848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6EBA1A73" w14:textId="424954FA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76D85BB" w14:textId="1774FFD0" w:rsidR="001B77F5" w:rsidRPr="001B77F5" w:rsidRDefault="001B77F5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1B77F5">
              <w:rPr>
                <w:b/>
                <w:bCs/>
              </w:rPr>
              <w:t xml:space="preserve">Vazamento de fluidos </w:t>
            </w:r>
            <w:r w:rsidR="00D03117">
              <w:rPr>
                <w:b/>
                <w:bCs/>
              </w:rPr>
              <w:t>no distribuidor de</w:t>
            </w:r>
            <w:r w:rsidRPr="001B77F5">
              <w:rPr>
                <w:b/>
                <w:bCs/>
              </w:rPr>
              <w:t xml:space="preserve"> válvulas</w:t>
            </w:r>
          </w:p>
          <w:p w14:paraId="00E7933F" w14:textId="2E8D692E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Perigo de escorregamento causado por vazamento de fluidos. Pode haver vazamento de fluidos nas tubulações dos manifolds das válvulas.</w:t>
            </w:r>
          </w:p>
          <w:p w14:paraId="1302EC8D" w14:textId="6978DBDC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As consequências podem ser ferimentos leves ou mínimos.</w:t>
            </w:r>
          </w:p>
          <w:p w14:paraId="7495AAAE" w14:textId="2873799D" w:rsidR="004949C6" w:rsidRPr="00D018CC" w:rsidRDefault="001B77F5" w:rsidP="00CD6A44">
            <w:pPr>
              <w:pStyle w:val="TableParagraph"/>
              <w:numPr>
                <w:ilvl w:val="0"/>
                <w:numId w:val="25"/>
              </w:numPr>
              <w:spacing w:before="0" w:after="80"/>
              <w:jc w:val="both"/>
            </w:pPr>
            <w:r>
              <w:t>Utilizar roupa de proteção ao trabalhar perto dos manifolds das válvulas.</w:t>
            </w:r>
          </w:p>
        </w:tc>
        <w:tc>
          <w:tcPr>
            <w:tcW w:w="425" w:type="dxa"/>
            <w:shd w:val="clear" w:color="auto" w:fill="D9D9D9"/>
          </w:tcPr>
          <w:p w14:paraId="2CC1CD9F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E9846B1" w14:textId="0024950D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33B44D08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524D4C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1043DAD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ABEC5B9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444319F0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26FC0B4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ADAC0D7">
                <v:shape id="_x0000_i1036" type="#_x0000_t75" style="width:39.75pt;height:33pt" o:ole="">
                  <v:imagedata r:id="rId10" o:title=""/>
                </v:shape>
                <o:OLEObject Type="Embed" ProgID="CorelPHOTOPAINT.Image.13" ShapeID="_x0000_i1036" DrawAspect="Content" ObjectID="_1719401849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2E49F87D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A17B7A5" w14:textId="77777777" w:rsidR="001B77F5" w:rsidRPr="001B77F5" w:rsidRDefault="001B77F5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1B77F5">
              <w:rPr>
                <w:b/>
                <w:bCs/>
              </w:rPr>
              <w:t>Pessoas na área do revestimento da máquina</w:t>
            </w:r>
          </w:p>
          <w:p w14:paraId="65B8852B" w14:textId="7954C83A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Pessoas na área do revestimento da máquina podem ser esmagadas ou presas.</w:t>
            </w:r>
          </w:p>
          <w:p w14:paraId="72D9ACF1" w14:textId="77777777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66CEAEBF" w14:textId="038D6EF1" w:rsidR="004949C6" w:rsidRPr="00D018CC" w:rsidRDefault="001B77F5" w:rsidP="00CD6A44">
            <w:pPr>
              <w:pStyle w:val="TableParagraph"/>
              <w:numPr>
                <w:ilvl w:val="0"/>
                <w:numId w:val="25"/>
              </w:numPr>
              <w:spacing w:before="0" w:after="80"/>
              <w:jc w:val="both"/>
            </w:pPr>
            <w:r>
              <w:t>Antes de acionar a máquina, certificar-se de que não há ninguém na área do revestimento da máquina.</w:t>
            </w:r>
          </w:p>
        </w:tc>
        <w:tc>
          <w:tcPr>
            <w:tcW w:w="425" w:type="dxa"/>
            <w:shd w:val="clear" w:color="auto" w:fill="D9D9D9"/>
          </w:tcPr>
          <w:p w14:paraId="2212BF56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676C4F4" w14:textId="77777777" w:rsidR="004949C6" w:rsidRPr="004949C6" w:rsidRDefault="004949C6" w:rsidP="004949C6"/>
    <w:sectPr w:rsidR="004949C6" w:rsidRPr="004949C6" w:rsidSect="002E6DE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4949C6" w:rsidRDefault="004949C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4949C6" w:rsidRDefault="004949C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7C472" w14:textId="77777777" w:rsidR="002E6DE1" w:rsidRDefault="002E6D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4949C6" w:rsidRPr="00241255" w14:paraId="4027B921" w14:textId="77777777" w:rsidTr="00572158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B80918F" w:rsidR="004949C6" w:rsidRPr="007C1AB3" w:rsidRDefault="004949C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2158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4949C6" w:rsidRPr="007C1AB3" w:rsidRDefault="004949C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E28720F" w:rsidR="004949C6" w:rsidRPr="007C1AB3" w:rsidRDefault="000B0DF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657B812C" w:rsidR="004949C6" w:rsidRPr="002E6DE1" w:rsidRDefault="004949C6" w:rsidP="002E6DE1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3DBE5C" w14:textId="77777777" w:rsidR="002E6DE1" w:rsidRDefault="002E6D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4949C6" w:rsidRDefault="004949C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4949C6" w:rsidRDefault="004949C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B56648" w14:textId="77777777" w:rsidR="002E6DE1" w:rsidRDefault="002E6D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4949C6" w:rsidRPr="00241255" w14:paraId="244C35FA" w14:textId="77777777" w:rsidTr="0057215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D2F1086" w:rsidR="004949C6" w:rsidRPr="00241255" w:rsidRDefault="00D03117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199A93E" wp14:editId="7EFE6AB7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4949C6" w:rsidRPr="00241255" w:rsidRDefault="004949C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4949C6" w:rsidRPr="00241255" w:rsidRDefault="004949C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4949C6" w:rsidRPr="00241255" w14:paraId="397F17D4" w14:textId="77777777" w:rsidTr="0057215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4949C6" w:rsidRPr="00241255" w:rsidRDefault="004949C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4949C6" w:rsidRPr="00241255" w:rsidRDefault="004949C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5845E24" w:rsidR="004949C6" w:rsidRPr="00241255" w:rsidRDefault="004949C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215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4949C6" w:rsidRPr="00847E4D" w:rsidRDefault="004949C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97E36" w14:textId="77777777" w:rsidR="002E6DE1" w:rsidRDefault="002E6DE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53E0"/>
    <w:multiLevelType w:val="hybridMultilevel"/>
    <w:tmpl w:val="E7A084F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FC34EAB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928A6"/>
    <w:multiLevelType w:val="hybridMultilevel"/>
    <w:tmpl w:val="401A7776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2D25C2"/>
    <w:multiLevelType w:val="hybridMultilevel"/>
    <w:tmpl w:val="9CFE69A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D3CF3"/>
    <w:multiLevelType w:val="hybridMultilevel"/>
    <w:tmpl w:val="D6B0AE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012"/>
    <w:multiLevelType w:val="hybridMultilevel"/>
    <w:tmpl w:val="646E63A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4550D"/>
    <w:multiLevelType w:val="hybridMultilevel"/>
    <w:tmpl w:val="3E4C4F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4512D"/>
    <w:multiLevelType w:val="hybridMultilevel"/>
    <w:tmpl w:val="586A5F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4609"/>
    <w:multiLevelType w:val="hybridMultilevel"/>
    <w:tmpl w:val="1FC4FDF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B56D6"/>
    <w:multiLevelType w:val="hybridMultilevel"/>
    <w:tmpl w:val="358EDE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3812F9"/>
    <w:multiLevelType w:val="hybridMultilevel"/>
    <w:tmpl w:val="3348AB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A2FAC"/>
    <w:multiLevelType w:val="hybridMultilevel"/>
    <w:tmpl w:val="1E7C06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93D92"/>
    <w:multiLevelType w:val="hybridMultilevel"/>
    <w:tmpl w:val="9C222C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149A1"/>
    <w:multiLevelType w:val="hybridMultilevel"/>
    <w:tmpl w:val="F3FA3FB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91445"/>
    <w:multiLevelType w:val="hybridMultilevel"/>
    <w:tmpl w:val="91C4B0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64112"/>
    <w:multiLevelType w:val="hybridMultilevel"/>
    <w:tmpl w:val="40FEDF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D1907"/>
    <w:multiLevelType w:val="hybridMultilevel"/>
    <w:tmpl w:val="CC6258D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4667C"/>
    <w:multiLevelType w:val="hybridMultilevel"/>
    <w:tmpl w:val="C75EEA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1379D"/>
    <w:multiLevelType w:val="hybridMultilevel"/>
    <w:tmpl w:val="9E56C5D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63ED4"/>
    <w:multiLevelType w:val="hybridMultilevel"/>
    <w:tmpl w:val="8C3C64E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01322"/>
    <w:multiLevelType w:val="hybridMultilevel"/>
    <w:tmpl w:val="5C0EFB6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685270D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4B343EA"/>
    <w:multiLevelType w:val="hybridMultilevel"/>
    <w:tmpl w:val="73D2CD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3"/>
  </w:num>
  <w:num w:numId="4">
    <w:abstractNumId w:val="8"/>
  </w:num>
  <w:num w:numId="5">
    <w:abstractNumId w:val="19"/>
  </w:num>
  <w:num w:numId="6">
    <w:abstractNumId w:val="15"/>
  </w:num>
  <w:num w:numId="7">
    <w:abstractNumId w:val="17"/>
  </w:num>
  <w:num w:numId="8">
    <w:abstractNumId w:val="14"/>
  </w:num>
  <w:num w:numId="9">
    <w:abstractNumId w:val="24"/>
  </w:num>
  <w:num w:numId="10">
    <w:abstractNumId w:val="2"/>
  </w:num>
  <w:num w:numId="11">
    <w:abstractNumId w:val="1"/>
  </w:num>
  <w:num w:numId="12">
    <w:abstractNumId w:val="1"/>
  </w:num>
  <w:num w:numId="13">
    <w:abstractNumId w:val="12"/>
  </w:num>
  <w:num w:numId="14">
    <w:abstractNumId w:val="4"/>
  </w:num>
  <w:num w:numId="15">
    <w:abstractNumId w:val="6"/>
  </w:num>
  <w:num w:numId="16">
    <w:abstractNumId w:val="16"/>
  </w:num>
  <w:num w:numId="17">
    <w:abstractNumId w:val="13"/>
  </w:num>
  <w:num w:numId="18">
    <w:abstractNumId w:val="20"/>
  </w:num>
  <w:num w:numId="19">
    <w:abstractNumId w:val="0"/>
  </w:num>
  <w:num w:numId="20">
    <w:abstractNumId w:val="5"/>
  </w:num>
  <w:num w:numId="21">
    <w:abstractNumId w:val="22"/>
  </w:num>
  <w:num w:numId="22">
    <w:abstractNumId w:val="7"/>
  </w:num>
  <w:num w:numId="23">
    <w:abstractNumId w:val="18"/>
  </w:num>
  <w:num w:numId="24">
    <w:abstractNumId w:val="9"/>
  </w:num>
  <w:num w:numId="25">
    <w:abstractNumId w:val="21"/>
  </w:num>
  <w:num w:numId="2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96481"/>
    <w:rsid w:val="000B0DF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B77F5"/>
    <w:rsid w:val="001C40E0"/>
    <w:rsid w:val="001C7F4D"/>
    <w:rsid w:val="001F10BA"/>
    <w:rsid w:val="00203A5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97F11"/>
    <w:rsid w:val="002A31BA"/>
    <w:rsid w:val="002B6458"/>
    <w:rsid w:val="002C5024"/>
    <w:rsid w:val="002C7887"/>
    <w:rsid w:val="002D4DEE"/>
    <w:rsid w:val="002E6DE1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949C6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7215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9694B"/>
    <w:rsid w:val="007C144C"/>
    <w:rsid w:val="007C1AB3"/>
    <w:rsid w:val="007C47A1"/>
    <w:rsid w:val="007D0DDC"/>
    <w:rsid w:val="007E2AB4"/>
    <w:rsid w:val="007E5947"/>
    <w:rsid w:val="00813BEA"/>
    <w:rsid w:val="00846FCA"/>
    <w:rsid w:val="00847E4D"/>
    <w:rsid w:val="008633D2"/>
    <w:rsid w:val="00874890"/>
    <w:rsid w:val="00876AB5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1E3B"/>
    <w:rsid w:val="009E3459"/>
    <w:rsid w:val="009F1381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CD6A44"/>
    <w:rsid w:val="00D03117"/>
    <w:rsid w:val="00D20EA6"/>
    <w:rsid w:val="00D2755D"/>
    <w:rsid w:val="00D27789"/>
    <w:rsid w:val="00D4270F"/>
    <w:rsid w:val="00D44405"/>
    <w:rsid w:val="00D55FDC"/>
    <w:rsid w:val="00D76523"/>
    <w:rsid w:val="00D86E20"/>
    <w:rsid w:val="00DB7A34"/>
    <w:rsid w:val="00DE182B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B72E5"/>
    <w:rsid w:val="00ED0F3E"/>
    <w:rsid w:val="00ED55D5"/>
    <w:rsid w:val="00ED6C2D"/>
    <w:rsid w:val="00EE0C90"/>
    <w:rsid w:val="00EF0FCF"/>
    <w:rsid w:val="00EF38B6"/>
    <w:rsid w:val="00F14DA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96481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096481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34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CD6A44"/>
    <w:pPr>
      <w:widowControl w:val="0"/>
      <w:autoSpaceDE w:val="0"/>
      <w:autoSpaceDN w:val="0"/>
      <w:spacing w:before="33" w:after="120"/>
      <w:jc w:val="left"/>
    </w:pPr>
    <w:rPr>
      <w:rFonts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8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oleObject" Target="embeddings/oleObject12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7A3D8-DB65-42EC-BADA-846F0FF32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28</cp:revision>
  <cp:lastPrinted>2020-06-26T20:45:00Z</cp:lastPrinted>
  <dcterms:created xsi:type="dcterms:W3CDTF">2021-02-17T12:09:00Z</dcterms:created>
  <dcterms:modified xsi:type="dcterms:W3CDTF">2022-07-15T16:58:00Z</dcterms:modified>
</cp:coreProperties>
</file>