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27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48D2251E" w:rsidR="00A8599F" w:rsidRDefault="00AB78B4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46CE3200" w14:textId="2462DCAD" w:rsidR="00A8599F" w:rsidRDefault="00A8599F" w:rsidP="00A8599F">
      <w:pPr>
        <w:spacing w:line="259" w:lineRule="auto"/>
        <w:jc w:val="left"/>
        <w:rPr>
          <w:b/>
        </w:rPr>
      </w:pPr>
    </w:p>
    <w:p w14:paraId="0D54A79A" w14:textId="77777777" w:rsidR="00B11C79" w:rsidRDefault="00B11C7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240FCDBE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5D7FFA" w:rsidRPr="00791DB3" w14:paraId="57CE90E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F154855" w14:textId="527F027D" w:rsidR="005D7FFA" w:rsidRPr="005D7FFA" w:rsidRDefault="005D7FFA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84CD8E" w14:textId="64C61842" w:rsidR="005D7FFA" w:rsidRPr="00623830" w:rsidRDefault="005D7FFA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166C6E83" w:rsidR="00B11C79" w:rsidRDefault="00B11C79">
      <w:pPr>
        <w:spacing w:line="259" w:lineRule="auto"/>
        <w:jc w:val="left"/>
        <w:rPr>
          <w:b/>
          <w:bCs/>
        </w:rPr>
      </w:pPr>
    </w:p>
    <w:p w14:paraId="7D2964C4" w14:textId="6D092532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5"/>
        <w:gridCol w:w="1488"/>
        <w:gridCol w:w="1574"/>
        <w:gridCol w:w="2571"/>
        <w:gridCol w:w="2347"/>
      </w:tblGrid>
      <w:tr w:rsidR="00A8599F" w:rsidRPr="007700E8" w14:paraId="5D66C339" w14:textId="77777777" w:rsidTr="00BA2AF4">
        <w:trPr>
          <w:trHeight w:val="521"/>
          <w:tblHeader/>
          <w:jc w:val="center"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2579EA">
        <w:trPr>
          <w:trHeight w:val="287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219F9943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E0DB443" w14:textId="4292021A" w:rsidR="00A8599F" w:rsidRPr="005C084C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</w:tc>
        <w:tc>
          <w:tcPr>
            <w:tcW w:w="25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2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2579EA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F0B3B2" w14:textId="4F0B2069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A2AF4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000A9F7" w14:textId="02A36B26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BA2AF4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261542D9" w:rsidR="00A8599F" w:rsidRPr="007700E8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7A64E3B8" w:rsidR="00A8599F" w:rsidRPr="00B00207" w:rsidRDefault="00A8599F" w:rsidP="00B11C7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2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BA2AF4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3DBAD960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64481140" w:rsidR="00A8599F" w:rsidRDefault="002D6E60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7D1E61C5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2D6E60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B843E07" w14:textId="7EDDFA06" w:rsidR="002D6E60" w:rsidRPr="00404759" w:rsidRDefault="002D6E60" w:rsidP="002D6E60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 xml:space="preserve">Girar </w:t>
            </w:r>
            <w:r>
              <w:rPr>
                <w:rFonts w:cs="Arial"/>
                <w:lang w:val="pt-BR"/>
              </w:rPr>
              <w:t>o interruptor UPS</w:t>
            </w:r>
            <w:r w:rsidRPr="00404759">
              <w:rPr>
                <w:rFonts w:cs="Arial"/>
                <w:lang w:val="pt-BR"/>
              </w:rPr>
              <w:t xml:space="preserve">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2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BA2AF4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30AEC5E9" w:rsidR="002579EA" w:rsidRDefault="002579EA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2579EA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5681CFD" w:rsidR="00A8599F" w:rsidRPr="005C084C" w:rsidRDefault="005D7FFA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2579EA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0CDDCA78" w:rsidR="00A8599F" w:rsidRPr="005C084C" w:rsidRDefault="005D7FFA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1CA5912C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169B44D" w:rsidR="00A8599F" w:rsidRPr="005C084C" w:rsidRDefault="005D7FFA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ED9D7D2" w:rsidR="00A8599F" w:rsidRPr="005C084C" w:rsidRDefault="005D7FFA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52C24CC0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5868E39E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EDFF1" w14:textId="77777777" w:rsidR="00D61D51" w:rsidRDefault="00D61D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61D51">
      <w:trPr>
        <w:trHeight w:val="454"/>
      </w:trPr>
      <w:tc>
        <w:tcPr>
          <w:tcW w:w="2838" w:type="dxa"/>
          <w:vAlign w:val="center"/>
        </w:tcPr>
        <w:p w14:paraId="6016363D" w14:textId="1CD6FF4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61D5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61D5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DD36D" w14:textId="77777777" w:rsidR="00D61D51" w:rsidRDefault="00D61D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0DB0E" w14:textId="77777777" w:rsidR="00D61D51" w:rsidRDefault="00D61D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61D51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61D5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3C48A8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61D5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F0D12" w14:textId="77777777" w:rsidR="00D61D51" w:rsidRDefault="00D61D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579EA"/>
    <w:rsid w:val="0029438E"/>
    <w:rsid w:val="002B2808"/>
    <w:rsid w:val="002C5C42"/>
    <w:rsid w:val="002D6E60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D7FFA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AB78B4"/>
    <w:rsid w:val="00B11C79"/>
    <w:rsid w:val="00B454FF"/>
    <w:rsid w:val="00B54AC7"/>
    <w:rsid w:val="00B809D4"/>
    <w:rsid w:val="00B91003"/>
    <w:rsid w:val="00BA2AF4"/>
    <w:rsid w:val="00BA5E8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1D51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C24E8-D194-4B80-B202-E3ECAC112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69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