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8C90AC" w14:textId="77777777" w:rsidR="00812191" w:rsidRDefault="00812191" w:rsidP="00812191">
      <w:pPr>
        <w:pStyle w:val="Ttulo3"/>
      </w:pPr>
      <w:bookmarkStart w:id="1" w:name="_Toc56067978"/>
      <w:bookmarkStart w:id="2" w:name="_GoBack"/>
      <w:bookmarkEnd w:id="2"/>
      <w:r w:rsidRPr="0080495B">
        <w:t>Analisador de bebida com sensor de CO</w:t>
      </w:r>
      <w:r w:rsidRPr="001A60F8">
        <w:rPr>
          <w:vertAlign w:val="subscript"/>
        </w:rPr>
        <w:t>2</w:t>
      </w:r>
      <w:r w:rsidRPr="0080495B">
        <w:t xml:space="preserve"> integrado</w:t>
      </w:r>
      <w:bookmarkEnd w:id="1"/>
    </w:p>
    <w:p w14:paraId="689702E8" w14:textId="77777777" w:rsidR="00812191" w:rsidRPr="00B15476" w:rsidRDefault="00812191" w:rsidP="00812191">
      <w:pPr>
        <w:rPr>
          <w:b/>
          <w:bCs/>
        </w:rPr>
      </w:pPr>
      <w:r w:rsidRPr="00B15476">
        <w:rPr>
          <w:b/>
          <w:bCs/>
        </w:rPr>
        <w:t>Estrutura</w:t>
      </w:r>
    </w:p>
    <w:p w14:paraId="045768C2" w14:textId="77777777" w:rsidR="00812191" w:rsidRDefault="00812191" w:rsidP="00812191">
      <w:pPr>
        <w:keepNext/>
        <w:jc w:val="center"/>
      </w:pPr>
      <w:r>
        <w:rPr>
          <w:noProof/>
        </w:rPr>
        <w:drawing>
          <wp:inline distT="0" distB="0" distL="0" distR="0" wp14:anchorId="4763EDE1" wp14:editId="5FA99F09">
            <wp:extent cx="4323715" cy="3666490"/>
            <wp:effectExtent l="0" t="0" r="635" b="0"/>
            <wp:docPr id="949339" name="Imagem 949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366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5A923A" w14:textId="77777777" w:rsidR="00812191" w:rsidRDefault="00812191" w:rsidP="0081219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F33BF9">
        <w:fldChar w:fldCharType="begin"/>
      </w:r>
      <w:r w:rsidR="00F33BF9">
        <w:instrText xml:space="preserve"> SEQ Figura \* ARABIC \s 1 </w:instrText>
      </w:r>
      <w:r w:rsidR="00F33BF9">
        <w:fldChar w:fldCharType="separate"/>
      </w:r>
      <w:r>
        <w:rPr>
          <w:noProof/>
        </w:rPr>
        <w:t>1</w:t>
      </w:r>
      <w:r w:rsidR="00F33BF9">
        <w:rPr>
          <w:noProof/>
        </w:rPr>
        <w:fldChar w:fldCharType="end"/>
      </w:r>
      <w:r w:rsidRPr="00675582">
        <w:t>: Analisador de bebida</w:t>
      </w:r>
    </w:p>
    <w:p w14:paraId="35A873F1" w14:textId="77777777" w:rsidR="00812191" w:rsidRPr="00B15476" w:rsidRDefault="00812191" w:rsidP="00812191">
      <w:pPr>
        <w:rPr>
          <w:b/>
          <w:bCs/>
        </w:rPr>
      </w:pPr>
      <w:r w:rsidRPr="00B15476">
        <w:rPr>
          <w:b/>
          <w:bCs/>
        </w:rPr>
        <w:t>Funcionamento</w:t>
      </w:r>
    </w:p>
    <w:p w14:paraId="1A74B939" w14:textId="7701C846" w:rsidR="00812191" w:rsidRDefault="00812191" w:rsidP="00812191">
      <w:r>
        <w:t>O analisador de bebida com sensor de CO</w:t>
      </w:r>
      <w:r w:rsidRPr="001A60F8">
        <w:rPr>
          <w:vertAlign w:val="subscript"/>
        </w:rPr>
        <w:t>2</w:t>
      </w:r>
      <w:r>
        <w:t xml:space="preserve"> integrado mede a concentração de CO</w:t>
      </w:r>
      <w:r w:rsidRPr="001A60F8">
        <w:rPr>
          <w:vertAlign w:val="subscript"/>
        </w:rPr>
        <w:t>2</w:t>
      </w:r>
      <w:r>
        <w:t>, brix e o conteúdo de álcool.</w:t>
      </w:r>
    </w:p>
    <w:p w14:paraId="332B18B3" w14:textId="19B6E566" w:rsidR="007A66B2" w:rsidRPr="00614D25" w:rsidRDefault="00812191" w:rsidP="007D58AE">
      <w:r>
        <w:t>Veja “Documentação de peças de reposição”.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D3D9E7" w14:textId="77777777" w:rsidR="00F33BF9" w:rsidRDefault="00F33B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33BF9">
      <w:trPr>
        <w:trHeight w:val="454"/>
      </w:trPr>
      <w:tc>
        <w:tcPr>
          <w:tcW w:w="2838" w:type="dxa"/>
          <w:vAlign w:val="center"/>
        </w:tcPr>
        <w:p w14:paraId="6016363D" w14:textId="73FEA48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33BF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33BF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52BD81" w14:textId="77777777" w:rsidR="00F33BF9" w:rsidRDefault="00F33B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8C8A4B" w14:textId="77777777" w:rsidR="00F33BF9" w:rsidRDefault="00F33BF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F33BF9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33BF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59D226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33BF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61FDC1" w14:textId="77777777" w:rsidR="00F33BF9" w:rsidRDefault="00F33BF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12191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3BF9"/>
    <w:rsid w:val="00F361B5"/>
    <w:rsid w:val="00F564E3"/>
    <w:rsid w:val="00F61F8A"/>
    <w:rsid w:val="00F76158"/>
    <w:rsid w:val="00F82007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00FCA-AE3D-40D7-9574-68A50D527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