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9A48A" w14:textId="77777777" w:rsidR="00BF6DD2" w:rsidRDefault="00BF6DD2" w:rsidP="00BF6DD2">
      <w:pPr>
        <w:pStyle w:val="Ttulo2"/>
      </w:pPr>
      <w:bookmarkStart w:id="1" w:name="_Toc56067928"/>
      <w:bookmarkStart w:id="2" w:name="_GoBack"/>
      <w:bookmarkEnd w:id="2"/>
      <w:r>
        <w:t>Manifold de Válvulas</w:t>
      </w:r>
    </w:p>
    <w:p w14:paraId="5F4A2809" w14:textId="77777777" w:rsidR="00BF6DD2" w:rsidRDefault="00BF6DD2" w:rsidP="00BF6DD2">
      <w:r>
        <w:t>Através do manifold são alimentadas e distribuídas as mídias necessárias para o envasamento, esguichamento e para a limpeza.</w:t>
      </w:r>
    </w:p>
    <w:p w14:paraId="3AEEBC4F" w14:textId="77777777" w:rsidR="00BF6DD2" w:rsidRPr="00AF7166" w:rsidRDefault="00BF6DD2" w:rsidP="00BF6DD2"/>
    <w:p w14:paraId="73BAF0C6" w14:textId="77777777" w:rsidR="00BF6DD2" w:rsidRDefault="00BF6DD2" w:rsidP="00BF6DD2">
      <w:pPr>
        <w:pStyle w:val="Ttulo3"/>
      </w:pPr>
      <w:r>
        <w:t>Válvulas de bloqueio manual</w:t>
      </w:r>
      <w:bookmarkEnd w:id="1"/>
    </w:p>
    <w:p w14:paraId="65B3C01B" w14:textId="77777777" w:rsidR="00BF6DD2" w:rsidRPr="00595B37" w:rsidRDefault="00BF6DD2" w:rsidP="00BF6DD2">
      <w:pPr>
        <w:rPr>
          <w:b/>
          <w:bCs/>
        </w:rPr>
      </w:pPr>
      <w:r w:rsidRPr="00595B37">
        <w:rPr>
          <w:b/>
          <w:bCs/>
        </w:rPr>
        <w:t>Estrutura</w:t>
      </w:r>
    </w:p>
    <w:p w14:paraId="3BDDC677" w14:textId="77777777" w:rsidR="00BF6DD2" w:rsidRDefault="00BF6DD2" w:rsidP="00BF6DD2">
      <w:pPr>
        <w:keepNext/>
        <w:jc w:val="center"/>
      </w:pPr>
      <w:r w:rsidRPr="00781448">
        <w:rPr>
          <w:noProof/>
        </w:rPr>
        <w:drawing>
          <wp:inline distT="0" distB="0" distL="0" distR="0" wp14:anchorId="239701B5" wp14:editId="73293CBD">
            <wp:extent cx="4588157" cy="3419475"/>
            <wp:effectExtent l="0" t="0" r="317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871" cy="342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AA55" w14:textId="77777777" w:rsidR="00BF6DD2" w:rsidRDefault="00BF6DD2" w:rsidP="00BF6DD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AE1B0D">
        <w:t>: Válvula de bloqueio</w:t>
      </w:r>
    </w:p>
    <w:tbl>
      <w:tblPr>
        <w:tblW w:w="4161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93"/>
        <w:gridCol w:w="3468"/>
      </w:tblGrid>
      <w:tr w:rsidR="00BF6DD2" w:rsidRPr="00753A5C" w14:paraId="1CDED0FE" w14:textId="77777777" w:rsidTr="001532F6">
        <w:trPr>
          <w:trHeight w:val="490"/>
          <w:jc w:val="center"/>
        </w:trPr>
        <w:tc>
          <w:tcPr>
            <w:tcW w:w="6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7A5651" w14:textId="77777777" w:rsidR="00BF6DD2" w:rsidRPr="00753A5C" w:rsidRDefault="00BF6DD2" w:rsidP="001532F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753A5C">
              <w:rPr>
                <w:rFonts w:eastAsia="Calibri"/>
                <w:b/>
              </w:rPr>
              <w:t>Nº</w:t>
            </w:r>
          </w:p>
        </w:tc>
        <w:tc>
          <w:tcPr>
            <w:tcW w:w="34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F4E60A8" w14:textId="77777777" w:rsidR="00BF6DD2" w:rsidRPr="00753A5C" w:rsidRDefault="00BF6DD2" w:rsidP="001532F6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753A5C">
              <w:rPr>
                <w:rFonts w:eastAsia="Calibri"/>
                <w:b/>
              </w:rPr>
              <w:t>Descrição</w:t>
            </w:r>
          </w:p>
        </w:tc>
      </w:tr>
      <w:tr w:rsidR="00BF6DD2" w:rsidRPr="00753A5C" w14:paraId="05A77AC0" w14:textId="77777777" w:rsidTr="001532F6">
        <w:trPr>
          <w:trHeight w:val="490"/>
          <w:jc w:val="center"/>
        </w:trPr>
        <w:tc>
          <w:tcPr>
            <w:tcW w:w="6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B047073" w14:textId="77777777" w:rsidR="00BF6DD2" w:rsidRPr="00753A5C" w:rsidRDefault="00BF6DD2" w:rsidP="001532F6">
            <w:pPr>
              <w:spacing w:after="0"/>
              <w:jc w:val="center"/>
              <w:rPr>
                <w:rFonts w:eastAsia="Calibri"/>
              </w:rPr>
            </w:pPr>
            <w:r w:rsidRPr="00753A5C">
              <w:rPr>
                <w:rFonts w:eastAsia="Calibri"/>
              </w:rPr>
              <w:t>1</w:t>
            </w:r>
          </w:p>
        </w:tc>
        <w:tc>
          <w:tcPr>
            <w:tcW w:w="34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5AACE3" w14:textId="77777777" w:rsidR="00BF6DD2" w:rsidRPr="00753A5C" w:rsidRDefault="00BF6DD2" w:rsidP="001532F6">
            <w:pPr>
              <w:spacing w:after="0"/>
              <w:rPr>
                <w:rFonts w:eastAsia="Calibri"/>
              </w:rPr>
            </w:pPr>
            <w:r w:rsidRPr="00753A5C">
              <w:rPr>
                <w:rFonts w:eastAsia="Calibri"/>
              </w:rPr>
              <w:t xml:space="preserve">Válvulas de bloqueio manual </w:t>
            </w:r>
          </w:p>
        </w:tc>
      </w:tr>
    </w:tbl>
    <w:p w14:paraId="051CDC03" w14:textId="77777777" w:rsidR="00BF6DD2" w:rsidRDefault="00BF6DD2" w:rsidP="00BF6DD2"/>
    <w:p w14:paraId="3F3124C6" w14:textId="77777777" w:rsidR="00BF6DD2" w:rsidRPr="00540E46" w:rsidRDefault="00BF6DD2" w:rsidP="00BF6DD2">
      <w:pPr>
        <w:rPr>
          <w:b/>
          <w:bCs/>
        </w:rPr>
      </w:pPr>
      <w:r w:rsidRPr="00540E46">
        <w:rPr>
          <w:b/>
          <w:bCs/>
        </w:rPr>
        <w:t>Funcionamento</w:t>
      </w:r>
    </w:p>
    <w:p w14:paraId="332B18B3" w14:textId="7DAB1283" w:rsidR="007A66B2" w:rsidRPr="00614D25" w:rsidRDefault="00BF6DD2" w:rsidP="007D58AE">
      <w:r w:rsidRPr="00D62919">
        <w:t>Válvulas de bloqueio manual se encontram em todas as ligações de fluidos do manifold de válvulas. Elas podem ser protegidas com um cadeado contra acionamento indevido, para a separação de fluidos ou como proteção durante trabalhos de manutenção e limpeza, por exemplo.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8BDCDB" w14:textId="77777777" w:rsidR="00B61020" w:rsidRDefault="00B6102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61020">
      <w:trPr>
        <w:trHeight w:val="454"/>
      </w:trPr>
      <w:tc>
        <w:tcPr>
          <w:tcW w:w="2838" w:type="dxa"/>
          <w:vAlign w:val="center"/>
        </w:tcPr>
        <w:p w14:paraId="6016363D" w14:textId="6439C9F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6102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6102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1D8FC7" w14:textId="77777777" w:rsidR="00B61020" w:rsidRDefault="00B610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9EBC1" w14:textId="77777777" w:rsidR="00B61020" w:rsidRDefault="00B6102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61020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6102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C90FA7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6102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137F0" w14:textId="77777777" w:rsidR="00B61020" w:rsidRDefault="00B610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61020"/>
    <w:rsid w:val="00B809D4"/>
    <w:rsid w:val="00B91003"/>
    <w:rsid w:val="00BB0FA5"/>
    <w:rsid w:val="00BB4E8C"/>
    <w:rsid w:val="00BD0B38"/>
    <w:rsid w:val="00BF6DD2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BE4130-AA8D-476C-8F95-53F46AE5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