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80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Documentação Swagger</w:t>
      </w:r>
    </w:p>
    <w:p>
      <w:pPr>
        <w:spacing w:after="60" w:before="0"/>
      </w:pPr>
      <w:r>
        <w:rPr>
          <w:rFonts w:ascii="Calibri" w:cs="Calibri" w:eastAsia="Calibri" w:hAnsi="Calibri"/>
          <w:color w:val="2E75B6"/>
          <w:sz w:val="40"/>
          <w:szCs w:val="40"/>
        </w:rPr>
        <w:t xml:space="preserve">Endpoints de Autenticação</w:t>
      </w:r>
    </w:p>
    <w:p>
      <w:pPr>
        <w:pBdr>
          <w:bottom w:val="single" w:color="2E75B6" w:sz="8" w:space="4"/>
        </w:pBdr>
        <w:spacing w:after="400" w:before="8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Municipio 360  ·  13 de Abril de 2026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Objetivo</w:t>
      </w:r>
    </w:p>
    <w:p>
      <w:p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Documentar no Swagger os endpoints de autenticação com exemplos reais de request, response e erros, garantindo que os consumidores da API dispõem de referências claras e imediatamente utilizáveis.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Onde Consultar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Swagger UI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/api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OpenAPI JSON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/api/openapi.json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Resumo dos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Autenticar utilizador e obter token 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Registar novo utilizador no sistema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/auth/me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Obter perfil do utilizador autenticado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6E4F0" w:sz="6" w:space="1"/>
        </w:pBdr>
        <w:spacing w:after="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POST /auth/login</w:t>
      </w:r>
    </w:p>
    <w:p>
      <w:p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Autentica um utilizador e devolve um token de acesso JWT juntamente com os dados seguros do perfil.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595959"/>
          <w:sz w:val="24"/>
          <w:szCs w:val="24"/>
        </w:rPr>
        <w:t xml:space="preserve">Exemplos de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Credenciais válidas (civil certificado)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Email normalizado pelo serviço (espaços e maiúsculas são aceites e tratados automaticamente).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Password com mínimo de 8 caracteres, incluindo maiúsculas e carácter especial.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595959"/>
          <w:sz w:val="24"/>
          <w:szCs w:val="24"/>
        </w:rPr>
        <w:t xml:space="preserve">Response — 200 OK</w:t>
      </w:r>
    </w:p>
    <w:p>
      <w:p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Em caso de sucesso, a resposta inclui os seguintes campos: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accessToken — token JWT para autenticação nas chamadas subsequentes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tokenType — sempre Bearer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user — objeto com os campos seguros do perfil autenticado (sem passwordHash)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595959"/>
          <w:sz w:val="24"/>
          <w:szCs w:val="24"/>
        </w:rPr>
        <w:t xml:space="preserve">Erros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3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B3F00"/>
                <w:sz w:val="20"/>
                <w:szCs w:val="20"/>
              </w:rPr>
              <w:t xml:space="preserve">400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Email com formato inválido ou password demasiado curta (menos de 8 caracteres).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B1818"/>
                <w:sz w:val="20"/>
                <w:szCs w:val="20"/>
              </w:rPr>
              <w:t xml:space="preserve">401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Credenciais inválidas — utilizador não encontrado ou password incorreta.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6E4F0" w:sz="6" w:space="1"/>
        </w:pBdr>
        <w:spacing w:after="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POST /auth/register</w:t>
      </w:r>
    </w:p>
    <w:p>
      <w:p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Regista um novo utilizador no sistema. Aceita registo mínimo sem avatar ou registo completo com avatar em data URL base64.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595959"/>
          <w:sz w:val="24"/>
          <w:szCs w:val="24"/>
        </w:rPr>
        <w:t xml:space="preserve">Exemplos de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Registo civil mínimo (sem avatar)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Campos obrigatórios: name, biNumber, postalCode, email, password.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 role é opcional — o valor por defeito é CIVIL.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2"/>
              <w:left w:val="single" w:color="4CAF50" w:sz="2"/>
              <w:bottom w:val="single" w:color="4CAF50" w:sz="2"/>
              <w:right w:val="single" w:color="4CAF50" w:sz="2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6B3C"/>
                <w:sz w:val="22"/>
                <w:szCs w:val="22"/>
              </w:rPr>
              <w:t xml:space="preserve">Registo completo com avatar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Avatar enviado como data URL em base64 (ex.: data:image/png;base64,...).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Role pode ser especificada explicitamente quando aplicável.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Limite de tamanho do avatar: 3 MB.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595959"/>
          <w:sz w:val="24"/>
          <w:szCs w:val="24"/>
        </w:rPr>
        <w:t xml:space="preserve">Response — 201 Created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message — confirmação textual: "Utilizador registado com sucesso"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user — objeto com os dados seguros do utilizador criado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Nota: o campo passwordHash nunca é exposto na resposta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595959"/>
          <w:sz w:val="24"/>
          <w:szCs w:val="24"/>
        </w:rPr>
        <w:t xml:space="preserve">Erros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3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B3F00"/>
                <w:sz w:val="20"/>
                <w:szCs w:val="20"/>
              </w:rPr>
              <w:t xml:space="preserve">400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Falhas de validação nos campos obrigatórios.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3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B3F00"/>
                <w:sz w:val="20"/>
                <w:szCs w:val="20"/>
              </w:rPr>
              <w:t xml:space="preserve">400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Avatar com formato inválido (não é uma data URL base64 válida).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3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B3F00"/>
                <w:sz w:val="20"/>
                <w:szCs w:val="20"/>
              </w:rPr>
              <w:t xml:space="preserve">400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Avatar acima de 3 MB.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B1818"/>
                <w:sz w:val="20"/>
                <w:szCs w:val="20"/>
              </w:rPr>
              <w:t xml:space="preserve">409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Email já registado no sistema — conflito de dados.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6E4F0" w:sz="6" w:space="1"/>
        </w:pBdr>
        <w:spacing w:after="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GET /auth/me</w:t>
      </w:r>
    </w:p>
    <w:p>
      <w:p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Devolve o perfil atualizado do utilizador autenticado. Requer token JWT válido no header de autorização.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595959"/>
          <w:sz w:val="24"/>
          <w:szCs w:val="24"/>
        </w:rPr>
        <w:t xml:space="preserve">Header de Autorização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Formato do header Authorization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Authorization: Bearer &lt;accessToken&gt;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 token é obtido através de POST /auth/login.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 header deve ser incluído em todas as chamadas a endpoints protegidos.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595959"/>
          <w:sz w:val="24"/>
          <w:szCs w:val="24"/>
        </w:rPr>
        <w:t xml:space="preserve">Response — 200 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user — objeto com o perfil atualizado do utilizador autenticado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Apenas campos seguros são expostos — sem passwordHash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595959"/>
          <w:sz w:val="24"/>
          <w:szCs w:val="24"/>
        </w:rPr>
        <w:t xml:space="preserve">Erros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B1818"/>
                <w:sz w:val="20"/>
                <w:szCs w:val="20"/>
              </w:rPr>
              <w:t xml:space="preserve">401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Token em falta ou com formato inválido.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B1818"/>
                <w:sz w:val="20"/>
                <w:szCs w:val="20"/>
              </w:rPr>
              <w:t xml:space="preserve">401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Token JWT válido mas sem utilizador correspondente na base de dados.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6E4F0" w:sz="6" w:space="1"/>
        </w:pBdr>
        <w:spacing w:after="0" w:before="1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Implementação</w:t>
      </w:r>
    </w:p>
    <w:p>
      <w:p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As alterações realizadas para suportar a documentação Swagger foram: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Exemplos Swagger centralizados em src/docs/examples/auth-swagger.examples.ts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Controlador src/auth/auth.controller.ts atualizado com exemplos por endpoint em ApiBody, ApiOkResponse, ApiCreatedResponse, ApiBadRequestResponse, ApiConflictResponse e ApiUnauthorizedResponse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Endpoint GET /auth/me passou a incluir exemplo explícito do header Authorization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595959"/>
          <w:sz w:val="24"/>
          <w:szCs w:val="24"/>
        </w:rPr>
        <w:t xml:space="preserve">Validação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2"/>
              <w:left w:val="single" w:color="4CAF50" w:sz="2"/>
              <w:bottom w:val="single" w:color="4CAF50" w:sz="2"/>
              <w:right w:val="single" w:color="4CAF50" w:sz="2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6B3C"/>
                <w:sz w:val="22"/>
                <w:szCs w:val="22"/>
              </w:rPr>
              <w:t xml:space="preserve">Build executada com sucesso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Comando: npm run build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Nenhum erro de compilação ou de validação de esquema Swagger detectado.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4" w:space="2"/>
      </w:pBd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Página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de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</w:pPr>
    <w:r>
      <w:rPr>
        <w:rFonts w:ascii="Calibri" w:cs="Calibri" w:eastAsia="Calibri" w:hAnsi="Calibri"/>
        <w:color w:val="595959"/>
        <w:sz w:val="18"/>
        <w:szCs w:val="18"/>
      </w:rPr>
      <w:t xml:space="preserve">Municipio 360  •  Documentação Swagger — Auth</w:t>
    </w:r>
    <w:r>
      <w:rPr>
        <w:rFonts w:ascii="Calibri" w:cs="Calibri" w:eastAsia="Calibri" w:hAnsi="Calibri"/>
        <w:i/>
        <w:iCs/>
        <w:color w:val="595959"/>
        <w:sz w:val="18"/>
        <w:szCs w:val="18"/>
      </w:rPr>
      <w:t xml:space="preserve">  |  13 de Abril de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Calibri" w:cs="Calibri" w:eastAsia="Calibri" w:hAnsi="Calibri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2026-05-17T14:03:00.958Z</dcterms:created>
  <dcterms:modified xsi:type="dcterms:W3CDTF">2026-05-17T14:03:00.959Z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