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4C77" w14:textId="77777777" w:rsidR="00FE6EA7" w:rsidRDefault="00FE6EA7"/>
    <w:sectPr w:rsidR="00FE6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16"/>
    <w:rsid w:val="00214E16"/>
    <w:rsid w:val="00582E07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0DD1"/>
  <w15:chartTrackingRefBased/>
  <w15:docId w15:val="{32F66EEE-4F19-4A84-98D7-84F1413B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RODRIGUES COSTA</dc:creator>
  <cp:keywords/>
  <dc:description/>
  <cp:lastModifiedBy>RICARDO ALEXANDRE RODRIGUES COSTA</cp:lastModifiedBy>
  <cp:revision>1</cp:revision>
  <dcterms:created xsi:type="dcterms:W3CDTF">2023-03-18T19:54:00Z</dcterms:created>
  <dcterms:modified xsi:type="dcterms:W3CDTF">2023-03-18T19:55:00Z</dcterms:modified>
</cp:coreProperties>
</file>