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Trabalho realizado por: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id w:val="24607870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6"/>
          <w:szCs w:val="21"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2411BE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7016" w:history="1">
            <w:r w:rsidR="002411BE" w:rsidRPr="00587814">
              <w:rPr>
                <w:rStyle w:val="Hiperligao"/>
                <w:noProof/>
              </w:rPr>
              <w:t>1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Introdução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3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7" w:history="1">
            <w:r w:rsidRPr="00587814">
              <w:rPr>
                <w:rStyle w:val="Hiperligao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8" w:history="1">
            <w:r w:rsidRPr="00587814">
              <w:rPr>
                <w:rStyle w:val="Hiperligao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9" w:history="1">
            <w:r w:rsidRPr="00587814">
              <w:rPr>
                <w:rStyle w:val="Hiperligao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Cálculo da Linha de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0" w:history="1">
            <w:r w:rsidRPr="00587814">
              <w:rPr>
                <w:rStyle w:val="Hiperligao"/>
                <w:noProof/>
              </w:rPr>
              <w:t>Paços do Conselho – Bombeiros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1" w:history="1">
            <w:r w:rsidRPr="00587814">
              <w:rPr>
                <w:rStyle w:val="Hiperligao"/>
                <w:noProof/>
              </w:rPr>
              <w:t>Bombeiros – Piscinas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2" w:history="1">
            <w:r w:rsidRPr="00587814">
              <w:rPr>
                <w:rStyle w:val="Hiperligao"/>
                <w:noProof/>
              </w:rPr>
              <w:t>Piscinas – Oficinas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3" w:history="1">
            <w:r w:rsidRPr="00587814">
              <w:rPr>
                <w:rStyle w:val="Hiperligao"/>
                <w:noProof/>
              </w:rPr>
              <w:t>Paços do Conselho – Centro de Interpretação do Alviela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4" w:history="1">
            <w:r w:rsidRPr="00587814">
              <w:rPr>
                <w:rStyle w:val="Hiperligao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587814">
              <w:rPr>
                <w:rStyle w:val="Hiperligao"/>
                <w:noProof/>
              </w:rPr>
              <w:t>Paços do Conselho – Monte (Repetidor)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5" w:history="1">
            <w:r w:rsidRPr="00587814">
              <w:rPr>
                <w:rStyle w:val="Hiperligao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587814">
              <w:rPr>
                <w:rStyle w:val="Hiperligao"/>
                <w:noProof/>
              </w:rPr>
              <w:t>Monte (Repetidor) – Centro de Interpretação do Alviela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6" w:history="1">
            <w:r w:rsidRPr="00587814">
              <w:rPr>
                <w:rStyle w:val="Hiperligao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Equipamento 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7" w:history="1">
            <w:r w:rsidRPr="00587814">
              <w:rPr>
                <w:rStyle w:val="Hiperligao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8" w:history="1">
            <w:r w:rsidRPr="00587814">
              <w:rPr>
                <w:rStyle w:val="Hiperligao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BE" w:rsidRDefault="002411BE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9" w:history="1">
            <w:r w:rsidRPr="00587814">
              <w:rPr>
                <w:rStyle w:val="Hiperligao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8781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  <w:bookmarkStart w:id="0" w:name="_GoBack"/>
      <w:bookmarkEnd w:id="0"/>
    </w:p>
    <w:p w:rsidR="004325C0" w:rsidRDefault="004325C0" w:rsidP="004325C0">
      <w:pPr>
        <w:pStyle w:val="Cabealho1"/>
      </w:pPr>
      <w:bookmarkStart w:id="1" w:name="_Toc424227016"/>
      <w:r>
        <w:lastRenderedPageBreak/>
        <w:t>Introdução</w:t>
      </w:r>
      <w:bookmarkEnd w:id="1"/>
    </w:p>
    <w:p w:rsidR="00872981" w:rsidRDefault="00CD228B" w:rsidP="00CD228B">
      <w:r>
        <w:t xml:space="preserve">Hoje em dia as Redes Wireless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>Apesar das suas potencialidades, as redes Wireless podem deparar-se com diversos obstáculos sejam estes físicos ou l</w:t>
      </w:r>
      <w:r w:rsidR="001C320E">
        <w:t xml:space="preserve">ógicos. Como tal, aquando da criação/gestão de uma rede Wireless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Fresnel, nomeada a partir do físico Augustin-Fresnel,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>Neste Trabalho Prático será realizado o cálculo do link budget entre vários locais, tendo em conta diversos fatores tais como a linha de vista, a determinação do EIRP (E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 Isotropically Radiated 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2" w:name="_Toc424227017"/>
      <w:r>
        <w:lastRenderedPageBreak/>
        <w:t>Objetivos</w:t>
      </w:r>
      <w:bookmarkEnd w:id="2"/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Analisar soluções tecnológicas para a implementação de redes wireless.</w:t>
      </w:r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Projetar redes wireless de acordo com as tecnologias consideradas adequadas para os requisitos operacionais e para as condicionantes identificadas no terreno.</w:t>
      </w:r>
      <w:r>
        <w:rPr>
          <w:rFonts w:eastAsiaTheme="majorEastAsia"/>
        </w:rPr>
        <w:br w:type="page"/>
      </w:r>
    </w:p>
    <w:p w:rsidR="00CD228B" w:rsidRDefault="009B5100" w:rsidP="009B5100">
      <w:pPr>
        <w:pStyle w:val="Cabealho1"/>
      </w:pPr>
      <w:bookmarkStart w:id="3" w:name="_Toc424227018"/>
      <w:r>
        <w:lastRenderedPageBreak/>
        <w:t>Descrição do Problema</w:t>
      </w:r>
      <w:bookmarkEnd w:id="3"/>
    </w:p>
    <w:p w:rsidR="00DC4C77" w:rsidRDefault="00DC4C77" w:rsidP="007176BD">
      <w:r>
        <w:t>Este trabalho prático tem como objetivo a elaboração de uma rede wireless entre vários edifícios localizados em sítios diferentes tendo em conta as suas necessidades de largura de banda.</w:t>
      </w:r>
    </w:p>
    <w:p w:rsidR="00B12503" w:rsidRDefault="00DC4C77" w:rsidP="00B12503">
      <w:pPr>
        <w:rPr>
          <w:b/>
        </w:rPr>
      </w:pPr>
      <w:r>
        <w:rPr>
          <w:b/>
        </w:rPr>
        <w:t>Edifícios:</w:t>
      </w:r>
    </w:p>
    <w:p w:rsidR="00B12503" w:rsidRPr="00B12503" w:rsidRDefault="00B12503" w:rsidP="00B12503">
      <w:pPr>
        <w:pStyle w:val="PargrafodaLista"/>
        <w:numPr>
          <w:ilvl w:val="0"/>
          <w:numId w:val="49"/>
        </w:numPr>
        <w:rPr>
          <w:b/>
        </w:rPr>
      </w:pPr>
      <w:r>
        <w:t>Paços do Conselho</w:t>
      </w:r>
    </w:p>
    <w:p w:rsidR="00B12503" w:rsidRPr="00B12503" w:rsidRDefault="00B12503" w:rsidP="00B12503">
      <w:pPr>
        <w:pStyle w:val="PargrafodaLista"/>
        <w:numPr>
          <w:ilvl w:val="0"/>
          <w:numId w:val="49"/>
        </w:numPr>
        <w:rPr>
          <w:b/>
        </w:rPr>
      </w:pPr>
      <w:r>
        <w:t>Bombeiros</w:t>
      </w:r>
    </w:p>
    <w:p w:rsidR="00B12503" w:rsidRPr="00B12503" w:rsidRDefault="00B12503" w:rsidP="00B12503">
      <w:pPr>
        <w:pStyle w:val="PargrafodaLista"/>
        <w:numPr>
          <w:ilvl w:val="0"/>
          <w:numId w:val="49"/>
        </w:numPr>
        <w:rPr>
          <w:b/>
        </w:rPr>
      </w:pPr>
      <w:r>
        <w:t>Piscinas</w:t>
      </w:r>
    </w:p>
    <w:p w:rsidR="00B12503" w:rsidRPr="00B12503" w:rsidRDefault="00B12503" w:rsidP="00B12503">
      <w:pPr>
        <w:pStyle w:val="PargrafodaLista"/>
        <w:numPr>
          <w:ilvl w:val="0"/>
          <w:numId w:val="49"/>
        </w:numPr>
        <w:rPr>
          <w:b/>
        </w:rPr>
      </w:pPr>
      <w:r>
        <w:t>Oficinas</w:t>
      </w:r>
    </w:p>
    <w:p w:rsidR="00B12503" w:rsidRPr="00B12503" w:rsidRDefault="00B12503" w:rsidP="00B12503">
      <w:pPr>
        <w:pStyle w:val="PargrafodaLista"/>
        <w:numPr>
          <w:ilvl w:val="0"/>
          <w:numId w:val="49"/>
        </w:numPr>
        <w:rPr>
          <w:b/>
        </w:rPr>
      </w:pPr>
      <w:r>
        <w:t>Centro de Interpretação do Alviela</w:t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Diagrama da Rede</w:t>
      </w:r>
    </w:p>
    <w:p w:rsidR="00B12503" w:rsidRDefault="00B12503" w:rsidP="00B12503">
      <w:r>
        <w:rPr>
          <w:noProof/>
        </w:rPr>
        <w:drawing>
          <wp:inline distT="0" distB="0" distL="0" distR="0" wp14:anchorId="04D640E8" wp14:editId="7E1BE7D3">
            <wp:extent cx="5640705" cy="3296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Necessidades de Largura de Banda</w:t>
      </w:r>
    </w:p>
    <w:tbl>
      <w:tblPr>
        <w:tblStyle w:val="TabeladeGrelha1Claro-Destaque2"/>
        <w:tblW w:w="9356" w:type="dxa"/>
        <w:tblLook w:val="04A0" w:firstRow="1" w:lastRow="0" w:firstColumn="1" w:lastColumn="0" w:noHBand="0" w:noVBand="1"/>
      </w:tblPr>
      <w:tblGrid>
        <w:gridCol w:w="2957"/>
        <w:gridCol w:w="3139"/>
        <w:gridCol w:w="3260"/>
      </w:tblGrid>
      <w:tr w:rsidR="00B12503" w:rsidTr="00AD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</w:pPr>
            <w:r>
              <w:t>Edifício(Local)</w:t>
            </w:r>
          </w:p>
        </w:tc>
        <w:tc>
          <w:tcPr>
            <w:tcW w:w="3139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(Rede)</w:t>
            </w:r>
          </w:p>
        </w:tc>
        <w:tc>
          <w:tcPr>
            <w:tcW w:w="3260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(Rádio)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Bombeiros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Piscinas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Oficinas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CIN Alviela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12Mbps</w:t>
            </w:r>
          </w:p>
        </w:tc>
      </w:tr>
    </w:tbl>
    <w:p w:rsidR="00CD228B" w:rsidRPr="00B12503" w:rsidRDefault="00CD228B" w:rsidP="00B12503">
      <w:r>
        <w:br w:type="page"/>
      </w:r>
    </w:p>
    <w:p w:rsidR="00560989" w:rsidRPr="00560989" w:rsidRDefault="009B5100" w:rsidP="00560989">
      <w:pPr>
        <w:pStyle w:val="Cabealho1"/>
      </w:pPr>
      <w:bookmarkStart w:id="4" w:name="_Toc424227019"/>
      <w:r>
        <w:lastRenderedPageBreak/>
        <w:t>Cálculo da</w:t>
      </w:r>
      <w:r w:rsidR="00560989">
        <w:t xml:space="preserve"> Linha de Vista</w:t>
      </w:r>
      <w:bookmarkEnd w:id="4"/>
    </w:p>
    <w:p w:rsidR="009B5100" w:rsidRDefault="00560989" w:rsidP="00560989">
      <w:pPr>
        <w:pStyle w:val="Cabealho2"/>
      </w:pPr>
      <w:bookmarkStart w:id="5" w:name="_Toc424227020"/>
      <w:r>
        <w:t>Paços do Conselho – Bombeiros</w:t>
      </w:r>
      <w:bookmarkEnd w:id="5"/>
    </w:p>
    <w:p w:rsidR="00AD4E46" w:rsidRDefault="00AD4E46" w:rsidP="00AD4E46">
      <w:r>
        <w:rPr>
          <w:noProof/>
        </w:rPr>
        <w:drawing>
          <wp:inline distT="0" distB="0" distL="0" distR="0" wp14:anchorId="46984D04" wp14:editId="5F65A3A2">
            <wp:extent cx="5640705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38" w:rsidRDefault="00757E38" w:rsidP="00757E38">
      <w:pPr>
        <w:rPr>
          <w:b/>
        </w:rPr>
      </w:pPr>
      <w:r w:rsidRPr="00757E38">
        <w:rPr>
          <w:b/>
        </w:rPr>
        <w:t>Zona Fresnel</w:t>
      </w:r>
    </w:p>
    <w:p w:rsidR="00757E38" w:rsidRPr="00757E38" w:rsidRDefault="00757E38" w:rsidP="00757E38">
      <w:pPr>
        <w:jc w:val="center"/>
      </w:pPr>
      <w:r>
        <w:t xml:space="preserve">r = 17.32 * </w:t>
      </w:r>
      <w:r w:rsidR="002411BE">
        <w:t>sqrt(0.154 / (4*2.4)) = 2.2m</w:t>
      </w:r>
    </w:p>
    <w:tbl>
      <w:tblPr>
        <w:tblStyle w:val="TabeladeGrelha1Claro-Destaque2"/>
        <w:tblpPr w:leftFromText="141" w:rightFromText="141" w:vertAnchor="text" w:horzAnchor="margin" w:tblpXSpec="center" w:tblpY="699"/>
        <w:tblW w:w="10485" w:type="dxa"/>
        <w:tblLook w:val="04A0" w:firstRow="1" w:lastRow="0" w:firstColumn="1" w:lastColumn="0" w:noHBand="0" w:noVBand="1"/>
      </w:tblPr>
      <w:tblGrid>
        <w:gridCol w:w="1403"/>
        <w:gridCol w:w="1800"/>
        <w:gridCol w:w="1343"/>
        <w:gridCol w:w="1473"/>
        <w:gridCol w:w="1326"/>
        <w:gridCol w:w="1864"/>
        <w:gridCol w:w="1276"/>
      </w:tblGrid>
      <w:tr w:rsidR="00757E38" w:rsidTr="0075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</w:pPr>
            <w:r>
              <w:t>Distancia</w:t>
            </w:r>
          </w:p>
        </w:tc>
        <w:tc>
          <w:tcPr>
            <w:tcW w:w="1800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343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473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326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864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757E38" w:rsidRDefault="00757E38" w:rsidP="00757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757E38" w:rsidTr="0024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757E38" w:rsidRPr="00B12503" w:rsidRDefault="00757E38" w:rsidP="00757E38">
            <w:pPr>
              <w:jc w:val="center"/>
              <w:rPr>
                <w:b w:val="0"/>
              </w:rPr>
            </w:pPr>
            <w:r>
              <w:rPr>
                <w:b w:val="0"/>
              </w:rPr>
              <w:t>154m</w:t>
            </w:r>
          </w:p>
        </w:tc>
        <w:tc>
          <w:tcPr>
            <w:tcW w:w="1800" w:type="dxa"/>
          </w:tcPr>
          <w:p w:rsidR="00757E38" w:rsidRDefault="00757E38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343" w:type="dxa"/>
          </w:tcPr>
          <w:p w:rsidR="00757E38" w:rsidRDefault="00757E38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~94.5m</w:t>
            </w:r>
          </w:p>
        </w:tc>
        <w:tc>
          <w:tcPr>
            <w:tcW w:w="1473" w:type="dxa"/>
          </w:tcPr>
          <w:p w:rsidR="00757E38" w:rsidRDefault="00757E38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326" w:type="dxa"/>
          </w:tcPr>
          <w:p w:rsidR="00757E38" w:rsidRDefault="002411BE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2.2m</w:t>
            </w:r>
          </w:p>
        </w:tc>
        <w:tc>
          <w:tcPr>
            <w:tcW w:w="1864" w:type="dxa"/>
          </w:tcPr>
          <w:p w:rsidR="00757E38" w:rsidRDefault="002411BE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1.76m</w:t>
            </w:r>
          </w:p>
        </w:tc>
        <w:tc>
          <w:tcPr>
            <w:tcW w:w="1276" w:type="dxa"/>
            <w:shd w:val="clear" w:color="auto" w:fill="9FD37C" w:themeFill="accent2" w:themeFillTint="99"/>
          </w:tcPr>
          <w:p w:rsidR="00757E38" w:rsidRDefault="002411BE" w:rsidP="00757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AD4E46" w:rsidRDefault="00AD4E46" w:rsidP="00AD4E46"/>
    <w:p w:rsidR="002411BE" w:rsidRDefault="002411BE">
      <w:pPr>
        <w:jc w:val="left"/>
      </w:pPr>
      <w:r>
        <w:br w:type="page"/>
      </w:r>
    </w:p>
    <w:p w:rsidR="002411BE" w:rsidRDefault="00560989" w:rsidP="002411BE">
      <w:pPr>
        <w:pStyle w:val="Cabealho2"/>
        <w:rPr>
          <w:color w:val="404040" w:themeColor="text1" w:themeTint="BF"/>
          <w:sz w:val="28"/>
          <w:szCs w:val="26"/>
        </w:rPr>
      </w:pPr>
      <w:bookmarkStart w:id="6" w:name="_Toc424227021"/>
      <w:r>
        <w:lastRenderedPageBreak/>
        <w:t>Bombeiros – Piscinas</w:t>
      </w:r>
      <w:bookmarkEnd w:id="6"/>
    </w:p>
    <w:p w:rsidR="002411BE" w:rsidRPr="002411BE" w:rsidRDefault="002411BE" w:rsidP="002411BE"/>
    <w:p w:rsidR="00560989" w:rsidRDefault="00560989" w:rsidP="00560989">
      <w:pPr>
        <w:pStyle w:val="Cabealho2"/>
      </w:pPr>
      <w:bookmarkStart w:id="7" w:name="_Toc424227022"/>
      <w:r>
        <w:t>Piscinas – Oficinas</w:t>
      </w:r>
      <w:bookmarkEnd w:id="7"/>
    </w:p>
    <w:p w:rsidR="00560989" w:rsidRDefault="00560989" w:rsidP="00560989">
      <w:pPr>
        <w:pStyle w:val="Cabealho2"/>
      </w:pPr>
      <w:bookmarkStart w:id="8" w:name="_Toc424227023"/>
      <w:r>
        <w:t>Paços do Conselho – Centro de Interpretação do Alviela</w:t>
      </w:r>
      <w:bookmarkEnd w:id="8"/>
    </w:p>
    <w:p w:rsidR="00560989" w:rsidRDefault="00560989" w:rsidP="00560989">
      <w:pPr>
        <w:pStyle w:val="Cabealho3"/>
      </w:pPr>
      <w:bookmarkStart w:id="9" w:name="_Toc424227024"/>
      <w:r>
        <w:t>Paços do Conselho – Monte (Repetidor)</w:t>
      </w:r>
      <w:bookmarkEnd w:id="9"/>
    </w:p>
    <w:p w:rsidR="00CD228B" w:rsidRDefault="00560989" w:rsidP="00560989">
      <w:pPr>
        <w:pStyle w:val="Cabealho3"/>
      </w:pPr>
      <w:bookmarkStart w:id="10" w:name="_Toc424227025"/>
      <w:r>
        <w:t>Monte (Repetidor) – Centro de Interpretação do Alviela</w:t>
      </w:r>
      <w:bookmarkEnd w:id="10"/>
    </w:p>
    <w:p w:rsidR="00CD228B" w:rsidRDefault="00CD228B">
      <w:r>
        <w:br w:type="page"/>
      </w:r>
    </w:p>
    <w:p w:rsidR="00CD228B" w:rsidRDefault="00560989" w:rsidP="00CD228B">
      <w:pPr>
        <w:pStyle w:val="Cabealho1"/>
      </w:pPr>
      <w:bookmarkStart w:id="11" w:name="_Toc424227026"/>
      <w:r>
        <w:lastRenderedPageBreak/>
        <w:t>Equipamento Necessário</w:t>
      </w:r>
      <w:bookmarkEnd w:id="11"/>
    </w:p>
    <w:p w:rsidR="00CD228B" w:rsidRDefault="00CD228B">
      <w:r>
        <w:br w:type="page"/>
      </w:r>
    </w:p>
    <w:p w:rsidR="004325C0" w:rsidRDefault="00CD228B" w:rsidP="00CD228B">
      <w:pPr>
        <w:pStyle w:val="Cabealho1"/>
      </w:pPr>
      <w:bookmarkStart w:id="12" w:name="_Toc424219541"/>
      <w:bookmarkStart w:id="13" w:name="_Toc424227027"/>
      <w:bookmarkEnd w:id="12"/>
      <w:r>
        <w:lastRenderedPageBreak/>
        <w:t>Desafios</w:t>
      </w:r>
      <w:bookmarkEnd w:id="13"/>
    </w:p>
    <w:p w:rsidR="007176BD" w:rsidRDefault="007176BD" w:rsidP="007176BD">
      <w:pPr>
        <w:pStyle w:val="Cabealho1"/>
      </w:pPr>
      <w:bookmarkStart w:id="14" w:name="_Toc424227028"/>
      <w:r>
        <w:t>Conclusão</w:t>
      </w:r>
      <w:bookmarkEnd w:id="14"/>
    </w:p>
    <w:p w:rsidR="007176BD" w:rsidRPr="007176BD" w:rsidRDefault="007176BD" w:rsidP="007176BD">
      <w:pPr>
        <w:pStyle w:val="Cabealho1"/>
      </w:pPr>
      <w:bookmarkStart w:id="15" w:name="_Toc424227029"/>
      <w:r>
        <w:t>Bibliografia</w:t>
      </w:r>
      <w:bookmarkEnd w:id="15"/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6" w:name="_Toc424219542"/>
      <w:bookmarkStart w:id="17" w:name="_Toc424223735"/>
      <w:bookmarkStart w:id="18" w:name="_Toc424227030"/>
      <w:bookmarkEnd w:id="16"/>
      <w:bookmarkEnd w:id="17"/>
      <w:bookmarkEnd w:id="18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3"/>
      <w:footerReference w:type="default" r:id="rId14"/>
      <w:headerReference w:type="first" r:id="rId15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A2" w:rsidRDefault="00CA2CA2">
      <w:pPr>
        <w:spacing w:after="0" w:line="240" w:lineRule="auto"/>
      </w:pPr>
      <w:r>
        <w:separator/>
      </w:r>
    </w:p>
  </w:endnote>
  <w:endnote w:type="continuationSeparator" w:id="0">
    <w:p w:rsidR="00CA2CA2" w:rsidRDefault="00CA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411B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A2" w:rsidRDefault="00CA2CA2">
      <w:pPr>
        <w:spacing w:after="0" w:line="240" w:lineRule="auto"/>
      </w:pPr>
      <w:r>
        <w:separator/>
      </w:r>
    </w:p>
  </w:footnote>
  <w:footnote w:type="continuationSeparator" w:id="0">
    <w:p w:rsidR="00CA2CA2" w:rsidRDefault="00CA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B11609"/>
    <w:multiLevelType w:val="hybridMultilevel"/>
    <w:tmpl w:val="3BC4274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2729BC"/>
    <w:multiLevelType w:val="hybridMultilevel"/>
    <w:tmpl w:val="B94065C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8D6614F"/>
    <w:multiLevelType w:val="hybridMultilevel"/>
    <w:tmpl w:val="E09EB4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1C64D1"/>
    <w:multiLevelType w:val="hybridMultilevel"/>
    <w:tmpl w:val="DF86941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C80F9F"/>
    <w:multiLevelType w:val="hybridMultilevel"/>
    <w:tmpl w:val="A1526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064E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E5057C"/>
    <w:multiLevelType w:val="hybridMultilevel"/>
    <w:tmpl w:val="44CCDC6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9"/>
  </w:num>
  <w:num w:numId="8">
    <w:abstractNumId w:val="31"/>
  </w:num>
  <w:num w:numId="9">
    <w:abstractNumId w:val="44"/>
  </w:num>
  <w:num w:numId="10">
    <w:abstractNumId w:val="46"/>
  </w:num>
  <w:num w:numId="11">
    <w:abstractNumId w:val="16"/>
  </w:num>
  <w:num w:numId="12">
    <w:abstractNumId w:val="28"/>
  </w:num>
  <w:num w:numId="13">
    <w:abstractNumId w:val="30"/>
  </w:num>
  <w:num w:numId="14">
    <w:abstractNumId w:val="12"/>
  </w:num>
  <w:num w:numId="15">
    <w:abstractNumId w:val="39"/>
  </w:num>
  <w:num w:numId="16">
    <w:abstractNumId w:val="11"/>
  </w:num>
  <w:num w:numId="17">
    <w:abstractNumId w:val="45"/>
  </w:num>
  <w:num w:numId="18">
    <w:abstractNumId w:val="5"/>
  </w:num>
  <w:num w:numId="19">
    <w:abstractNumId w:val="35"/>
  </w:num>
  <w:num w:numId="20">
    <w:abstractNumId w:val="32"/>
  </w:num>
  <w:num w:numId="21">
    <w:abstractNumId w:val="15"/>
  </w:num>
  <w:num w:numId="22">
    <w:abstractNumId w:val="41"/>
  </w:num>
  <w:num w:numId="23">
    <w:abstractNumId w:val="22"/>
  </w:num>
  <w:num w:numId="24">
    <w:abstractNumId w:val="26"/>
  </w:num>
  <w:num w:numId="25">
    <w:abstractNumId w:val="24"/>
  </w:num>
  <w:num w:numId="26">
    <w:abstractNumId w:val="40"/>
  </w:num>
  <w:num w:numId="27">
    <w:abstractNumId w:val="43"/>
  </w:num>
  <w:num w:numId="28">
    <w:abstractNumId w:val="36"/>
  </w:num>
  <w:num w:numId="29">
    <w:abstractNumId w:val="21"/>
  </w:num>
  <w:num w:numId="30">
    <w:abstractNumId w:val="19"/>
  </w:num>
  <w:num w:numId="31">
    <w:abstractNumId w:val="10"/>
  </w:num>
  <w:num w:numId="32">
    <w:abstractNumId w:val="37"/>
  </w:num>
  <w:num w:numId="33">
    <w:abstractNumId w:val="23"/>
  </w:num>
  <w:num w:numId="34">
    <w:abstractNumId w:val="42"/>
  </w:num>
  <w:num w:numId="35">
    <w:abstractNumId w:val="8"/>
  </w:num>
  <w:num w:numId="36">
    <w:abstractNumId w:val="13"/>
  </w:num>
  <w:num w:numId="37">
    <w:abstractNumId w:val="27"/>
  </w:num>
  <w:num w:numId="38">
    <w:abstractNumId w:val="25"/>
  </w:num>
  <w:num w:numId="39">
    <w:abstractNumId w:val="6"/>
  </w:num>
  <w:num w:numId="40">
    <w:abstractNumId w:val="7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18"/>
  </w:num>
  <w:num w:numId="45">
    <w:abstractNumId w:val="17"/>
  </w:num>
  <w:num w:numId="46">
    <w:abstractNumId w:val="38"/>
  </w:num>
  <w:num w:numId="47">
    <w:abstractNumId w:val="9"/>
  </w:num>
  <w:num w:numId="48">
    <w:abstractNumId w:val="20"/>
  </w:num>
  <w:num w:numId="49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2910"/>
    <w:rsid w:val="001735A6"/>
    <w:rsid w:val="00177030"/>
    <w:rsid w:val="001778E9"/>
    <w:rsid w:val="001865C1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11BE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176BD"/>
    <w:rsid w:val="00721D01"/>
    <w:rsid w:val="00736B8E"/>
    <w:rsid w:val="00750ACE"/>
    <w:rsid w:val="007525FE"/>
    <w:rsid w:val="00757E38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3B2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A3605"/>
    <w:rsid w:val="00AB3B5A"/>
    <w:rsid w:val="00AD28C0"/>
    <w:rsid w:val="00AD4E46"/>
    <w:rsid w:val="00AE5800"/>
    <w:rsid w:val="00B0400F"/>
    <w:rsid w:val="00B06484"/>
    <w:rsid w:val="00B12503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943B8"/>
    <w:rsid w:val="00CA2CA2"/>
    <w:rsid w:val="00CD228B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C4C77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7176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D228B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6BD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228B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1Clara-Destaque3">
    <w:name w:val="Grid Table 1 Light Accent 3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B1250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1Claro-Destaque2">
    <w:name w:val="Grid Table 1 Light Accent 2"/>
    <w:basedOn w:val="Tabelanormal"/>
    <w:uiPriority w:val="46"/>
    <w:rsid w:val="009223B2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A6870-E87C-4419-BC26-C0E2EC57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207</TotalTime>
  <Pages>9</Pages>
  <Words>676</Words>
  <Characters>3654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10</cp:revision>
  <cp:lastPrinted>2015-06-14T23:31:00Z</cp:lastPrinted>
  <dcterms:created xsi:type="dcterms:W3CDTF">2015-07-09T13:17:00Z</dcterms:created>
  <dcterms:modified xsi:type="dcterms:W3CDTF">2015-07-09T16:43:00Z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