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Request</w:t>
      </w:r>
      <w:proofErr w:type="spellEnd"/>
      <w:r w:rsidR="00894CC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Proposal</w:t>
      </w:r>
      <w:proofErr w:type="spellEnd"/>
    </w:p>
    <w:p w:rsidR="00894CC0" w:rsidRDefault="00894CC0" w:rsidP="00894CC0">
      <w:pPr>
        <w:pStyle w:val="Ttulo"/>
        <w:jc w:val="center"/>
      </w:pPr>
      <w:r>
        <w:t xml:space="preserve">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E715A8">
          <w:pPr>
            <w:pStyle w:val="Cabealho1"/>
          </w:pPr>
          <w:r>
            <w:t>Índice</w:t>
          </w:r>
        </w:p>
        <w:p w:rsidR="006A12E3" w:rsidRDefault="00B91970" w:rsidP="006A12E3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:rsidR="00D9341E" w:rsidRDefault="00B91970" w:rsidP="00E715A8">
      <w:pPr>
        <w:pStyle w:val="Cabealho1"/>
        <w:numPr>
          <w:ilvl w:val="0"/>
          <w:numId w:val="47"/>
        </w:numPr>
      </w:pPr>
      <w:r>
        <w:br w:type="page"/>
      </w:r>
      <w:r w:rsidR="00D9341E" w:rsidRPr="00D9341E">
        <w:lastRenderedPageBreak/>
        <w:t>Sumário executivo</w:t>
      </w:r>
    </w:p>
    <w:p w:rsidR="00D9341E" w:rsidRDefault="00D9341E" w:rsidP="00E715A8">
      <w:pPr>
        <w:pStyle w:val="Cabealho2"/>
        <w:numPr>
          <w:ilvl w:val="1"/>
          <w:numId w:val="47"/>
        </w:numPr>
      </w:pPr>
      <w:proofErr w:type="spellStart"/>
      <w:r>
        <w:t>Ambito</w:t>
      </w:r>
      <w:proofErr w:type="spellEnd"/>
      <w:r>
        <w:t xml:space="preserve"> do </w:t>
      </w:r>
      <w:proofErr w:type="spellStart"/>
      <w:r>
        <w:t>Projecto</w:t>
      </w:r>
      <w:proofErr w:type="spellEnd"/>
    </w:p>
    <w:p w:rsidR="00D9341E" w:rsidRDefault="00D9341E" w:rsidP="00E715A8">
      <w:pPr>
        <w:pStyle w:val="Cabealho2"/>
        <w:numPr>
          <w:ilvl w:val="1"/>
          <w:numId w:val="47"/>
        </w:numPr>
      </w:pPr>
      <w:proofErr w:type="spellStart"/>
      <w:r>
        <w:t>Objectivos</w:t>
      </w:r>
      <w:proofErr w:type="spellEnd"/>
      <w:r>
        <w:t xml:space="preserve"> do </w:t>
      </w:r>
      <w:proofErr w:type="spellStart"/>
      <w:r>
        <w:t>Projecto</w:t>
      </w:r>
      <w:proofErr w:type="spellEnd"/>
    </w:p>
    <w:p w:rsidR="00D9341E" w:rsidRDefault="00D9341E" w:rsidP="00E715A8">
      <w:pPr>
        <w:pStyle w:val="Cabealho3"/>
        <w:numPr>
          <w:ilvl w:val="2"/>
          <w:numId w:val="47"/>
        </w:numPr>
      </w:pPr>
      <w:r>
        <w:t>Locais a Abranger</w:t>
      </w:r>
    </w:p>
    <w:p w:rsidR="00D9341E" w:rsidRDefault="00D9341E" w:rsidP="00E715A8">
      <w:pPr>
        <w:pStyle w:val="Cabealho3"/>
        <w:numPr>
          <w:ilvl w:val="2"/>
          <w:numId w:val="47"/>
        </w:numPr>
      </w:pPr>
      <w:proofErr w:type="spellStart"/>
      <w:r>
        <w:t>Objectivos</w:t>
      </w:r>
      <w:proofErr w:type="spellEnd"/>
    </w:p>
    <w:p w:rsidR="00D9341E" w:rsidRDefault="00D9341E" w:rsidP="00E715A8">
      <w:pPr>
        <w:pStyle w:val="Cabealho3"/>
        <w:numPr>
          <w:ilvl w:val="2"/>
          <w:numId w:val="47"/>
        </w:numPr>
      </w:pPr>
      <w:r>
        <w:t>Pressupostos e exclusões</w:t>
      </w:r>
    </w:p>
    <w:p w:rsidR="006565A5" w:rsidRDefault="006565A5" w:rsidP="00E715A8"/>
    <w:p w:rsidR="006565A5" w:rsidRDefault="006565A5" w:rsidP="00E715A8">
      <w:pPr>
        <w:pStyle w:val="Cabealho1"/>
        <w:numPr>
          <w:ilvl w:val="0"/>
          <w:numId w:val="47"/>
        </w:numPr>
      </w:pPr>
      <w:r>
        <w:t>Caracterização da infraestrutura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Descrição dos serviços disponibilizados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Identificação dos principais recursos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Diagrama lógico e físico da rede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Nomes e endereçamento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 xml:space="preserve">Avaliação do estado da rede quanto </w:t>
      </w:r>
      <w:proofErr w:type="gramStart"/>
      <w:r>
        <w:t>à</w:t>
      </w:r>
      <w:proofErr w:type="gramEnd"/>
      <w:r>
        <w:t>:</w:t>
      </w:r>
    </w:p>
    <w:p w:rsidR="006565A5" w:rsidRDefault="006565A5" w:rsidP="00E715A8">
      <w:pPr>
        <w:pStyle w:val="Cabealho3"/>
        <w:numPr>
          <w:ilvl w:val="2"/>
          <w:numId w:val="47"/>
        </w:numPr>
      </w:pPr>
      <w:r>
        <w:t>Disponibilidade</w:t>
      </w:r>
    </w:p>
    <w:p w:rsidR="006565A5" w:rsidRDefault="006565A5" w:rsidP="00E715A8">
      <w:pPr>
        <w:pStyle w:val="Cabealho3"/>
        <w:numPr>
          <w:ilvl w:val="2"/>
          <w:numId w:val="47"/>
        </w:numPr>
      </w:pPr>
      <w:r>
        <w:t>Utilização</w:t>
      </w:r>
    </w:p>
    <w:p w:rsidR="006565A5" w:rsidRDefault="006565A5" w:rsidP="00E715A8">
      <w:pPr>
        <w:pStyle w:val="Cabealho3"/>
        <w:numPr>
          <w:ilvl w:val="2"/>
          <w:numId w:val="47"/>
        </w:numPr>
      </w:pPr>
      <w:r>
        <w:t>Capacidade (portas, largura de banda)</w:t>
      </w:r>
    </w:p>
    <w:p w:rsidR="006565A5" w:rsidRDefault="006565A5" w:rsidP="00E715A8"/>
    <w:p w:rsidR="006565A5" w:rsidRDefault="006565A5" w:rsidP="00E715A8">
      <w:pPr>
        <w:pStyle w:val="Cabealho1"/>
        <w:numPr>
          <w:ilvl w:val="0"/>
          <w:numId w:val="47"/>
        </w:numPr>
      </w:pPr>
      <w:r>
        <w:t>Definição de requisitos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Caracterização Geral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Requisitos Impostos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Serviços de comunicação de Dados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Caracterização Específica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Aspectos</w:t>
      </w:r>
      <w:proofErr w:type="spellEnd"/>
      <w:r>
        <w:t xml:space="preserve"> de Segurança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Aspectos</w:t>
      </w:r>
      <w:proofErr w:type="spellEnd"/>
      <w:r>
        <w:t xml:space="preserve"> de Gestão e Manutenção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Aspectos</w:t>
      </w:r>
      <w:proofErr w:type="spellEnd"/>
      <w:r>
        <w:t xml:space="preserve"> de Disponibilidade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Expansibilidade e Condicionantes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Perspectivas</w:t>
      </w:r>
      <w:proofErr w:type="spellEnd"/>
      <w:r>
        <w:t xml:space="preserve"> de Evolução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Condicionantes e Riscos</w:t>
      </w:r>
    </w:p>
    <w:p w:rsidR="006565A5" w:rsidRDefault="006565A5" w:rsidP="00E715A8">
      <w:pPr>
        <w:pStyle w:val="Cabealho1"/>
        <w:numPr>
          <w:ilvl w:val="0"/>
          <w:numId w:val="47"/>
        </w:numPr>
      </w:pPr>
      <w:proofErr w:type="spellStart"/>
      <w:r>
        <w:lastRenderedPageBreak/>
        <w:t>Arquitectura</w:t>
      </w:r>
      <w:proofErr w:type="spellEnd"/>
      <w:r>
        <w:t xml:space="preserve"> da solução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Estrutura da organização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Modelo Funcional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Aplicações e suas necessidades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Caracterização de Fluxos e tráfego na organização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Arquitectura</w:t>
      </w:r>
      <w:proofErr w:type="spellEnd"/>
      <w:r>
        <w:t xml:space="preserve"> Lógica da Rede Local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Arquitectura</w:t>
      </w:r>
      <w:proofErr w:type="spellEnd"/>
      <w:r>
        <w:t xml:space="preserve"> de Segurança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Arquitecturas</w:t>
      </w:r>
      <w:proofErr w:type="spellEnd"/>
      <w:r>
        <w:t xml:space="preserve"> Protocolares nas Redes Locais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Princípios orientadores na concretização da LAN</w:t>
      </w:r>
    </w:p>
    <w:p w:rsidR="006565A5" w:rsidRDefault="006565A5" w:rsidP="00E715A8">
      <w:pPr>
        <w:pStyle w:val="PargrafodaLista"/>
        <w:numPr>
          <w:ilvl w:val="3"/>
          <w:numId w:val="47"/>
        </w:numPr>
      </w:pPr>
      <w:r>
        <w:t>Cablagem dos locais</w:t>
      </w:r>
    </w:p>
    <w:p w:rsidR="006565A5" w:rsidRDefault="006565A5" w:rsidP="00E715A8">
      <w:pPr>
        <w:pStyle w:val="PargrafodaLista"/>
        <w:numPr>
          <w:ilvl w:val="3"/>
          <w:numId w:val="47"/>
        </w:numPr>
      </w:pPr>
      <w:r>
        <w:t>Tecnologias de Comunicação</w:t>
      </w:r>
    </w:p>
    <w:p w:rsidR="006565A5" w:rsidRDefault="006565A5" w:rsidP="00E715A8">
      <w:pPr>
        <w:pStyle w:val="PargrafodaLista"/>
        <w:numPr>
          <w:ilvl w:val="3"/>
          <w:numId w:val="47"/>
        </w:numPr>
      </w:pPr>
      <w:r>
        <w:t>Equipamentos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Redes Locais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Core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Redes do Centro de Dados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Redes de distribuição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Redes de acesso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Subsistema de Serviços Web (Portal, Extranet,..)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Estrutura de Comunicações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r>
        <w:t>Ligação e Acessos à Internet</w:t>
      </w:r>
    </w:p>
    <w:p w:rsidR="006565A5" w:rsidRDefault="006565A5" w:rsidP="00E715A8">
      <w:pPr>
        <w:pStyle w:val="PargrafodaLista"/>
        <w:numPr>
          <w:ilvl w:val="2"/>
          <w:numId w:val="47"/>
        </w:numPr>
      </w:pPr>
      <w:proofErr w:type="spellStart"/>
      <w:r>
        <w:t>Arquitecturas</w:t>
      </w:r>
      <w:proofErr w:type="spellEnd"/>
      <w:r>
        <w:t xml:space="preserve"> Protocolares na WAN</w:t>
      </w:r>
    </w:p>
    <w:p w:rsidR="00702889" w:rsidRDefault="006565A5" w:rsidP="00E715A8">
      <w:pPr>
        <w:pStyle w:val="PargrafodaLista"/>
        <w:numPr>
          <w:ilvl w:val="2"/>
          <w:numId w:val="47"/>
        </w:numPr>
      </w:pPr>
      <w:r>
        <w:t>Caracterização de Fluxos nas Ligações à Internet</w:t>
      </w:r>
    </w:p>
    <w:p w:rsidR="006565A5" w:rsidRDefault="006565A5" w:rsidP="00E715A8">
      <w:pPr>
        <w:pStyle w:val="Cabealho2"/>
        <w:numPr>
          <w:ilvl w:val="1"/>
          <w:numId w:val="47"/>
        </w:numPr>
      </w:pPr>
      <w:r>
        <w:t>Critérios de Gestão de Redes e Serviços</w:t>
      </w:r>
    </w:p>
    <w:p w:rsidR="006565A5" w:rsidRDefault="006565A5" w:rsidP="00E715A8"/>
    <w:p w:rsidR="00366563" w:rsidRDefault="00366563" w:rsidP="00E715A8">
      <w:pPr>
        <w:pStyle w:val="Cabealho1"/>
        <w:numPr>
          <w:ilvl w:val="0"/>
          <w:numId w:val="47"/>
        </w:numPr>
      </w:pPr>
      <w:r>
        <w:t>Dimensionamento e planeamento</w:t>
      </w:r>
    </w:p>
    <w:p w:rsidR="00366563" w:rsidRDefault="00366563" w:rsidP="00E715A8">
      <w:pPr>
        <w:pStyle w:val="Cabealho2"/>
        <w:numPr>
          <w:ilvl w:val="1"/>
          <w:numId w:val="47"/>
        </w:numPr>
      </w:pPr>
      <w:r>
        <w:t>Redes Locais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t>Dimensionamento de Fluxos</w:t>
      </w:r>
    </w:p>
    <w:p w:rsidR="00366563" w:rsidRDefault="00366563" w:rsidP="00E715A8">
      <w:pPr>
        <w:pStyle w:val="PargrafodaLista"/>
        <w:numPr>
          <w:ilvl w:val="3"/>
          <w:numId w:val="47"/>
        </w:numPr>
      </w:pPr>
      <w:r>
        <w:t>Dimensionamento de Fluxos de tráfego nas Redes Locais</w:t>
      </w:r>
    </w:p>
    <w:p w:rsidR="00366563" w:rsidRDefault="00366563" w:rsidP="00E715A8">
      <w:pPr>
        <w:pStyle w:val="PargrafodaLista"/>
        <w:numPr>
          <w:ilvl w:val="3"/>
          <w:numId w:val="47"/>
        </w:numPr>
      </w:pPr>
      <w:r>
        <w:t>Dimensionamento de Ligações nos Edifícios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t>Plano de Endereçamento e Virtualização</w:t>
      </w:r>
    </w:p>
    <w:p w:rsidR="00366563" w:rsidRDefault="00366563" w:rsidP="00E715A8">
      <w:pPr>
        <w:pStyle w:val="PargrafodaLista"/>
        <w:numPr>
          <w:ilvl w:val="3"/>
          <w:numId w:val="47"/>
        </w:numPr>
      </w:pPr>
      <w:r>
        <w:t>Plano de Endereçamento das Redes Locais</w:t>
      </w:r>
    </w:p>
    <w:p w:rsidR="00366563" w:rsidRDefault="00366563" w:rsidP="00E715A8">
      <w:pPr>
        <w:pStyle w:val="PargrafodaLista"/>
        <w:numPr>
          <w:ilvl w:val="3"/>
          <w:numId w:val="47"/>
        </w:numPr>
      </w:pPr>
      <w:r>
        <w:t>Plano de Virtualização (</w:t>
      </w:r>
      <w:proofErr w:type="spellStart"/>
      <w:r>
        <w:t>VLANs</w:t>
      </w:r>
      <w:proofErr w:type="spellEnd"/>
      <w:r>
        <w:t>, Virtualização de Serviços)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t>Disponibilidade e Desempenho</w:t>
      </w:r>
    </w:p>
    <w:p w:rsidR="00366563" w:rsidRDefault="00366563" w:rsidP="00E715A8">
      <w:pPr>
        <w:pStyle w:val="Cabealho2"/>
        <w:numPr>
          <w:ilvl w:val="1"/>
          <w:numId w:val="47"/>
        </w:numPr>
      </w:pPr>
      <w:r>
        <w:t>Rede de Comunicações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t>Dimensionamento de tráfego</w:t>
      </w:r>
    </w:p>
    <w:p w:rsidR="00366563" w:rsidRDefault="00366563" w:rsidP="00E715A8">
      <w:pPr>
        <w:pStyle w:val="PargrafodaLista"/>
        <w:numPr>
          <w:ilvl w:val="3"/>
          <w:numId w:val="47"/>
        </w:numPr>
      </w:pPr>
      <w:r>
        <w:t>Dimensionamento de Fluxos de tráfego na WAN</w:t>
      </w:r>
    </w:p>
    <w:p w:rsidR="00366563" w:rsidRDefault="00366563" w:rsidP="00E715A8">
      <w:pPr>
        <w:pStyle w:val="PargrafodaLista"/>
        <w:numPr>
          <w:ilvl w:val="3"/>
          <w:numId w:val="47"/>
        </w:numPr>
      </w:pPr>
      <w:r>
        <w:t>Dimensionamento de Ligações para a Internet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lastRenderedPageBreak/>
        <w:t>Plano de Encaminhamento na WAN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t xml:space="preserve">Disponibilidade, Desempenho e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</w:p>
    <w:p w:rsidR="00366563" w:rsidRDefault="00366563" w:rsidP="00E715A8">
      <w:pPr>
        <w:pStyle w:val="PargrafodaLista"/>
        <w:ind w:left="1224"/>
      </w:pPr>
    </w:p>
    <w:p w:rsidR="00366563" w:rsidRDefault="00366563" w:rsidP="00E715A8">
      <w:pPr>
        <w:pStyle w:val="Cabealho1"/>
        <w:numPr>
          <w:ilvl w:val="0"/>
          <w:numId w:val="47"/>
        </w:numPr>
      </w:pPr>
      <w:proofErr w:type="spellStart"/>
      <w:r>
        <w:t>Projecto</w:t>
      </w:r>
      <w:proofErr w:type="spellEnd"/>
      <w:r>
        <w:t xml:space="preserve"> e </w:t>
      </w:r>
      <w:proofErr w:type="spellStart"/>
      <w:r>
        <w:t>Pré-Selecção</w:t>
      </w:r>
      <w:proofErr w:type="spellEnd"/>
      <w:r>
        <w:t xml:space="preserve"> de Soluções</w:t>
      </w:r>
    </w:p>
    <w:p w:rsidR="00366563" w:rsidRDefault="00366563" w:rsidP="00E715A8">
      <w:pPr>
        <w:pStyle w:val="Cabealho2"/>
        <w:numPr>
          <w:ilvl w:val="1"/>
          <w:numId w:val="47"/>
        </w:numPr>
      </w:pPr>
      <w:r>
        <w:t xml:space="preserve">Especificações de Componentes da </w:t>
      </w:r>
      <w:proofErr w:type="spellStart"/>
      <w:r>
        <w:t>Infra-estrutura</w:t>
      </w:r>
      <w:proofErr w:type="spellEnd"/>
      <w:r>
        <w:t xml:space="preserve"> de Redes Locais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t>Equipamento Passivo</w:t>
      </w:r>
    </w:p>
    <w:p w:rsidR="00366563" w:rsidRDefault="00366563" w:rsidP="00E715A8">
      <w:pPr>
        <w:pStyle w:val="PargrafodaLista"/>
        <w:numPr>
          <w:ilvl w:val="2"/>
          <w:numId w:val="47"/>
        </w:numPr>
      </w:pPr>
      <w:r>
        <w:t xml:space="preserve">Equipamento </w:t>
      </w:r>
      <w:proofErr w:type="spellStart"/>
      <w:r>
        <w:t>Activo</w:t>
      </w:r>
      <w:proofErr w:type="spellEnd"/>
    </w:p>
    <w:p w:rsidR="00366563" w:rsidRDefault="00366563" w:rsidP="00E715A8">
      <w:pPr>
        <w:pStyle w:val="Cabealho2"/>
        <w:numPr>
          <w:ilvl w:val="1"/>
          <w:numId w:val="47"/>
        </w:numPr>
      </w:pPr>
      <w:r>
        <w:t>Solução de Gestão de Rede e Serviços</w:t>
      </w:r>
    </w:p>
    <w:p w:rsidR="00E715A8" w:rsidRDefault="00E715A8" w:rsidP="00E715A8"/>
    <w:p w:rsidR="00E715A8" w:rsidRDefault="00E715A8" w:rsidP="00E715A8">
      <w:pPr>
        <w:pStyle w:val="Cabealho1"/>
        <w:numPr>
          <w:ilvl w:val="0"/>
          <w:numId w:val="47"/>
        </w:numPr>
      </w:pPr>
      <w:r>
        <w:t xml:space="preserve">Concretização do </w:t>
      </w:r>
      <w:proofErr w:type="spellStart"/>
      <w:r>
        <w:t>projecto</w:t>
      </w:r>
      <w:proofErr w:type="spellEnd"/>
    </w:p>
    <w:p w:rsidR="00E715A8" w:rsidRDefault="00E715A8" w:rsidP="00E715A8">
      <w:pPr>
        <w:pStyle w:val="Cabealho2"/>
        <w:numPr>
          <w:ilvl w:val="1"/>
          <w:numId w:val="47"/>
        </w:numPr>
      </w:pPr>
      <w:r>
        <w:t>Condições de execução</w:t>
      </w:r>
    </w:p>
    <w:p w:rsidR="00E715A8" w:rsidRDefault="00E715A8" w:rsidP="00E715A8">
      <w:pPr>
        <w:pStyle w:val="Cabealho2"/>
        <w:numPr>
          <w:ilvl w:val="1"/>
          <w:numId w:val="47"/>
        </w:numPr>
      </w:pPr>
      <w:r>
        <w:t>Plano de trabalhos</w:t>
      </w:r>
    </w:p>
    <w:p w:rsidR="00E715A8" w:rsidRDefault="00E715A8" w:rsidP="00E715A8">
      <w:pPr>
        <w:pStyle w:val="PargrafodaLista"/>
        <w:numPr>
          <w:ilvl w:val="2"/>
          <w:numId w:val="47"/>
        </w:numPr>
      </w:pPr>
      <w:r>
        <w:t>Tarefas a executar</w:t>
      </w:r>
    </w:p>
    <w:p w:rsidR="00E715A8" w:rsidRPr="00E715A8" w:rsidRDefault="00E715A8" w:rsidP="00E715A8">
      <w:pPr>
        <w:pStyle w:val="PargrafodaLista"/>
        <w:numPr>
          <w:ilvl w:val="2"/>
          <w:numId w:val="47"/>
        </w:numPr>
      </w:pPr>
      <w:bookmarkStart w:id="0" w:name="_GoBack"/>
      <w:bookmarkEnd w:id="0"/>
      <w:r>
        <w:t>Calendarização das tarefas</w:t>
      </w:r>
    </w:p>
    <w:p w:rsidR="00366563" w:rsidRPr="006565A5" w:rsidRDefault="00366563" w:rsidP="00366563">
      <w:pPr>
        <w:pStyle w:val="PargrafodaLista"/>
        <w:ind w:left="709"/>
      </w:pPr>
    </w:p>
    <w:sectPr w:rsidR="00366563" w:rsidRPr="006565A5" w:rsidSect="00894CC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756" w:rsidRDefault="00347756">
      <w:pPr>
        <w:spacing w:after="0" w:line="240" w:lineRule="auto"/>
      </w:pPr>
      <w:r>
        <w:separator/>
      </w:r>
    </w:p>
  </w:endnote>
  <w:endnote w:type="continuationSeparator" w:id="0">
    <w:p w:rsidR="00347756" w:rsidRDefault="0034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E715A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6A12E3" w:rsidTr="006A12E3">
      <w:trPr>
        <w:trHeight w:val="497"/>
      </w:trPr>
      <w:tc>
        <w:tcPr>
          <w:tcW w:w="4814" w:type="dxa"/>
          <w:gridSpan w:val="2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 xml:space="preserve">Trabalho realizado </w:t>
          </w:r>
          <w:proofErr w:type="gramStart"/>
          <w:r w:rsidRPr="00894CC0">
            <w:rPr>
              <w:rFonts w:ascii="Times New Roman" w:hAnsi="Times New Roman" w:cs="Times New Roman"/>
              <w:sz w:val="32"/>
              <w:szCs w:val="36"/>
            </w:rPr>
            <w:t>por</w:t>
          </w:r>
          <w:proofErr w:type="gramEnd"/>
          <w:r w:rsidRPr="00894CC0">
            <w:rPr>
              <w:rFonts w:ascii="Times New Roman" w:hAnsi="Times New Roman" w:cs="Times New Roman"/>
              <w:sz w:val="32"/>
              <w:szCs w:val="36"/>
            </w:rPr>
            <w:t>: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6A12E3" w:rsidTr="006A12E3">
      <w:trPr>
        <w:trHeight w:val="497"/>
      </w:trPr>
      <w:tc>
        <w:tcPr>
          <w:tcW w:w="2446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6A12E3" w:rsidTr="006A12E3">
      <w:trPr>
        <w:trHeight w:val="476"/>
      </w:trPr>
      <w:tc>
        <w:tcPr>
          <w:tcW w:w="2446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894CC0" w:rsidRDefault="00894CC0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756" w:rsidRDefault="00347756">
      <w:pPr>
        <w:spacing w:after="0" w:line="240" w:lineRule="auto"/>
      </w:pPr>
      <w:r>
        <w:separator/>
      </w:r>
    </w:p>
  </w:footnote>
  <w:footnote w:type="continuationSeparator" w:id="0">
    <w:p w:rsidR="00347756" w:rsidRDefault="00347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1571B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B2F0B"/>
    <w:multiLevelType w:val="hybridMultilevel"/>
    <w:tmpl w:val="3B64E2F6"/>
    <w:lvl w:ilvl="0" w:tplc="733662F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74F60"/>
    <w:multiLevelType w:val="hybridMultilevel"/>
    <w:tmpl w:val="9378D802"/>
    <w:lvl w:ilvl="0" w:tplc="58123AB8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A7C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DD52F4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331ACD"/>
    <w:multiLevelType w:val="hybridMultilevel"/>
    <w:tmpl w:val="DF1E01D2"/>
    <w:lvl w:ilvl="0" w:tplc="C8CE33F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5062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33525CA"/>
    <w:multiLevelType w:val="multilevel"/>
    <w:tmpl w:val="649E92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01B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5574D7"/>
    <w:multiLevelType w:val="multilevel"/>
    <w:tmpl w:val="44DAE994"/>
    <w:lvl w:ilvl="0">
      <w:start w:val="1"/>
      <w:numFmt w:val="decimal"/>
      <w:lvlText w:val="%1."/>
      <w:lvlJc w:val="left"/>
      <w:pPr>
        <w:ind w:left="262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A0617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092C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6333B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5573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1F0F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BA149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25"/>
  </w:num>
  <w:num w:numId="8">
    <w:abstractNumId w:val="27"/>
  </w:num>
  <w:num w:numId="9">
    <w:abstractNumId w:val="43"/>
  </w:num>
  <w:num w:numId="10">
    <w:abstractNumId w:val="45"/>
  </w:num>
  <w:num w:numId="11">
    <w:abstractNumId w:val="15"/>
  </w:num>
  <w:num w:numId="12">
    <w:abstractNumId w:val="24"/>
  </w:num>
  <w:num w:numId="13">
    <w:abstractNumId w:val="26"/>
  </w:num>
  <w:num w:numId="14">
    <w:abstractNumId w:val="10"/>
  </w:num>
  <w:num w:numId="15">
    <w:abstractNumId w:val="37"/>
  </w:num>
  <w:num w:numId="16">
    <w:abstractNumId w:val="9"/>
  </w:num>
  <w:num w:numId="17">
    <w:abstractNumId w:val="44"/>
  </w:num>
  <w:num w:numId="18">
    <w:abstractNumId w:val="6"/>
  </w:num>
  <w:num w:numId="19">
    <w:abstractNumId w:val="33"/>
  </w:num>
  <w:num w:numId="20">
    <w:abstractNumId w:val="29"/>
  </w:num>
  <w:num w:numId="21">
    <w:abstractNumId w:val="14"/>
  </w:num>
  <w:num w:numId="22">
    <w:abstractNumId w:val="40"/>
  </w:num>
  <w:num w:numId="23">
    <w:abstractNumId w:val="17"/>
  </w:num>
  <w:num w:numId="24">
    <w:abstractNumId w:val="22"/>
  </w:num>
  <w:num w:numId="25">
    <w:abstractNumId w:val="20"/>
  </w:num>
  <w:num w:numId="26">
    <w:abstractNumId w:val="39"/>
  </w:num>
  <w:num w:numId="27">
    <w:abstractNumId w:val="41"/>
  </w:num>
  <w:num w:numId="28">
    <w:abstractNumId w:val="34"/>
  </w:num>
  <w:num w:numId="29">
    <w:abstractNumId w:val="16"/>
  </w:num>
  <w:num w:numId="30">
    <w:abstractNumId w:val="23"/>
  </w:num>
  <w:num w:numId="31">
    <w:abstractNumId w:val="8"/>
  </w:num>
  <w:num w:numId="32">
    <w:abstractNumId w:val="18"/>
  </w:num>
  <w:num w:numId="33">
    <w:abstractNumId w:val="19"/>
  </w:num>
  <w:num w:numId="34">
    <w:abstractNumId w:val="38"/>
  </w:num>
  <w:num w:numId="35">
    <w:abstractNumId w:val="7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</w:num>
  <w:num w:numId="38">
    <w:abstractNumId w:val="13"/>
  </w:num>
  <w:num w:numId="39">
    <w:abstractNumId w:val="35"/>
  </w:num>
  <w:num w:numId="40">
    <w:abstractNumId w:val="5"/>
  </w:num>
  <w:num w:numId="41">
    <w:abstractNumId w:val="30"/>
  </w:num>
  <w:num w:numId="42">
    <w:abstractNumId w:val="21"/>
  </w:num>
  <w:num w:numId="43">
    <w:abstractNumId w:val="36"/>
  </w:num>
  <w:num w:numId="44">
    <w:abstractNumId w:val="28"/>
  </w:num>
  <w:num w:numId="45">
    <w:abstractNumId w:val="11"/>
  </w:num>
  <w:num w:numId="46">
    <w:abstractNumId w:val="31"/>
  </w:num>
  <w:num w:numId="47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47756"/>
    <w:rsid w:val="00361F2F"/>
    <w:rsid w:val="00366563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4670"/>
    <w:rsid w:val="009B0DA5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800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15A8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66"/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E715A8"/>
    <w:pPr>
      <w:keepNext/>
      <w:keepLines/>
      <w:numPr>
        <w:numId w:val="42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D9341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715A8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D9341E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B82B166-5A35-404B-BEA6-25295D77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1135</TotalTime>
  <Pages>5</Pages>
  <Words>381</Words>
  <Characters>2060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111</cp:revision>
  <cp:lastPrinted>2015-06-14T23:31:00Z</cp:lastPrinted>
  <dcterms:created xsi:type="dcterms:W3CDTF">2015-06-13T15:03:00Z</dcterms:created>
  <dcterms:modified xsi:type="dcterms:W3CDTF">2015-07-11T14:15:00Z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