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EA54E" w14:textId="72D09FD1" w:rsidR="00A94C44" w:rsidRDefault="003F5F93" w:rsidP="00A94C44">
      <w:pPr>
        <w:rPr>
          <w:i/>
          <w:iCs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75E4F525" wp14:editId="59634B2E">
            <wp:simplePos x="0" y="0"/>
            <wp:positionH relativeFrom="column">
              <wp:posOffset>4520565</wp:posOffset>
            </wp:positionH>
            <wp:positionV relativeFrom="paragraph">
              <wp:posOffset>0</wp:posOffset>
            </wp:positionV>
            <wp:extent cx="1256665" cy="859155"/>
            <wp:effectExtent l="0" t="0" r="635" b="0"/>
            <wp:wrapTight wrapText="bothSides">
              <wp:wrapPolygon edited="0">
                <wp:start x="982" y="0"/>
                <wp:lineTo x="0" y="1437"/>
                <wp:lineTo x="0" y="21073"/>
                <wp:lineTo x="18009" y="21073"/>
                <wp:lineTo x="17682" y="15326"/>
                <wp:lineTo x="21283" y="13889"/>
                <wp:lineTo x="21283" y="10537"/>
                <wp:lineTo x="7531" y="6226"/>
                <wp:lineTo x="6549" y="2395"/>
                <wp:lineTo x="5239" y="0"/>
                <wp:lineTo x="982" y="0"/>
              </wp:wrapPolygon>
            </wp:wrapTight>
            <wp:docPr id="1391129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665" cy="859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4C44" w:rsidRPr="00A94C44">
        <w:rPr>
          <w:b/>
          <w:bCs/>
          <w:sz w:val="32"/>
          <w:szCs w:val="32"/>
        </w:rPr>
        <w:t>Relatório da Aula – Ética e Deontologia</w:t>
      </w:r>
      <w:r w:rsidR="00A94C44" w:rsidRPr="00A94C44">
        <w:br/>
      </w:r>
      <w:r w:rsidR="00A94C44" w:rsidRPr="00A94C44">
        <w:rPr>
          <w:i/>
          <w:iCs/>
        </w:rPr>
        <w:t xml:space="preserve">Data: </w:t>
      </w:r>
      <w:r w:rsidR="00A94C44">
        <w:rPr>
          <w:i/>
          <w:iCs/>
        </w:rPr>
        <w:t>19/02/2025</w:t>
      </w:r>
    </w:p>
    <w:p w14:paraId="27F1D803" w14:textId="311FCAB7" w:rsidR="003F5F93" w:rsidRPr="00F11FB3" w:rsidRDefault="00F11FB3" w:rsidP="00A94C44">
      <w:r>
        <w:t>Autor: Ricardo Duarte Rodrigues   2022147797</w:t>
      </w:r>
    </w:p>
    <w:p w14:paraId="41B8927A" w14:textId="1B1249F7" w:rsidR="00A94C44" w:rsidRPr="00A94C44" w:rsidRDefault="00000000" w:rsidP="00A94C44">
      <w:r>
        <w:pict w14:anchorId="30EE7538">
          <v:rect id="_x0000_i1025" style="width:0;height:1.5pt" o:hralign="center" o:hrstd="t" o:hr="t" fillcolor="#a0a0a0" stroked="f"/>
        </w:pict>
      </w:r>
    </w:p>
    <w:p w14:paraId="60D836CC" w14:textId="77777777" w:rsidR="00A94C44" w:rsidRPr="00A94C44" w:rsidRDefault="00A94C44" w:rsidP="00A94C44">
      <w:pPr>
        <w:rPr>
          <w:b/>
          <w:bCs/>
          <w:sz w:val="28"/>
          <w:szCs w:val="28"/>
        </w:rPr>
      </w:pPr>
      <w:r w:rsidRPr="00A94C44">
        <w:rPr>
          <w:b/>
          <w:bCs/>
          <w:sz w:val="28"/>
          <w:szCs w:val="28"/>
        </w:rPr>
        <w:t>1. Introdução</w:t>
      </w:r>
    </w:p>
    <w:p w14:paraId="61BB2033" w14:textId="0CCEBC0D" w:rsidR="00A94C44" w:rsidRPr="00A94C44" w:rsidRDefault="00A94C44" w:rsidP="00A94C44">
      <w:r w:rsidRPr="00A94C44">
        <w:t>A aula ministrada pelo Prof. Jorge Barbosa tem como objetivo principal a reflexão sobre os fundamentos da ética e deontologia aplicados à prática profissional, com especial ênfase na área da engenharia. O professor introduz a disciplina explicando a sua organização e a relevância de integrar conceitos éticos no quotidiano profissional, bem como os impactos que o cumprimento (ou não) dos códigos deontológicos pode ter na prática e na credibilidade das profissões.</w:t>
      </w:r>
    </w:p>
    <w:p w14:paraId="6062AC85" w14:textId="7E9046B2" w:rsidR="00A94C44" w:rsidRPr="00A94C44" w:rsidRDefault="00A94C44" w:rsidP="00A94C44">
      <w:pPr>
        <w:rPr>
          <w:b/>
          <w:bCs/>
          <w:sz w:val="28"/>
          <w:szCs w:val="28"/>
        </w:rPr>
      </w:pPr>
      <w:r w:rsidRPr="00955300">
        <w:rPr>
          <w:b/>
          <w:bCs/>
          <w:sz w:val="28"/>
          <w:szCs w:val="28"/>
        </w:rPr>
        <w:t>2</w:t>
      </w:r>
      <w:r w:rsidRPr="00A94C44">
        <w:rPr>
          <w:b/>
          <w:bCs/>
          <w:sz w:val="28"/>
          <w:szCs w:val="28"/>
        </w:rPr>
        <w:t>. Conteúdos Abordados na Aula</w:t>
      </w:r>
    </w:p>
    <w:p w14:paraId="44814D86" w14:textId="405762F8" w:rsidR="00A94C44" w:rsidRPr="00A94C44" w:rsidRDefault="00A94C44" w:rsidP="00A94C44">
      <w:pPr>
        <w:rPr>
          <w:b/>
          <w:bCs/>
        </w:rPr>
      </w:pPr>
      <w:r>
        <w:rPr>
          <w:b/>
          <w:bCs/>
        </w:rPr>
        <w:t>2</w:t>
      </w:r>
      <w:r w:rsidRPr="00A94C44">
        <w:rPr>
          <w:b/>
          <w:bCs/>
        </w:rPr>
        <w:t>.1 Conceitos Fundamentais: Ética, Moral e Deontologia</w:t>
      </w:r>
    </w:p>
    <w:p w14:paraId="2F87D40A" w14:textId="1AB6F2F9" w:rsidR="00A94C44" w:rsidRPr="00A94C44" w:rsidRDefault="00A94C44" w:rsidP="00A94C44">
      <w:r w:rsidRPr="00A94C44">
        <w:t>Na aula, o Prof. Jorge Barbosa inicia a discussão diferenciando os conceitos de ética, moral e deontologia. Embora os termos possam ser usados de forma intercambiável em algumas situações, ficou claro que:</w:t>
      </w:r>
    </w:p>
    <w:p w14:paraId="08DE4C9E" w14:textId="1186979B" w:rsidR="00A94C44" w:rsidRPr="00A94C44" w:rsidRDefault="00A94C44" w:rsidP="00A94C44">
      <w:pPr>
        <w:numPr>
          <w:ilvl w:val="0"/>
          <w:numId w:val="7"/>
        </w:numPr>
      </w:pPr>
      <w:r w:rsidRPr="00A94C44">
        <w:t>Ética refere-se ao conjunto de princípios e valores universais que orientam o comportamento humano.</w:t>
      </w:r>
    </w:p>
    <w:p w14:paraId="532DF9BA" w14:textId="244EC5FD" w:rsidR="00A94C44" w:rsidRPr="00A94C44" w:rsidRDefault="00A94C44" w:rsidP="00A94C44">
      <w:pPr>
        <w:numPr>
          <w:ilvl w:val="0"/>
          <w:numId w:val="7"/>
        </w:numPr>
      </w:pPr>
      <w:r w:rsidRPr="00A94C44">
        <w:t>Moral trata das normas e costumes que regem uma comunidade, podendo variar conforme o contexto cultural e social.</w:t>
      </w:r>
    </w:p>
    <w:p w14:paraId="25D2347B" w14:textId="44A409A5" w:rsidR="00A94C44" w:rsidRPr="00A94C44" w:rsidRDefault="00A94C44" w:rsidP="00A94C44">
      <w:pPr>
        <w:numPr>
          <w:ilvl w:val="0"/>
          <w:numId w:val="7"/>
        </w:numPr>
      </w:pPr>
      <w:r w:rsidRPr="00A94C44">
        <w:t>Deontologia é a aplicação dos princípios éticos a uma profissão específica, determinando obrigações, direitos e os limites da atuação profissional.</w:t>
      </w:r>
    </w:p>
    <w:p w14:paraId="0C341958" w14:textId="455B68D7" w:rsidR="00A94C44" w:rsidRPr="00A94C44" w:rsidRDefault="00A94C44" w:rsidP="00A94C44">
      <w:r w:rsidRPr="00A94C44">
        <w:t>O professor destacou que, apesar de haver uma sobreposição entre ética e moral, a deontologia impõe regras mais rigorosas para assegurar que os profissionais atuem com responsabilidade e integridade no seu campo de trabalho. Como aluno, considero que essa distinção é fundamental para compreendermos que o exercício profissional vai além da competência técnica: exige também um compromisso ético que protege os interesses da sociedade e dos clientes.</w:t>
      </w:r>
    </w:p>
    <w:p w14:paraId="45BD0375" w14:textId="41598B6A" w:rsidR="00A94C44" w:rsidRPr="00A94C44" w:rsidRDefault="00A94C44" w:rsidP="00A94C44">
      <w:pPr>
        <w:rPr>
          <w:b/>
          <w:bCs/>
        </w:rPr>
      </w:pPr>
      <w:r>
        <w:rPr>
          <w:b/>
          <w:bCs/>
        </w:rPr>
        <w:t>2</w:t>
      </w:r>
      <w:r w:rsidRPr="00A94C44">
        <w:rPr>
          <w:b/>
          <w:bCs/>
        </w:rPr>
        <w:t>.2 Normas Legais e Regulamentação das Ordens Profissionais</w:t>
      </w:r>
    </w:p>
    <w:p w14:paraId="7F3A8C12" w14:textId="4CA50C2B" w:rsidR="00A94C44" w:rsidRPr="00A94C44" w:rsidRDefault="00A94C44" w:rsidP="00A94C44">
      <w:r w:rsidRPr="00A94C44">
        <w:t>Outro ponto crucial abordado foi a importância das normas legais e dos códigos deontológicos instituídos pelas ordens profissionais. Durante a aula, foram discutidos os seguintes aspetos:</w:t>
      </w:r>
    </w:p>
    <w:p w14:paraId="041C9650" w14:textId="77777777" w:rsidR="00A94C44" w:rsidRPr="00A94C44" w:rsidRDefault="00A94C44" w:rsidP="00A94C44">
      <w:pPr>
        <w:numPr>
          <w:ilvl w:val="0"/>
          <w:numId w:val="8"/>
        </w:numPr>
      </w:pPr>
      <w:r w:rsidRPr="00A94C44">
        <w:rPr>
          <w:b/>
          <w:bCs/>
        </w:rPr>
        <w:t>Atualização Normativa:</w:t>
      </w:r>
      <w:r w:rsidRPr="00A94C44">
        <w:rPr>
          <w:b/>
          <w:bCs/>
        </w:rPr>
        <w:br/>
      </w:r>
      <w:r w:rsidRPr="00A94C44">
        <w:t xml:space="preserve">O professor referiu que, recentemente, houve alterações significativas nos </w:t>
      </w:r>
      <w:r w:rsidRPr="00A94C44">
        <w:lastRenderedPageBreak/>
        <w:t>normativos legais que regem as ordens (não só dos engenheiros, mas também de outras profissões como a medicina e a advocacia). Essas mudanças exigem uma constante adaptação dos estatutos e dos códigos internos, de forma a responder às novas exigências legislativas e sociais.</w:t>
      </w:r>
    </w:p>
    <w:p w14:paraId="57BF33A2" w14:textId="77777777" w:rsidR="00A94C44" w:rsidRPr="00A94C44" w:rsidRDefault="00A94C44" w:rsidP="00A94C44">
      <w:pPr>
        <w:numPr>
          <w:ilvl w:val="0"/>
          <w:numId w:val="8"/>
        </w:numPr>
        <w:rPr>
          <w:b/>
          <w:bCs/>
        </w:rPr>
      </w:pPr>
      <w:r w:rsidRPr="00A94C44">
        <w:rPr>
          <w:b/>
          <w:bCs/>
        </w:rPr>
        <w:t>Função dos Códigos Deontológicos:</w:t>
      </w:r>
      <w:r w:rsidRPr="00A94C44">
        <w:rPr>
          <w:b/>
          <w:bCs/>
        </w:rPr>
        <w:br/>
      </w:r>
      <w:r w:rsidRPr="00A94C44">
        <w:t>Os códigos servem para regular a conduta dos profissionais, estabelecendo padrões de comportamento e definindo as sanções disciplinares em caso de incumprimento. O professor enfatizou que estes instrumentos reguladores são essenciais para manter a credibilidade da profissão e proteger a sociedade contra práticas inadequadas.</w:t>
      </w:r>
    </w:p>
    <w:p w14:paraId="5D2CAD02" w14:textId="77777777" w:rsidR="00A94C44" w:rsidRPr="00A94C44" w:rsidRDefault="00A94C44" w:rsidP="00A94C44">
      <w:pPr>
        <w:numPr>
          <w:ilvl w:val="0"/>
          <w:numId w:val="8"/>
        </w:numPr>
        <w:rPr>
          <w:b/>
          <w:bCs/>
        </w:rPr>
      </w:pPr>
      <w:r w:rsidRPr="00A94C44">
        <w:rPr>
          <w:b/>
          <w:bCs/>
        </w:rPr>
        <w:t>Exemplos de Implicações Práticas:</w:t>
      </w:r>
      <w:r w:rsidRPr="00A94C44">
        <w:rPr>
          <w:b/>
          <w:bCs/>
        </w:rPr>
        <w:br/>
      </w:r>
      <w:r w:rsidRPr="00A94C44">
        <w:t>Durante a aula, foi dado o exemplo de um caso de má conduta médica, em que um profissional realizou procedimentos (como ecografias) sem o cuidado necessário, o que levou à intervenção e suspensão por parte da ordem dos médicos. Outro exemplo mencionado foi a polêmica relacionada com a usurpação de funções – quando uma pessoa sem a devida qualificação ou sem pertencer à ordem apropriada se autodenomina engenheiro e, por consequência, assume responsabilidades que podem levar a consequências legais (como processos judiciais ou indemnizações). Estes exemplos reforçam a importância de seguir rigorosamente os códigos deontológicos e as normas legais.</w:t>
      </w:r>
    </w:p>
    <w:p w14:paraId="15F619CB" w14:textId="301FC488" w:rsidR="00A94C44" w:rsidRPr="00A94C44" w:rsidRDefault="00A94C44" w:rsidP="00A94C44">
      <w:pPr>
        <w:rPr>
          <w:b/>
          <w:bCs/>
        </w:rPr>
      </w:pPr>
      <w:r>
        <w:rPr>
          <w:b/>
          <w:bCs/>
        </w:rPr>
        <w:t>2</w:t>
      </w:r>
      <w:r w:rsidRPr="00A94C44">
        <w:rPr>
          <w:b/>
          <w:bCs/>
        </w:rPr>
        <w:t>.3 Exemplos Práticos e Casos de Estudo</w:t>
      </w:r>
    </w:p>
    <w:p w14:paraId="1D484216" w14:textId="77777777" w:rsidR="00A94C44" w:rsidRPr="00A94C44" w:rsidRDefault="00A94C44" w:rsidP="00A94C44">
      <w:r w:rsidRPr="00A94C44">
        <w:t>Aprofundando o conteúdo, o Prof. Jorge Barbosa trouxe diversos exemplos práticos e estudos de caso para ilustrar as consequências de não se aderir aos preceitos éticos e deontológicos:</w:t>
      </w:r>
    </w:p>
    <w:p w14:paraId="781C0873" w14:textId="77777777" w:rsidR="00A94C44" w:rsidRPr="00A94C44" w:rsidRDefault="00A94C44" w:rsidP="00A94C44">
      <w:pPr>
        <w:numPr>
          <w:ilvl w:val="0"/>
          <w:numId w:val="9"/>
        </w:numPr>
        <w:rPr>
          <w:b/>
          <w:bCs/>
        </w:rPr>
      </w:pPr>
      <w:r w:rsidRPr="00A94C44">
        <w:rPr>
          <w:b/>
          <w:bCs/>
        </w:rPr>
        <w:t>Mau Comportamento Profissional:</w:t>
      </w:r>
      <w:r w:rsidRPr="00A94C44">
        <w:rPr>
          <w:b/>
          <w:bCs/>
        </w:rPr>
        <w:br/>
      </w:r>
      <w:r w:rsidRPr="00A94C44">
        <w:t>O episódio do mau comportamento médico – em que um profissional falhou em seguir os padrões exigidos ao realizar ecografias – serve de alerta para a importância da responsabilidade ética. A intervenção da ordem dos médicos neste caso demonstra que, para além das implicações acadêmicas, há também consequências reais e jurídicas para a violação dos códigos de conduta.</w:t>
      </w:r>
    </w:p>
    <w:p w14:paraId="667D2866" w14:textId="77777777" w:rsidR="00A94C44" w:rsidRPr="00A94C44" w:rsidRDefault="00A94C44" w:rsidP="00A94C44">
      <w:pPr>
        <w:numPr>
          <w:ilvl w:val="0"/>
          <w:numId w:val="9"/>
        </w:numPr>
        <w:rPr>
          <w:b/>
          <w:bCs/>
        </w:rPr>
      </w:pPr>
      <w:r w:rsidRPr="00A94C44">
        <w:rPr>
          <w:b/>
          <w:bCs/>
        </w:rPr>
        <w:t>Usurpação de Funções:</w:t>
      </w:r>
      <w:r w:rsidRPr="00A94C44">
        <w:rPr>
          <w:b/>
          <w:bCs/>
        </w:rPr>
        <w:br/>
      </w:r>
      <w:r w:rsidRPr="00A94C44">
        <w:t xml:space="preserve">Outro exemplo importante foi o debate sobre o uso indevido do título profissional. O professor sublinhou que afirmar ser engenheiro ou exercer atos que competem à profissão sem estar devidamente inscrito na ordem pode configurar um crime público, sujeitando o indivíduo a sanções severas. Essa discussão levanta uma reflexão crucial sobre a necessidade </w:t>
      </w:r>
      <w:r w:rsidRPr="00A94C44">
        <w:lastRenderedPageBreak/>
        <w:t>de manter a integridade e a autenticidade dos títulos profissionais, protegendo tanto os profissionais quanto os cidadãos.</w:t>
      </w:r>
    </w:p>
    <w:p w14:paraId="6A83BE5F" w14:textId="77777777" w:rsidR="00A94C44" w:rsidRPr="00A94C44" w:rsidRDefault="00A94C44" w:rsidP="00A94C44">
      <w:pPr>
        <w:numPr>
          <w:ilvl w:val="0"/>
          <w:numId w:val="9"/>
        </w:numPr>
      </w:pPr>
      <w:r w:rsidRPr="00A94C44">
        <w:rPr>
          <w:b/>
          <w:bCs/>
        </w:rPr>
        <w:t>Atos de Engenharia e Limitações Profissionais:</w:t>
      </w:r>
      <w:r w:rsidRPr="00A94C44">
        <w:rPr>
          <w:b/>
          <w:bCs/>
        </w:rPr>
        <w:br/>
      </w:r>
      <w:r w:rsidRPr="00A94C44">
        <w:t>Foi também debatido o que constitui um “ato de engenharia”. O professor explicou que existem limites legais e éticos sobre o que um engenheiro pode realizar, enfatizando que a prática deve sempre respeitar os quadros regulamentares estabelecidos – sob pena de interferência dos tribunais e de órgãos disciplinares. Isso evidencia que a formação ética e o conhecimento dos limites da profissão são indispensáveis para a prática segura e responsável.</w:t>
      </w:r>
    </w:p>
    <w:p w14:paraId="5B2B433D" w14:textId="59A462B1" w:rsidR="00A94C44" w:rsidRPr="00A94C44" w:rsidRDefault="00A94C44" w:rsidP="00A94C44">
      <w:pPr>
        <w:rPr>
          <w:b/>
          <w:bCs/>
        </w:rPr>
      </w:pPr>
      <w:r>
        <w:rPr>
          <w:b/>
          <w:bCs/>
        </w:rPr>
        <w:t>2</w:t>
      </w:r>
      <w:r w:rsidRPr="00A94C44">
        <w:rPr>
          <w:b/>
          <w:bCs/>
        </w:rPr>
        <w:t>.4 Reflexões e Opiniões Pessoais</w:t>
      </w:r>
    </w:p>
    <w:p w14:paraId="25BF5740" w14:textId="77777777" w:rsidR="00A94C44" w:rsidRPr="00A94C44" w:rsidRDefault="00A94C44" w:rsidP="00A94C44">
      <w:r w:rsidRPr="00A94C44">
        <w:t>Como aluno, acredito que o aprofundamento destes conteúdos torna evidente a necessidade de uma formação que vá além da mera transmissão de conhecimentos técnicos. A discussão sobre ética e deontologia é, na verdade, um convite à reflexão crítica sobre:</w:t>
      </w:r>
    </w:p>
    <w:p w14:paraId="3882EECB" w14:textId="77777777" w:rsidR="00A94C44" w:rsidRPr="00A94C44" w:rsidRDefault="00A94C44" w:rsidP="00A94C44">
      <w:pPr>
        <w:numPr>
          <w:ilvl w:val="0"/>
          <w:numId w:val="10"/>
        </w:numPr>
      </w:pPr>
      <w:r w:rsidRPr="00A94C44">
        <w:rPr>
          <w:b/>
          <w:bCs/>
        </w:rPr>
        <w:t>A Responsabilidade Social do Profissional:</w:t>
      </w:r>
      <w:r w:rsidRPr="00A94C44">
        <w:rPr>
          <w:b/>
          <w:bCs/>
        </w:rPr>
        <w:br/>
      </w:r>
      <w:r w:rsidRPr="00A94C44">
        <w:t>Entender que a prática profissional implica um compromisso não só com o desempenho técnico, mas também com a segurança, a integridade e o bem-estar da comunidade. A ênfase do professor na atualização constante dos normativos legais mostra que os profissionais devem estar preparados para adaptar-se a novas exigências e desafios.</w:t>
      </w:r>
    </w:p>
    <w:p w14:paraId="120FB299" w14:textId="77777777" w:rsidR="00A94C44" w:rsidRPr="00A94C44" w:rsidRDefault="00A94C44" w:rsidP="00A94C44">
      <w:pPr>
        <w:numPr>
          <w:ilvl w:val="0"/>
          <w:numId w:val="10"/>
        </w:numPr>
      </w:pPr>
      <w:r w:rsidRPr="00A94C44">
        <w:rPr>
          <w:b/>
          <w:bCs/>
        </w:rPr>
        <w:t>A Importância de Exemplos Reais:</w:t>
      </w:r>
      <w:r w:rsidRPr="00A94C44">
        <w:rPr>
          <w:b/>
          <w:bCs/>
        </w:rPr>
        <w:br/>
      </w:r>
      <w:r w:rsidRPr="00A94C44">
        <w:t>Os casos de mau comportamento e usurpação de funções servem de lição sobre os riscos e as consequências de uma prática inadequada. Estes exemplos, apresentados de forma clara e objetiva, reforçam a ideia de que a ética deve estar no centro da atuação profissional, garantindo que os erros sejam corrigidos e que os padrões de conduta sejam rigorosamente cumpridos.</w:t>
      </w:r>
    </w:p>
    <w:p w14:paraId="7F434AAE" w14:textId="77777777" w:rsidR="00A94C44" w:rsidRPr="00A94C44" w:rsidRDefault="00A94C44" w:rsidP="00A94C44">
      <w:pPr>
        <w:numPr>
          <w:ilvl w:val="0"/>
          <w:numId w:val="10"/>
        </w:numPr>
      </w:pPr>
      <w:r w:rsidRPr="00A94C44">
        <w:rPr>
          <w:b/>
          <w:bCs/>
        </w:rPr>
        <w:t>Integração Teórica e Prática:</w:t>
      </w:r>
      <w:r w:rsidRPr="00A94C44">
        <w:rPr>
          <w:b/>
          <w:bCs/>
        </w:rPr>
        <w:br/>
      </w:r>
      <w:r w:rsidRPr="00A94C44">
        <w:t>A abordagem intercalada entre aulas teóricas e palestras de especialistas permite uma compreensão mais abrangente e aplicada dos conceitos. Essa metodologia, aliada à discussão dos casos práticos, contribui para formar profissionais não só competentes tecnicamente, mas também conscientes das implicações éticas das suas ações.</w:t>
      </w:r>
    </w:p>
    <w:p w14:paraId="1AACF643" w14:textId="77777777" w:rsidR="00955300" w:rsidRPr="00955300" w:rsidRDefault="00A94C44" w:rsidP="00955300">
      <w:pPr>
        <w:rPr>
          <w:b/>
          <w:bCs/>
        </w:rPr>
      </w:pPr>
      <w:r>
        <w:rPr>
          <w:b/>
          <w:bCs/>
        </w:rPr>
        <w:t>3</w:t>
      </w:r>
      <w:r w:rsidRPr="00A94C44">
        <w:rPr>
          <w:b/>
          <w:bCs/>
        </w:rPr>
        <w:t xml:space="preserve">. </w:t>
      </w:r>
      <w:r w:rsidR="00955300" w:rsidRPr="00955300">
        <w:rPr>
          <w:b/>
          <w:bCs/>
        </w:rPr>
        <w:t>Reflexões Gerais sobre a Prática Ética</w:t>
      </w:r>
    </w:p>
    <w:p w14:paraId="45D39F06" w14:textId="3EC5F4A2" w:rsidR="00A94C44" w:rsidRPr="00A94C44" w:rsidRDefault="00955300" w:rsidP="00A94C44">
      <w:r w:rsidRPr="00955300">
        <w:t xml:space="preserve">Na aula, o Prof. Jorge Barbosa sublinhou que o estudo da ética e da deontologia vai muito além do simples cumprimento das normas: trata-se de uma reflexão </w:t>
      </w:r>
      <w:r w:rsidRPr="00955300">
        <w:lastRenderedPageBreak/>
        <w:t>contínua sobre a responsabilidade social e profissional. Para mim, como aluno, ficou claro que:</w:t>
      </w:r>
    </w:p>
    <w:p w14:paraId="14D54D68" w14:textId="3E363836" w:rsidR="00955300" w:rsidRDefault="00955300" w:rsidP="00955300">
      <w:pPr>
        <w:pStyle w:val="PargrafodaLista"/>
        <w:numPr>
          <w:ilvl w:val="0"/>
          <w:numId w:val="11"/>
        </w:numPr>
      </w:pPr>
      <w:r w:rsidRPr="00955300">
        <w:rPr>
          <w:b/>
          <w:bCs/>
        </w:rPr>
        <w:t>Postura Pessoal:</w:t>
      </w:r>
      <w:r w:rsidRPr="00955300">
        <w:br/>
        <w:t>A ética não é algo abstrato, mas sim uma prática quotidiana. O professor enfatizou que cada decisão, por menor que pareça, deve ser pautada num compromisso com a integridade e com os valores universais. Este aspeto leva-nos a pensar que a nossa conduta diária, tanto em contextos académicos como profissionais, deve refletir respeito pelos outros e responsabilidade social.</w:t>
      </w:r>
    </w:p>
    <w:p w14:paraId="2B2ED391" w14:textId="3624CDC6" w:rsidR="00955300" w:rsidRDefault="00955300" w:rsidP="00955300">
      <w:pPr>
        <w:pStyle w:val="PargrafodaLista"/>
        <w:numPr>
          <w:ilvl w:val="0"/>
          <w:numId w:val="11"/>
        </w:numPr>
      </w:pPr>
      <w:r w:rsidRPr="00955300">
        <w:rPr>
          <w:b/>
          <w:bCs/>
        </w:rPr>
        <w:t>Integração entre Teoria e Prática:</w:t>
      </w:r>
      <w:r w:rsidRPr="00955300">
        <w:br/>
        <w:t>As discussões apresentadas na aula, juntamente com os exemplos reais de má conduta profissional – como os casos de procedimentos mal-executados ou a usurpação de funções – reforçam a ideia de que a teoria ética precisa ser aplicada na prática. Essas situações demonstram, de forma contundente, que o descuido ético pode ter consequências graves, tanto para o profissional quanto para os utilizadores dos seus serviços.</w:t>
      </w:r>
    </w:p>
    <w:p w14:paraId="733CE452" w14:textId="77777777" w:rsidR="00955300" w:rsidRDefault="00A94C44" w:rsidP="00955300">
      <w:pPr>
        <w:pStyle w:val="PargrafodaLista"/>
        <w:numPr>
          <w:ilvl w:val="0"/>
          <w:numId w:val="11"/>
        </w:numPr>
      </w:pPr>
      <w:r w:rsidRPr="00955300">
        <w:rPr>
          <w:b/>
          <w:bCs/>
        </w:rPr>
        <w:t>Integração dos Conhecimentos Teóricos e Práticos:</w:t>
      </w:r>
      <w:r w:rsidRPr="00A94C44">
        <w:br/>
        <w:t>Destaca-se a relevância de combinar os conhecimentos adquiridos através das aulas teóricas com as experiências práticas partilhadas nas palestras, promovendo uma formação mais completa e aplicada.</w:t>
      </w:r>
    </w:p>
    <w:p w14:paraId="229095DC" w14:textId="4028AB35" w:rsidR="00A94C44" w:rsidRPr="00A94C44" w:rsidRDefault="00A94C44" w:rsidP="00955300">
      <w:pPr>
        <w:pStyle w:val="PargrafodaLista"/>
        <w:numPr>
          <w:ilvl w:val="0"/>
          <w:numId w:val="11"/>
        </w:numPr>
      </w:pPr>
      <w:r w:rsidRPr="00955300">
        <w:rPr>
          <w:b/>
          <w:bCs/>
        </w:rPr>
        <w:t>Atualização e Adaptação Contínua:</w:t>
      </w:r>
      <w:r w:rsidRPr="00A94C44">
        <w:br/>
        <w:t>Face às constantes alterações nos normativos e códigos deontológicos, recomenda-se que os profissionais se mantenham atualizados e atentos às mudanças legislativas e regulatórias, garantindo assim uma prática ética e juridicamente fundamentada.</w:t>
      </w:r>
    </w:p>
    <w:p w14:paraId="1FD1D312" w14:textId="0877C19E" w:rsidR="00A94C44" w:rsidRPr="00A94C44" w:rsidRDefault="00A94C44" w:rsidP="00A94C44">
      <w:pPr>
        <w:rPr>
          <w:b/>
          <w:bCs/>
        </w:rPr>
      </w:pPr>
      <w:r>
        <w:rPr>
          <w:b/>
          <w:bCs/>
        </w:rPr>
        <w:t>4</w:t>
      </w:r>
      <w:r w:rsidRPr="00A94C44">
        <w:rPr>
          <w:b/>
          <w:bCs/>
        </w:rPr>
        <w:t>. Conclusão</w:t>
      </w:r>
    </w:p>
    <w:p w14:paraId="70DF6C47" w14:textId="77B86E59" w:rsidR="00A94C44" w:rsidRDefault="003F5F93" w:rsidP="00A94C44">
      <w:r w:rsidRPr="003F5F93">
        <w:t>Em síntese, os conteúdos abordados reforçam que os princípios éticos e deontológicos constituem a base imprescindível para uma prática profissional responsável e de qualidade. A reflexão sobre os conceitos de ética, moral e deontologia evidencia que o exercício de qualquer profissão não se restringe à competência técnica, mas exige um compromisso contínuo com valores universais e com a integridade. Paralelamente, as recomendações sublinham a necessidade de atualização constante face às mudanças normativas, de uma participação ativa e crítica no processo formativo e de uma rigorosa identificação nos procedimentos académicos e profissionais. Assim, a integração entre a teoria e a prática emerge como o caminho para preparar profissionais capazes de enfrentar os desafios éticos do mercado de trabalho, garantindo não apenas o cumprimento das normas, mas também a promoção de uma cultura de responsabilidade e respeito mútuo.</w:t>
      </w:r>
    </w:p>
    <w:sectPr w:rsidR="00A94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0445B"/>
    <w:multiLevelType w:val="multilevel"/>
    <w:tmpl w:val="0FE8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91C05"/>
    <w:multiLevelType w:val="multilevel"/>
    <w:tmpl w:val="4972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171FA"/>
    <w:multiLevelType w:val="multilevel"/>
    <w:tmpl w:val="B05C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378C3"/>
    <w:multiLevelType w:val="multilevel"/>
    <w:tmpl w:val="37E0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475E1"/>
    <w:multiLevelType w:val="multilevel"/>
    <w:tmpl w:val="FE28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B3477"/>
    <w:multiLevelType w:val="multilevel"/>
    <w:tmpl w:val="1334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C4943"/>
    <w:multiLevelType w:val="multilevel"/>
    <w:tmpl w:val="CCF6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2490A"/>
    <w:multiLevelType w:val="hybridMultilevel"/>
    <w:tmpl w:val="A6E8A6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CA0723"/>
    <w:multiLevelType w:val="multilevel"/>
    <w:tmpl w:val="1A66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80027"/>
    <w:multiLevelType w:val="multilevel"/>
    <w:tmpl w:val="2B8A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D0A1D"/>
    <w:multiLevelType w:val="multilevel"/>
    <w:tmpl w:val="341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804511">
    <w:abstractNumId w:val="8"/>
  </w:num>
  <w:num w:numId="2" w16cid:durableId="36206336">
    <w:abstractNumId w:val="1"/>
  </w:num>
  <w:num w:numId="3" w16cid:durableId="33769809">
    <w:abstractNumId w:val="0"/>
  </w:num>
  <w:num w:numId="4" w16cid:durableId="1217929335">
    <w:abstractNumId w:val="10"/>
  </w:num>
  <w:num w:numId="5" w16cid:durableId="1930458077">
    <w:abstractNumId w:val="4"/>
  </w:num>
  <w:num w:numId="6" w16cid:durableId="1803767491">
    <w:abstractNumId w:val="3"/>
  </w:num>
  <w:num w:numId="7" w16cid:durableId="1664896376">
    <w:abstractNumId w:val="2"/>
  </w:num>
  <w:num w:numId="8" w16cid:durableId="457769882">
    <w:abstractNumId w:val="5"/>
  </w:num>
  <w:num w:numId="9" w16cid:durableId="246621004">
    <w:abstractNumId w:val="9"/>
  </w:num>
  <w:num w:numId="10" w16cid:durableId="873154435">
    <w:abstractNumId w:val="6"/>
  </w:num>
  <w:num w:numId="11" w16cid:durableId="9468888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44"/>
    <w:rsid w:val="003F5F93"/>
    <w:rsid w:val="008009BF"/>
    <w:rsid w:val="00955300"/>
    <w:rsid w:val="00A94C44"/>
    <w:rsid w:val="00E100C1"/>
    <w:rsid w:val="00F1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9A637"/>
  <w15:chartTrackingRefBased/>
  <w15:docId w15:val="{FE3D1E63-13A2-4B85-BAB6-3D9D3D706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94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94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94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A94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94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94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94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94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94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94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94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94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A94C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94C4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94C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94C4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94C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94C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94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94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94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94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94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94C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4C4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94C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94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94C4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94C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5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9553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1407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Duarte Rodrigues</dc:creator>
  <cp:keywords/>
  <dc:description/>
  <cp:lastModifiedBy>Ricardo Rodrigues</cp:lastModifiedBy>
  <cp:revision>2</cp:revision>
  <dcterms:created xsi:type="dcterms:W3CDTF">2025-02-20T11:28:00Z</dcterms:created>
  <dcterms:modified xsi:type="dcterms:W3CDTF">2025-02-21T11:43:00Z</dcterms:modified>
</cp:coreProperties>
</file>