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C3E" w:rsidRDefault="003269BE">
      <w:pPr>
        <w:spacing w:before="40" w:after="60"/>
      </w:pPr>
      <w:r>
        <w:rPr>
          <w:rFonts w:ascii="Calibri" w:eastAsia="Calibri" w:hAnsi="Calibri" w:cs="Calibri"/>
          <w:b/>
          <w:bCs/>
          <w:color w:val="A87B00"/>
          <w:sz w:val="18"/>
          <w:szCs w:val="18"/>
        </w:rPr>
        <w:t>PLANTILLA PARA DILIGENCIAR · UNIDAD 3 · SESIÓN 2</w:t>
      </w:r>
    </w:p>
    <w:p w:rsidR="00CA6C3E" w:rsidRDefault="003269BE">
      <w:pPr>
        <w:spacing w:after="20"/>
      </w:pPr>
      <w:r>
        <w:rPr>
          <w:rFonts w:ascii="Cambria" w:eastAsia="Cambria" w:hAnsi="Cambria" w:cs="Cambria"/>
          <w:b/>
          <w:bCs/>
          <w:color w:val="1A1A1A"/>
          <w:sz w:val="44"/>
          <w:szCs w:val="44"/>
        </w:rPr>
        <w:t>Ingeniería de Requisitos</w:t>
      </w:r>
    </w:p>
    <w:p w:rsidR="00CA6C3E" w:rsidRDefault="003269BE">
      <w:pPr>
        <w:pBdr>
          <w:bottom w:val="single" w:sz="18" w:space="10" w:color="FFCC29"/>
        </w:pBdr>
        <w:spacing w:after="260"/>
      </w:pP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Guía de entrevista de elicitación</w:t>
      </w:r>
    </w:p>
    <w:p w:rsidR="00CA6C3E" w:rsidRDefault="003269BE">
      <w:pPr>
        <w:spacing w:after="200"/>
        <w:jc w:val="both"/>
      </w:pPr>
      <w:r>
        <w:rPr>
          <w:rFonts w:ascii="Calibri" w:eastAsia="Calibri" w:hAnsi="Calibri" w:cs="Calibri"/>
          <w:sz w:val="21"/>
          <w:szCs w:val="21"/>
        </w:rPr>
        <w:t>Preparen aquí la entrevista semiestructurada que van a aplicar a un stakeholder real de su propio proyecto, siguiendo el método de la guía teórica (sección 1) y el mismo nivel de detalle del Ejemplo resuelto sobre el proyecto PQRS.</w:t>
      </w:r>
    </w:p>
    <w:tbl>
      <w:tblPr>
        <w:tblStyle w:val="a"/>
        <w:tblW w:w="9360" w:type="dxa"/>
        <w:tblInd w:w="0" w:type="dxa"/>
        <w:tblBorders>
          <w:top w:val="single" w:sz="6" w:space="0" w:color="FFCC29"/>
          <w:left w:val="single" w:sz="24" w:space="0" w:color="E0AC0E"/>
          <w:bottom w:val="single" w:sz="6" w:space="0" w:color="FFCC29"/>
          <w:right w:val="single" w:sz="6" w:space="0" w:color="FFCC29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shd w:val="clear" w:color="auto" w:fill="FFF6D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A6C3E" w:rsidRDefault="003269BE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Cómo diligenciar esta pl</w:t>
            </w: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antilla</w:t>
            </w:r>
          </w:p>
          <w:p w:rsidR="00CA6C3E" w:rsidRDefault="003269BE">
            <w:r>
              <w:rPr>
                <w:rFonts w:ascii="Calibri" w:eastAsia="Calibri" w:hAnsi="Calibri" w:cs="Calibri"/>
                <w:sz w:val="21"/>
                <w:szCs w:val="21"/>
              </w:rPr>
              <w:t>Escriban primero el objetivo: qué es lo que no saben y esperan saber al terminar. Ordenen las preguntas en embudo —contexto, proceso, excepciones, datos— e incluyan al menos dos preguntas libres de contexto (Gause &amp; Weinberg). Ninguna pregunta debe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contener la respuesta que ustedes esperan.</w:t>
            </w:r>
          </w:p>
        </w:tc>
      </w:tr>
    </w:tbl>
    <w:p w:rsidR="00CA6C3E" w:rsidRDefault="00CA6C3E">
      <w:pPr>
        <w:spacing w:after="16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Identificación de la entrevista</w:t>
      </w:r>
    </w:p>
    <w:tbl>
      <w:tblPr>
        <w:tblStyle w:val="a0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Objetivo de la entrevista (qué desconocen y esperan saber al terminar)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i/>
                <w:iCs/>
                <w:color w:val="AFAFAF"/>
                <w:sz w:val="19"/>
                <w:szCs w:val="19"/>
              </w:rPr>
              <w:t>Ej.: reconstruir paso a paso qué ocurre con una solicitud desde que entra hasta que se cierra, e identificar dónde se pierde el control del tiempo.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Conocer todo el proceso de trazabilidad y distribución del producto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Entrevistado, cargo y rol en el proy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ecto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Distribuidor - Transportador</w:t>
            </w:r>
          </w:p>
        </w:tc>
      </w:tr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Fecha, hora y lugar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Entrevistador / Relator (personas distintas)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Tipo de entrevista y permiso de grabación (sí / no, y cómo se pidió)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 Semiestructurada, orden de embudo con permiso de </w:t>
            </w:r>
            <w:r w:rsidR="009C7C26">
              <w:rPr>
                <w:rFonts w:ascii="Calibri" w:eastAsia="Calibri" w:hAnsi="Calibri" w:cs="Calibri"/>
                <w:sz w:val="19"/>
                <w:szCs w:val="19"/>
              </w:rPr>
              <w:t>grabación</w:t>
            </w:r>
          </w:p>
        </w:tc>
      </w:tr>
    </w:tbl>
    <w:p w:rsidR="00CA6C3E" w:rsidRDefault="00CA6C3E">
      <w:pPr>
        <w:spacing w:after="20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lastRenderedPageBreak/>
        <w:t xml:space="preserve">2.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Apertura</w:t>
      </w:r>
    </w:p>
    <w:p w:rsidR="00CA6C3E" w:rsidRDefault="003269BE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Escriban textualmente cómo van a abrir: propósito de la entrevista, uso que se dará a la información y confidencialidad, y petición de permiso para grabar.</w:t>
      </w:r>
    </w:p>
    <w:tbl>
      <w:tblPr>
        <w:tblStyle w:val="a1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Guion de apertura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 Estamos conociendo el proceso de distribución de los productos fabricados por la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empresa “La tradición”, buscamos comprender y reconstruir las rutas para la entrega de pedidos, no estamos evaluando ni calificando este proceso, solamente buscamos problemáticas y dificultades que hayan evidenciado, si algo no quiere que quede registrado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 xml:space="preserve">o que su nombre no sea relacionado me informa para solucionarlo. Por ultimo está de acuerdo en que se grabe el audio de esta entrevista por escrito. 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CA6C3E" w:rsidRDefault="00CA6C3E">
      <w:pPr>
        <w:spacing w:after="20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3.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de contexto (boca del embudo)</w:t>
      </w:r>
    </w:p>
    <w:p w:rsidR="00CA6C3E" w:rsidRDefault="003269BE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Dos o tres preguntas abiertas amplias, para que el entr</w:t>
      </w:r>
      <w:r>
        <w:rPr>
          <w:rFonts w:ascii="Calibri" w:eastAsia="Calibri" w:hAnsi="Calibri" w:cs="Calibri"/>
          <w:sz w:val="21"/>
          <w:szCs w:val="21"/>
        </w:rPr>
        <w:t>evistado enmarque el tema con sus propias palabras.</w:t>
      </w:r>
    </w:p>
    <w:tbl>
      <w:tblPr>
        <w:tblStyle w:val="a2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de contexto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CA6C3E" w:rsidRDefault="00CA6C3E">
      <w:pPr>
        <w:spacing w:after="16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4.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libres de contexto</w:t>
      </w:r>
    </w:p>
    <w:p w:rsidR="00CA6C3E" w:rsidRDefault="003269BE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Al menos dos, sin presuponer nada sobre la solución: quién es realmente el cliente, qué sería una solución exitosa y cómo lo sabríamos, qué restricciones debemos conocer, a quién más deberíamos preguntarle.</w:t>
      </w:r>
    </w:p>
    <w:tbl>
      <w:tblPr>
        <w:tblStyle w:val="a3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libres de contexto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¿Cómo es una entreg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a típica en su horario laboral?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¿Qué tipo de vehículo utilizas y cuánto tiempo llevas en transporte de alimentos? 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t>¿Qué zonas de la ciudad frecuentas más en la entrega de pedidos?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 </w:t>
            </w:r>
          </w:p>
        </w:tc>
      </w:tr>
    </w:tbl>
    <w:p w:rsidR="00CA6C3E" w:rsidRDefault="00CA6C3E">
      <w:pPr>
        <w:spacing w:after="16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5.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núcleo: proceso y excepciones</w:t>
      </w:r>
    </w:p>
    <w:p w:rsidR="00CA6C3E" w:rsidRDefault="003269BE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Cuerpo del embudo: el recorrido del proceso con casos concretos y recientes, y después las excepciones — qué pasa cuando algo sale mal.</w:t>
      </w:r>
    </w:p>
    <w:tbl>
      <w:tblPr>
        <w:tblStyle w:val="a4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sobre el proceso</w:t>
            </w:r>
          </w:p>
          <w:p w:rsidR="00CA6C3E" w:rsidRDefault="00CA6C3E">
            <w:pPr>
              <w:spacing w:after="70"/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</w:pPr>
          </w:p>
          <w:p w:rsidR="00CA6C3E" w:rsidRDefault="00CA6C3E">
            <w:pPr>
              <w:spacing w:after="70"/>
            </w:pP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¿Qué procesos y controles se llevan a cabo al cargar el producto en el vehículo?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¿Qué pro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cesos y controles se llevan a cabo al transportar el producto en el vehículo?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¿Qué procesos y controles se llevan a cabo al descargar el producto en el local de destino?</w:t>
            </w:r>
          </w:p>
          <w:p w:rsidR="00CA6C3E" w:rsidRDefault="00CA6C3E">
            <w:pPr>
              <w:pBdr>
                <w:bottom w:val="single" w:sz="4" w:space="4" w:color="E2E2E2"/>
              </w:pBdr>
              <w:spacing w:after="130"/>
            </w:pPr>
          </w:p>
        </w:tc>
      </w:tr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sobre excepciones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Si un supermercado o carnicería rechaza mercancía por empaque, fecha o temperatura, ¿Cómo registras la novedad y que haces físicamente con ese producto devuelto?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Si un local se encuentra cerrado o no hay quien reciba el producto ¿Cómo procedes con el prod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ucto y como informas a la sede central?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 Si el vehículo presenta alguna avería mecánica o algún imprevisto que dificulte su movilidad ¿Cómo procede con el producto y con la asistencia del vehículo?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CA6C3E" w:rsidRDefault="00CA6C3E">
      <w:pPr>
        <w:spacing w:after="16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6.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Preguntas de sondeo previstas</w:t>
      </w:r>
    </w:p>
    <w:p w:rsidR="00CA6C3E" w:rsidRDefault="003269BE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Anoten las frases d</w:t>
      </w:r>
      <w:r>
        <w:rPr>
          <w:rFonts w:ascii="Calibri" w:eastAsia="Calibri" w:hAnsi="Calibri" w:cs="Calibri"/>
          <w:sz w:val="21"/>
          <w:szCs w:val="21"/>
        </w:rPr>
        <w:t>e sondeo que piensan usar: eco, petición de ejemplo concreto, petición de demostración, parafraseo de verificación, pregunta por la excepción. No todas se usarán; tenerlas escritas evita quedarse sin recurso en el momento.</w:t>
      </w:r>
    </w:p>
    <w:tbl>
      <w:tblPr>
        <w:tblStyle w:val="a5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Sondeos previstos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bookmarkStart w:id="0" w:name="_GoBack"/>
            <w:bookmarkEnd w:id="0"/>
          </w:p>
          <w:p w:rsidR="00CA6C3E" w:rsidRDefault="00CA6C3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lastRenderedPageBreak/>
              <w:t>petición de ejemplo concreto al encontrar local cerrado o sin personal para recibir el producto</w:t>
            </w:r>
          </w:p>
          <w:p w:rsidR="00CA6C3E" w:rsidRDefault="00CA6C3E">
            <w:pPr>
              <w:pBdr>
                <w:bottom w:val="single" w:sz="4" w:space="4" w:color="E2E2E2"/>
              </w:pBdr>
              <w:spacing w:after="130"/>
            </w:pP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petición de ejemplo concreto al tener avería o falla en el vehículo</w:t>
            </w:r>
          </w:p>
          <w:p w:rsidR="00CA6C3E" w:rsidRDefault="00CA6C3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21"/>
                <w:szCs w:val="21"/>
              </w:rPr>
            </w:pP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Parafraseo de verificación en el proceso de carga de productos en el vehículo</w:t>
            </w:r>
          </w:p>
          <w:p w:rsidR="00CA6C3E" w:rsidRDefault="00CA6C3E">
            <w:pPr>
              <w:pBdr>
                <w:bottom w:val="single" w:sz="4" w:space="4" w:color="E2E2E2"/>
              </w:pBdr>
              <w:spacing w:after="130"/>
            </w:pP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CA6C3E" w:rsidRDefault="00CA6C3E">
      <w:pPr>
        <w:spacing w:after="16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7.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Pr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eguntas de datos (cuello del embudo)</w:t>
      </w:r>
    </w:p>
    <w:p w:rsidR="00CA6C3E" w:rsidRDefault="003269BE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Cerradas: volúmenes, tiempos, cantidades, verificaciones de lo que el análisis documental ya respondió.</w:t>
      </w:r>
    </w:p>
    <w:tbl>
      <w:tblPr>
        <w:tblStyle w:val="a6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cerradas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bookmarkStart w:id="1" w:name="_heading=h.6fwlhgigbb4b" w:colFirst="0" w:colLast="0"/>
            <w:bookmarkEnd w:id="1"/>
            <w:r>
              <w:rPr>
                <w:rFonts w:ascii="Calibri" w:eastAsia="Calibri" w:hAnsi="Calibri" w:cs="Calibri"/>
                <w:sz w:val="19"/>
                <w:szCs w:val="19"/>
              </w:rPr>
              <w:t>¿Sueles perder la señal de datos móviles en más del 30% de tu recorrido habitual?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  <w:r w:rsidR="009C7C26">
              <w:rPr>
                <w:rFonts w:ascii="Calibri" w:eastAsia="Calibri" w:hAnsi="Calibri" w:cs="Calibri"/>
                <w:sz w:val="19"/>
                <w:szCs w:val="19"/>
              </w:rPr>
              <w:t>¿El tiempo de espera de descarga en locales finales suele superar 45 minutos o más?</w:t>
            </w:r>
          </w:p>
          <w:p w:rsidR="00CA6C3E" w:rsidRDefault="00CA6C3E">
            <w:pPr>
              <w:pBdr>
                <w:bottom w:val="single" w:sz="4" w:space="4" w:color="E2E2E2"/>
              </w:pBdr>
              <w:spacing w:after="130"/>
              <w:rPr>
                <w:rFonts w:ascii="Calibri" w:eastAsia="Calibri" w:hAnsi="Calibri" w:cs="Calibri"/>
                <w:sz w:val="19"/>
                <w:szCs w:val="19"/>
              </w:rPr>
            </w:pP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CA6C3E" w:rsidRDefault="00CA6C3E">
      <w:pPr>
        <w:spacing w:after="16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8.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Cierre</w:t>
      </w:r>
    </w:p>
    <w:p w:rsidR="00CA6C3E" w:rsidRDefault="003269BE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Dos movimientos obligatorios: sintetizar de vuelta lo entendido para que el entrevistado lo corrija, y la pregunta de rescate.</w:t>
      </w:r>
    </w:p>
    <w:tbl>
      <w:tblPr>
        <w:tblStyle w:val="a7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Síntesis de vuelta (se redac</w:t>
            </w: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ta durante la entrevista)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Preguntas de cierre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i/>
                <w:iCs/>
                <w:color w:val="AFAFAF"/>
                <w:sz w:val="19"/>
                <w:szCs w:val="19"/>
              </w:rPr>
              <w:t>¿Qué no le pregunté que debería haberle preguntado? · ¿Quién más debería contarme esto?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 </w:t>
            </w:r>
          </w:p>
        </w:tc>
      </w:tr>
    </w:tbl>
    <w:p w:rsidR="00CA6C3E" w:rsidRDefault="00CA6C3E">
      <w:pPr>
        <w:spacing w:after="20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9.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Notas y hallazgos (dentro de las 24 horas siguientes)</w:t>
      </w:r>
    </w:p>
    <w:p w:rsidR="00CA6C3E" w:rsidRDefault="003269BE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Separen lo que se observó o se dijo, de lo que la persona necesita, de lo que ustedes proponen como requisito. Los tres se confunden con facilidad.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020"/>
        <w:gridCol w:w="2620"/>
        <w:gridCol w:w="3020"/>
      </w:tblGrid>
      <w:tr w:rsidR="00CA6C3E">
        <w:trPr>
          <w:tblHeader/>
        </w:trPr>
        <w:tc>
          <w:tcPr>
            <w:tcW w:w="7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CA6C3E" w:rsidRDefault="003269B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CA6C3E" w:rsidRDefault="003269B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Hecho declarado u observado</w:t>
            </w:r>
          </w:p>
        </w:tc>
        <w:tc>
          <w:tcPr>
            <w:tcW w:w="26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CA6C3E" w:rsidRDefault="003269B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Necesidad expresada</w:t>
            </w:r>
          </w:p>
        </w:tc>
        <w:tc>
          <w:tcPr>
            <w:tcW w:w="302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CA6C3E" w:rsidRDefault="003269B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Requisito candidato</w:t>
            </w:r>
          </w:p>
        </w:tc>
      </w:tr>
      <w:tr w:rsidR="00CA6C3E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7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0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CA6C3E" w:rsidRDefault="00CA6C3E">
      <w:pPr>
        <w:spacing w:after="200"/>
      </w:pPr>
    </w:p>
    <w:p w:rsidR="00CA6C3E" w:rsidRDefault="003269BE">
      <w:pPr>
        <w:pBdr>
          <w:bottom w:val="single" w:sz="8" w:space="6" w:color="FFCC29"/>
        </w:pBdr>
        <w:spacing w:before="420" w:after="160"/>
      </w:pPr>
      <w:r>
        <w:rPr>
          <w:rFonts w:ascii="Cambria" w:eastAsia="Cambria" w:hAnsi="Cambria" w:cs="Cambria"/>
          <w:b/>
          <w:bCs/>
          <w:color w:val="A87B00"/>
          <w:sz w:val="30"/>
          <w:szCs w:val="30"/>
        </w:rPr>
        <w:t xml:space="preserve">10. </w:t>
      </w:r>
      <w:r>
        <w:rPr>
          <w:rFonts w:ascii="Cambria" w:eastAsia="Cambria" w:hAnsi="Cambria" w:cs="Cambria"/>
          <w:b/>
          <w:bCs/>
          <w:color w:val="1A1A1A"/>
          <w:sz w:val="30"/>
          <w:szCs w:val="30"/>
        </w:rPr>
        <w:t>Dudas pendientes y validación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3360"/>
      </w:tblGrid>
      <w:tr w:rsidR="00CA6C3E">
        <w:trPr>
          <w:tblHeader/>
        </w:trPr>
        <w:tc>
          <w:tcPr>
            <w:tcW w:w="6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CA6C3E" w:rsidRDefault="003269B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Duda pendiente</w:t>
            </w:r>
          </w:p>
        </w:tc>
        <w:tc>
          <w:tcPr>
            <w:tcW w:w="33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:rsidR="00CA6C3E" w:rsidRDefault="003269BE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 quién preguntarle</w:t>
            </w:r>
          </w:p>
        </w:tc>
      </w:tr>
      <w:tr w:rsidR="00CA6C3E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  <w:tr w:rsidR="00CA6C3E">
        <w:tc>
          <w:tcPr>
            <w:tcW w:w="6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CA6C3E" w:rsidRDefault="00CA6C3E">
      <w:pPr>
        <w:spacing w:after="160"/>
      </w:pPr>
    </w:p>
    <w:tbl>
      <w:tblPr>
        <w:tblStyle w:val="aa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CA6C3E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CA6C3E" w:rsidRDefault="003269BE">
            <w:pPr>
              <w:spacing w:after="70"/>
            </w:pPr>
            <w:r>
              <w:rPr>
                <w:rFonts w:ascii="Calibri" w:eastAsia="Calibri" w:hAnsi="Calibri" w:cs="Calibri"/>
                <w:b/>
                <w:bCs/>
                <w:color w:val="A87B00"/>
                <w:sz w:val="19"/>
                <w:szCs w:val="19"/>
              </w:rPr>
              <w:t>Fecha de envío al entrevistado para validación y respuesta recibida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  <w:p w:rsidR="00CA6C3E" w:rsidRDefault="003269BE">
            <w:pPr>
              <w:pBdr>
                <w:bottom w:val="single" w:sz="4" w:space="4" w:color="E2E2E2"/>
              </w:pBdr>
              <w:spacing w:after="1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 </w:t>
            </w:r>
          </w:p>
        </w:tc>
      </w:tr>
    </w:tbl>
    <w:p w:rsidR="00CA6C3E" w:rsidRDefault="00CA6C3E">
      <w:pPr>
        <w:spacing w:after="200"/>
      </w:pPr>
    </w:p>
    <w:p w:rsidR="00CA6C3E" w:rsidRDefault="003269BE">
      <w:pPr>
        <w:spacing w:after="160"/>
      </w:pPr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 xml:space="preserve">Este documento se sube al repositorio del equipo en 02-elicitacion/, por pull request desde una rama propia — con al menos un commit propio de cada integrante y revisión cruzada de otro integrante antes de fusionar. Si usaron IA para transcribir o resumir </w:t>
      </w:r>
      <w:r>
        <w:rPr>
          <w:rFonts w:ascii="Calibri" w:eastAsia="Calibri" w:hAnsi="Calibri" w:cs="Calibri"/>
          <w:i/>
          <w:iCs/>
          <w:color w:val="5F5F5F"/>
          <w:sz w:val="19"/>
          <w:szCs w:val="19"/>
        </w:rPr>
        <w:t>el audio, declárenlo e indiquen qué verificaron a mano.</w:t>
      </w:r>
    </w:p>
    <w:sectPr w:rsidR="00CA6C3E">
      <w:headerReference w:type="default" r:id="rId7"/>
      <w:footerReference w:type="default" r:id="rId8"/>
      <w:pgSz w:w="12240" w:h="15840"/>
      <w:pgMar w:top="1440" w:right="1080" w:bottom="130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9BE" w:rsidRDefault="003269BE">
      <w:r>
        <w:separator/>
      </w:r>
    </w:p>
  </w:endnote>
  <w:endnote w:type="continuationSeparator" w:id="0">
    <w:p w:rsidR="003269BE" w:rsidRDefault="00326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7761542-DB38-405F-97E8-9BF0616B2CB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18DAC3D-B7F0-47F9-874F-3EA464350797}"/>
    <w:embedBold r:id="rId3" w:fontKey="{109B3DD8-06C1-40B4-83F1-091026945241}"/>
    <w:embedItalic r:id="rId4" w:fontKey="{4B67D886-D4F9-4ADB-919A-4E5D0D7B35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29632150-8A8C-4F31-A735-842BB4E01FE1}"/>
    <w:embedItalic r:id="rId6" w:fontKey="{144F21EE-B31A-4DE0-82B6-2559C0C9474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D8FA5203-603E-4054-B255-A13EC75BE47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C3E" w:rsidRDefault="003269BE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>UPTC · Facultad de Ingeniería</w:t>
    </w:r>
    <w:r>
      <w:rPr>
        <w:rFonts w:ascii="Calibri" w:eastAsia="Calibri" w:hAnsi="Calibri" w:cs="Calibri"/>
        <w:color w:val="5F5F5F"/>
        <w:sz w:val="16"/>
        <w:szCs w:val="16"/>
      </w:rPr>
      <w:tab/>
    </w:r>
    <w:r>
      <w:rPr>
        <w:rFonts w:ascii="Calibri" w:eastAsia="Calibri" w:hAnsi="Calibri" w:cs="Calibri"/>
        <w:color w:val="5F5F5F"/>
        <w:sz w:val="16"/>
        <w:szCs w:val="16"/>
      </w:rPr>
      <w:t xml:space="preserve">Guía de entrevista de elicitación   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 w:rsidR="009C7C26">
      <w:rPr>
        <w:rFonts w:ascii="Calibri" w:eastAsia="Calibri" w:hAnsi="Calibri" w:cs="Calibri"/>
        <w:color w:val="5F5F5F"/>
        <w:sz w:val="16"/>
        <w:szCs w:val="16"/>
      </w:rPr>
      <w:fldChar w:fldCharType="separate"/>
    </w:r>
    <w:r w:rsidR="009C7C26"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9BE" w:rsidRDefault="003269BE">
      <w:r>
        <w:separator/>
      </w:r>
    </w:p>
  </w:footnote>
  <w:footnote w:type="continuationSeparator" w:id="0">
    <w:p w:rsidR="003269BE" w:rsidRDefault="00326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C3E" w:rsidRDefault="003269BE">
    <w:pPr>
      <w:spacing w:after="80"/>
    </w:pPr>
    <w:r>
      <w:rPr>
        <w:noProof/>
        <w:lang w:val="en-US"/>
      </w:rPr>
      <w:drawing>
        <wp:inline distT="0" distB="0" distL="0" distR="0">
          <wp:extent cx="819150" cy="38100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915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A6C3E" w:rsidRDefault="003269BE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INGENIERÍA DE REQUISITOS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Unidad 3 · Sesión 2 · Plantilla para diligenciar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C3E"/>
    <w:rsid w:val="003269BE"/>
    <w:rsid w:val="009C7C26"/>
    <w:rsid w:val="00CA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CC897E-C59D-42FC-9781-13BE14C8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PGKdpqZ1eC2281Mho6bDvuoN8Q==">CgMxLjAyDmguNmZ3bGhnaWdiYjRiOAByITFFU2kwY25IN2I3SmZEUlRrbjNZNHFDbEdIMG5NQ3NJVg==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848</Words>
  <Characters>4836</Characters>
  <Application>Microsoft Office Word</Application>
  <DocSecurity>0</DocSecurity>
  <Lines>40</Lines>
  <Paragraphs>11</Paragraphs>
  <ScaleCrop>false</ScaleCrop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Ortiz</cp:lastModifiedBy>
  <cp:revision>2</cp:revision>
  <dcterms:created xsi:type="dcterms:W3CDTF">2026-09-14T03:50:00Z</dcterms:created>
  <dcterms:modified xsi:type="dcterms:W3CDTF">2026-09-21T11:56:00Z</dcterms:modified>
</cp:coreProperties>
</file>