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EFC" w:rsidRPr="00A70132" w:rsidRDefault="00BE4EFC"/>
    <w:p w:rsidR="006943E8" w:rsidRPr="00A70132" w:rsidRDefault="006943E8" w:rsidP="006B6355">
      <w:pPr>
        <w:jc w:val="center"/>
      </w:pPr>
    </w:p>
    <w:tbl>
      <w:tblPr>
        <w:tblpPr w:leftFromText="187" w:rightFromText="187" w:vertAnchor="page" w:horzAnchor="margin" w:tblpXSpec="center" w:tblpY="2386"/>
        <w:tblW w:w="5850" w:type="pct"/>
        <w:tblCellMar>
          <w:top w:w="216" w:type="dxa"/>
          <w:left w:w="216" w:type="dxa"/>
          <w:bottom w:w="216" w:type="dxa"/>
          <w:right w:w="216" w:type="dxa"/>
        </w:tblCellMar>
        <w:tblLook w:val="04A0"/>
      </w:tblPr>
      <w:tblGrid>
        <w:gridCol w:w="5732"/>
        <w:gridCol w:w="5114"/>
      </w:tblGrid>
      <w:tr w:rsidR="006B1862" w:rsidRPr="00A70132" w:rsidTr="006B1862">
        <w:trPr>
          <w:trHeight w:val="7852"/>
        </w:trPr>
        <w:tc>
          <w:tcPr>
            <w:tcW w:w="5732" w:type="dxa"/>
            <w:tcBorders>
              <w:right w:val="single" w:sz="4" w:space="0" w:color="auto"/>
            </w:tcBorders>
            <w:vAlign w:val="center"/>
          </w:tcPr>
          <w:p w:rsidR="005E5228" w:rsidRPr="00BA0CF0" w:rsidRDefault="005E5228" w:rsidP="005E5228">
            <w:pPr>
              <w:jc w:val="center"/>
              <w:rPr>
                <w:rFonts w:ascii="Tahoma" w:hAnsi="Tahoma" w:cs="Tahoma"/>
                <w:b/>
                <w:sz w:val="72"/>
                <w:szCs w:val="24"/>
              </w:rPr>
            </w:pPr>
            <w:r w:rsidRPr="00BA0CF0">
              <w:rPr>
                <w:rFonts w:ascii="Tahoma" w:hAnsi="Tahoma" w:cs="Tahoma"/>
                <w:b/>
                <w:sz w:val="72"/>
                <w:szCs w:val="24"/>
              </w:rPr>
              <w:t>PROCESOS WEB SURTIGAS</w:t>
            </w:r>
          </w:p>
          <w:p w:rsidR="006B1862" w:rsidRPr="00A70132" w:rsidRDefault="006B1862" w:rsidP="00BF6F8C">
            <w:pPr>
              <w:pStyle w:val="Sinespaciado"/>
              <w:jc w:val="center"/>
              <w:rPr>
                <w:sz w:val="76"/>
                <w:szCs w:val="72"/>
              </w:rPr>
            </w:pPr>
          </w:p>
        </w:tc>
        <w:tc>
          <w:tcPr>
            <w:tcW w:w="5114" w:type="dxa"/>
            <w:tcBorders>
              <w:left w:val="single" w:sz="4" w:space="0" w:color="auto"/>
            </w:tcBorders>
            <w:vAlign w:val="center"/>
          </w:tcPr>
          <w:p w:rsidR="006B1862" w:rsidRPr="00A70132" w:rsidRDefault="006B1862" w:rsidP="00BB0DDF">
            <w:pPr>
              <w:pStyle w:val="Sinespaciado"/>
              <w:jc w:val="center"/>
              <w:rPr>
                <w:color w:val="4F81BD"/>
                <w:sz w:val="200"/>
                <w:szCs w:val="200"/>
              </w:rPr>
            </w:pPr>
            <w:r>
              <w:rPr>
                <w:noProof/>
                <w:color w:val="4F81BD"/>
                <w:sz w:val="200"/>
                <w:szCs w:val="200"/>
                <w:lang w:val="es-CO" w:eastAsia="es-CO"/>
              </w:rPr>
              <w:drawing>
                <wp:inline distT="0" distB="0" distL="0" distR="0">
                  <wp:extent cx="2838450" cy="1302348"/>
                  <wp:effectExtent l="0" t="0" r="0" b="0"/>
                  <wp:docPr id="6" name="Imagen 6" descr="D:\ARQUITECSOFT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ARQUITECSOFT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3345" cy="1304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DDF" w:rsidRPr="00A70132" w:rsidTr="006B1862">
        <w:trPr>
          <w:trHeight w:val="1645"/>
        </w:trPr>
        <w:tc>
          <w:tcPr>
            <w:tcW w:w="10846" w:type="dxa"/>
            <w:gridSpan w:val="2"/>
            <w:vAlign w:val="center"/>
          </w:tcPr>
          <w:p w:rsidR="00BB0DDF" w:rsidRDefault="00BB0DDF" w:rsidP="00BB0DDF">
            <w:pPr>
              <w:pStyle w:val="Sinespaciado"/>
              <w:jc w:val="center"/>
            </w:pPr>
          </w:p>
          <w:p w:rsidR="00BB0DDF" w:rsidRDefault="00BB0DDF" w:rsidP="00BB0DDF">
            <w:pPr>
              <w:pStyle w:val="Sinespaciado"/>
              <w:jc w:val="center"/>
            </w:pPr>
          </w:p>
          <w:p w:rsidR="00BB0DDF" w:rsidRDefault="00BB0DDF" w:rsidP="00BB0DDF">
            <w:pPr>
              <w:pStyle w:val="Sinespaciado"/>
              <w:jc w:val="center"/>
            </w:pPr>
          </w:p>
          <w:p w:rsidR="00BB0DDF" w:rsidRDefault="00BB0DDF" w:rsidP="00BB0DDF">
            <w:pPr>
              <w:pStyle w:val="Sinespaciado"/>
              <w:rPr>
                <w:sz w:val="36"/>
                <w:szCs w:val="36"/>
              </w:rPr>
            </w:pPr>
          </w:p>
          <w:p w:rsidR="003A4A76" w:rsidRDefault="003A4A76" w:rsidP="00BB0DDF">
            <w:pPr>
              <w:pStyle w:val="Sinespaciado"/>
              <w:jc w:val="center"/>
              <w:rPr>
                <w:rFonts w:ascii="Verdana" w:hAnsi="Verdana"/>
                <w:sz w:val="36"/>
                <w:szCs w:val="36"/>
              </w:rPr>
            </w:pPr>
          </w:p>
          <w:p w:rsidR="00BB0DDF" w:rsidRPr="00BB0DDF" w:rsidRDefault="00BB0DDF" w:rsidP="00BB0DDF">
            <w:pPr>
              <w:pStyle w:val="Sinespaciado"/>
              <w:jc w:val="center"/>
              <w:rPr>
                <w:rFonts w:ascii="Verdana" w:hAnsi="Verdana"/>
                <w:sz w:val="36"/>
                <w:szCs w:val="36"/>
              </w:rPr>
            </w:pPr>
            <w:r w:rsidRPr="00BB0DDF">
              <w:rPr>
                <w:rFonts w:ascii="Verdana" w:hAnsi="Verdana"/>
                <w:sz w:val="36"/>
                <w:szCs w:val="36"/>
              </w:rPr>
              <w:t xml:space="preserve">Santiago de Cali, </w:t>
            </w:r>
            <w:r w:rsidR="00825D92">
              <w:rPr>
                <w:rFonts w:ascii="Verdana" w:hAnsi="Verdana"/>
                <w:sz w:val="36"/>
                <w:szCs w:val="36"/>
              </w:rPr>
              <w:t>2</w:t>
            </w:r>
            <w:r w:rsidR="005E5228">
              <w:rPr>
                <w:rFonts w:ascii="Verdana" w:hAnsi="Verdana"/>
                <w:sz w:val="36"/>
                <w:szCs w:val="36"/>
              </w:rPr>
              <w:t>9</w:t>
            </w:r>
            <w:r w:rsidR="00825D92">
              <w:rPr>
                <w:rFonts w:ascii="Verdana" w:hAnsi="Verdana"/>
                <w:sz w:val="36"/>
                <w:szCs w:val="36"/>
              </w:rPr>
              <w:t xml:space="preserve"> de abril de 2013</w:t>
            </w:r>
          </w:p>
          <w:p w:rsidR="00BB0DDF" w:rsidRDefault="00BB0DDF" w:rsidP="00BB0DDF">
            <w:pPr>
              <w:pStyle w:val="Sinespaciado"/>
              <w:rPr>
                <w:sz w:val="36"/>
                <w:szCs w:val="36"/>
              </w:rPr>
            </w:pPr>
          </w:p>
          <w:p w:rsidR="00BB0DDF" w:rsidRPr="00A70132" w:rsidRDefault="00BB0DDF" w:rsidP="00BB0DDF">
            <w:pPr>
              <w:pStyle w:val="Sinespaciado"/>
              <w:jc w:val="center"/>
              <w:rPr>
                <w:sz w:val="36"/>
                <w:szCs w:val="36"/>
              </w:rPr>
            </w:pPr>
          </w:p>
        </w:tc>
      </w:tr>
    </w:tbl>
    <w:p w:rsidR="00BE4EFC" w:rsidRDefault="00BE4EFC" w:rsidP="006B6355">
      <w:pPr>
        <w:jc w:val="center"/>
      </w:pPr>
      <w:r w:rsidRPr="00A70132">
        <w:br w:type="page"/>
      </w:r>
    </w:p>
    <w:p w:rsidR="005C7650" w:rsidRPr="0070482D" w:rsidRDefault="005C7650">
      <w:pPr>
        <w:rPr>
          <w:rFonts w:cs="Arial"/>
          <w:sz w:val="24"/>
          <w:szCs w:val="24"/>
        </w:rPr>
      </w:pPr>
    </w:p>
    <w:p w:rsidR="005C7650" w:rsidRPr="00A70132" w:rsidRDefault="005C7650">
      <w:pPr>
        <w:rPr>
          <w:rFonts w:cs="Arial"/>
          <w:sz w:val="24"/>
          <w:szCs w:val="24"/>
          <w:lang w:val="es-MX"/>
        </w:rPr>
      </w:pPr>
    </w:p>
    <w:p w:rsidR="00160BD1" w:rsidRDefault="00160BD1" w:rsidP="00160BD1">
      <w:pPr>
        <w:pStyle w:val="Ttulo"/>
        <w:spacing w:line="360" w:lineRule="auto"/>
        <w:jc w:val="left"/>
        <w:rPr>
          <w:rFonts w:ascii="Verdana" w:hAnsi="Verdana" w:cs="Arial"/>
          <w:sz w:val="22"/>
          <w:szCs w:val="22"/>
          <w:lang w:val="es-ES"/>
        </w:rPr>
      </w:pPr>
      <w:r w:rsidRPr="00BB0DDF">
        <w:rPr>
          <w:rFonts w:ascii="Verdana" w:hAnsi="Verdana" w:cs="Arial"/>
          <w:sz w:val="22"/>
          <w:szCs w:val="22"/>
          <w:lang w:val="es-ES"/>
        </w:rPr>
        <w:t>TABLA DE CONTENIDO</w:t>
      </w:r>
    </w:p>
    <w:p w:rsidR="00160BD1" w:rsidRPr="00BB0DDF" w:rsidRDefault="00160BD1" w:rsidP="00160BD1">
      <w:pPr>
        <w:rPr>
          <w:rFonts w:ascii="Verdana" w:hAnsi="Verdana" w:cs="Arial"/>
        </w:rPr>
      </w:pPr>
    </w:p>
    <w:p w:rsidR="00501DB7" w:rsidRDefault="00275E0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CO"/>
        </w:rPr>
      </w:pPr>
      <w:r>
        <w:rPr>
          <w:rFonts w:ascii="Verdana" w:hAnsi="Verdana" w:cs="Arial"/>
        </w:rPr>
        <w:fldChar w:fldCharType="begin"/>
      </w:r>
      <w:r w:rsidR="00021038">
        <w:rPr>
          <w:rFonts w:ascii="Verdana" w:hAnsi="Verdana" w:cs="Arial"/>
        </w:rPr>
        <w:instrText xml:space="preserve"> TOC \o "1-6" \h \z \u </w:instrText>
      </w:r>
      <w:r>
        <w:rPr>
          <w:rFonts w:ascii="Verdana" w:hAnsi="Verdana" w:cs="Arial"/>
        </w:rPr>
        <w:fldChar w:fldCharType="separate"/>
      </w:r>
      <w:hyperlink w:anchor="_Toc355020005" w:history="1">
        <w:r w:rsidR="00501DB7" w:rsidRPr="004C291B">
          <w:rPr>
            <w:rStyle w:val="Hipervnculo"/>
            <w:rFonts w:ascii="Verdana" w:hAnsi="Verdana" w:cs="Arial"/>
            <w:noProof/>
          </w:rPr>
          <w:t>1</w:t>
        </w:r>
        <w:r w:rsidR="00501DB7">
          <w:rPr>
            <w:rFonts w:asciiTheme="minorHAnsi" w:eastAsiaTheme="minorEastAsia" w:hAnsiTheme="minorHAnsi" w:cstheme="minorBidi"/>
            <w:noProof/>
            <w:lang w:eastAsia="es-CO"/>
          </w:rPr>
          <w:tab/>
        </w:r>
        <w:r w:rsidR="00501DB7" w:rsidRPr="004C291B">
          <w:rPr>
            <w:rStyle w:val="Hipervnculo"/>
            <w:rFonts w:ascii="Verdana" w:hAnsi="Verdana" w:cs="Arial"/>
            <w:noProof/>
          </w:rPr>
          <w:t>REQUERIMIENTOS</w:t>
        </w:r>
        <w:r w:rsidR="00501DB7">
          <w:rPr>
            <w:noProof/>
            <w:webHidden/>
          </w:rPr>
          <w:tab/>
        </w:r>
        <w:r w:rsidR="00501DB7">
          <w:rPr>
            <w:noProof/>
            <w:webHidden/>
          </w:rPr>
          <w:fldChar w:fldCharType="begin"/>
        </w:r>
        <w:r w:rsidR="00501DB7">
          <w:rPr>
            <w:noProof/>
            <w:webHidden/>
          </w:rPr>
          <w:instrText xml:space="preserve"> PAGEREF _Toc355020005 \h </w:instrText>
        </w:r>
        <w:r w:rsidR="00501DB7">
          <w:rPr>
            <w:noProof/>
            <w:webHidden/>
          </w:rPr>
        </w:r>
        <w:r w:rsidR="00501DB7">
          <w:rPr>
            <w:noProof/>
            <w:webHidden/>
          </w:rPr>
          <w:fldChar w:fldCharType="separate"/>
        </w:r>
        <w:r w:rsidR="00AF78A2">
          <w:rPr>
            <w:noProof/>
            <w:webHidden/>
          </w:rPr>
          <w:t>3</w:t>
        </w:r>
        <w:r w:rsidR="00501DB7">
          <w:rPr>
            <w:noProof/>
            <w:webHidden/>
          </w:rPr>
          <w:fldChar w:fldCharType="end"/>
        </w:r>
      </w:hyperlink>
    </w:p>
    <w:p w:rsidR="00501DB7" w:rsidRDefault="00501DB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CO"/>
        </w:rPr>
      </w:pPr>
      <w:hyperlink w:anchor="_Toc355020006" w:history="1">
        <w:r w:rsidRPr="004C291B">
          <w:rPr>
            <w:rStyle w:val="Hipervnculo"/>
            <w:rFonts w:ascii="Verdana" w:hAnsi="Verdan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lang w:eastAsia="es-CO"/>
          </w:rPr>
          <w:tab/>
        </w:r>
        <w:r w:rsidRPr="004C291B">
          <w:rPr>
            <w:rStyle w:val="Hipervnculo"/>
            <w:rFonts w:ascii="Verdana" w:hAnsi="Verdana"/>
            <w:noProof/>
          </w:rPr>
          <w:t xml:space="preserve">Generación de </w:t>
        </w:r>
        <w:r w:rsidRPr="004C291B">
          <w:rPr>
            <w:rStyle w:val="Hipervnculo"/>
            <w:rFonts w:ascii="Verdana" w:hAnsi="Verdana" w:cs="Tahoma"/>
            <w:noProof/>
          </w:rPr>
          <w:t>PQR’S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_Toc355020006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8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1DB7" w:rsidRDefault="00501DB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CO"/>
        </w:rPr>
      </w:pPr>
      <w:hyperlink w:anchor="_Toc355020007" w:history="1">
        <w:r w:rsidRPr="004C291B">
          <w:rPr>
            <w:rStyle w:val="Hipervnculo"/>
            <w:rFonts w:ascii="Verdana" w:hAnsi="Verdan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lang w:eastAsia="es-CO"/>
          </w:rPr>
          <w:tab/>
        </w:r>
        <w:r w:rsidRPr="004C291B">
          <w:rPr>
            <w:rStyle w:val="Hipervnculo"/>
            <w:rFonts w:ascii="Verdana" w:hAnsi="Verdana"/>
            <w:noProof/>
          </w:rPr>
          <w:t>Panel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_Toc355020007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8A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01DB7" w:rsidRDefault="00501DB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CO"/>
        </w:rPr>
      </w:pPr>
      <w:hyperlink w:anchor="_Toc355020008" w:history="1">
        <w:r w:rsidRPr="004C291B">
          <w:rPr>
            <w:rStyle w:val="Hipervnculo"/>
            <w:rFonts w:ascii="Verdana" w:hAnsi="Verdana" w:cs="Tahoma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lang w:eastAsia="es-CO"/>
          </w:rPr>
          <w:tab/>
        </w:r>
        <w:r w:rsidRPr="004C291B">
          <w:rPr>
            <w:rStyle w:val="Hipervnculo"/>
            <w:rFonts w:ascii="Verdana" w:hAnsi="Verdana"/>
            <w:noProof/>
          </w:rPr>
          <w:t>Visualización e impresión de facturas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_Toc355020008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8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01DB7" w:rsidRDefault="00501DB7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CO"/>
        </w:rPr>
      </w:pPr>
      <w:hyperlink w:anchor="_Toc355020010" w:history="1">
        <w:r w:rsidRPr="004C291B">
          <w:rPr>
            <w:rStyle w:val="Hipervnculo"/>
            <w:rFonts w:ascii="Verdana" w:hAnsi="Verdana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lang w:eastAsia="es-CO"/>
          </w:rPr>
          <w:tab/>
        </w:r>
        <w:r w:rsidRPr="004C291B">
          <w:rPr>
            <w:rStyle w:val="Hipervnculo"/>
            <w:rFonts w:ascii="Verdana" w:hAnsi="Verdana"/>
            <w:noProof/>
          </w:rPr>
          <w:t>Crédito Universitario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_Toc355020010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78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0BD1" w:rsidRPr="00BB0DDF" w:rsidRDefault="00275E0B">
      <w:pPr>
        <w:rPr>
          <w:rFonts w:ascii="Verdana" w:hAnsi="Verdana" w:cs="Arial"/>
        </w:rPr>
      </w:pPr>
      <w:r>
        <w:rPr>
          <w:rFonts w:ascii="Verdana" w:hAnsi="Verdana" w:cs="Arial"/>
        </w:rPr>
        <w:fldChar w:fldCharType="end"/>
      </w:r>
    </w:p>
    <w:p w:rsidR="000A5D91" w:rsidRPr="00A70132" w:rsidRDefault="00160BD1" w:rsidP="00A33E85">
      <w:pPr>
        <w:spacing w:line="276" w:lineRule="auto"/>
        <w:ind w:left="0"/>
        <w:jc w:val="both"/>
        <w:rPr>
          <w:rFonts w:cs="Arial"/>
          <w:sz w:val="24"/>
          <w:szCs w:val="24"/>
        </w:rPr>
      </w:pPr>
      <w:r w:rsidRPr="00A70132">
        <w:rPr>
          <w:rFonts w:cs="Arial"/>
          <w:sz w:val="24"/>
          <w:szCs w:val="24"/>
        </w:rPr>
        <w:br w:type="page"/>
      </w:r>
    </w:p>
    <w:p w:rsidR="007977F6" w:rsidRDefault="005E5228" w:rsidP="00896F8F">
      <w:pPr>
        <w:pStyle w:val="Ttulo1"/>
        <w:tabs>
          <w:tab w:val="num" w:pos="432"/>
        </w:tabs>
        <w:spacing w:line="276" w:lineRule="auto"/>
        <w:ind w:right="0"/>
        <w:jc w:val="both"/>
        <w:rPr>
          <w:rFonts w:ascii="Verdana" w:hAnsi="Verdana" w:cs="Arial"/>
          <w:sz w:val="22"/>
          <w:szCs w:val="24"/>
        </w:rPr>
      </w:pPr>
      <w:bookmarkStart w:id="0" w:name="_Toc355020005"/>
      <w:r>
        <w:rPr>
          <w:rFonts w:ascii="Verdana" w:hAnsi="Verdana" w:cs="Arial"/>
          <w:sz w:val="22"/>
          <w:szCs w:val="24"/>
        </w:rPr>
        <w:lastRenderedPageBreak/>
        <w:t>REQUERIMIENTOS</w:t>
      </w:r>
      <w:bookmarkEnd w:id="0"/>
    </w:p>
    <w:p w:rsidR="00A35B01" w:rsidRPr="00A35B01" w:rsidRDefault="00A35B01" w:rsidP="00A35B01"/>
    <w:p w:rsidR="00A35B01" w:rsidRPr="00F9194C" w:rsidRDefault="00A35B01" w:rsidP="00A35B01">
      <w:pPr>
        <w:jc w:val="both"/>
        <w:rPr>
          <w:rFonts w:ascii="Tahoma" w:hAnsi="Tahoma" w:cs="Tahoma"/>
          <w:sz w:val="24"/>
          <w:szCs w:val="24"/>
        </w:rPr>
      </w:pPr>
      <w:r w:rsidRPr="00F9194C">
        <w:rPr>
          <w:rFonts w:ascii="Tahoma" w:hAnsi="Tahoma" w:cs="Tahoma"/>
          <w:sz w:val="24"/>
          <w:szCs w:val="24"/>
        </w:rPr>
        <w:t xml:space="preserve">Para la implementación de los requerimientos WEB de </w:t>
      </w:r>
      <w:proofErr w:type="spellStart"/>
      <w:r w:rsidRPr="00F9194C">
        <w:rPr>
          <w:rFonts w:ascii="Tahoma" w:hAnsi="Tahoma" w:cs="Tahoma"/>
          <w:sz w:val="24"/>
          <w:szCs w:val="24"/>
        </w:rPr>
        <w:t>Surtigas</w:t>
      </w:r>
      <w:proofErr w:type="spellEnd"/>
      <w:r w:rsidRPr="00F9194C">
        <w:rPr>
          <w:rFonts w:ascii="Tahoma" w:hAnsi="Tahoma" w:cs="Tahoma"/>
          <w:sz w:val="24"/>
          <w:szCs w:val="24"/>
        </w:rPr>
        <w:t xml:space="preserve"> se realizaron los desarrollos de:</w:t>
      </w:r>
    </w:p>
    <w:p w:rsidR="00A35B01" w:rsidRPr="00F9194C" w:rsidRDefault="00A35B01" w:rsidP="00A35B01">
      <w:pPr>
        <w:jc w:val="both"/>
        <w:rPr>
          <w:rFonts w:ascii="Tahoma" w:hAnsi="Tahoma" w:cs="Tahoma"/>
          <w:sz w:val="24"/>
          <w:szCs w:val="24"/>
        </w:rPr>
      </w:pPr>
    </w:p>
    <w:p w:rsidR="00A35B01" w:rsidRPr="00F9194C" w:rsidRDefault="00A35B01" w:rsidP="00A35B01">
      <w:pPr>
        <w:pStyle w:val="Prrafodelista"/>
        <w:numPr>
          <w:ilvl w:val="0"/>
          <w:numId w:val="26"/>
        </w:numPr>
        <w:rPr>
          <w:sz w:val="24"/>
          <w:szCs w:val="24"/>
          <w:lang w:val="es-CO"/>
        </w:rPr>
      </w:pPr>
      <w:r w:rsidRPr="00F9194C">
        <w:rPr>
          <w:sz w:val="24"/>
          <w:szCs w:val="24"/>
          <w:lang w:val="es-CO"/>
        </w:rPr>
        <w:t xml:space="preserve">Generación de </w:t>
      </w:r>
      <w:proofErr w:type="spellStart"/>
      <w:r w:rsidRPr="00F9194C">
        <w:rPr>
          <w:sz w:val="24"/>
          <w:szCs w:val="24"/>
          <w:lang w:val="es-CO"/>
        </w:rPr>
        <w:t>PQR’s</w:t>
      </w:r>
      <w:proofErr w:type="spellEnd"/>
    </w:p>
    <w:p w:rsidR="00A35B01" w:rsidRPr="00F9194C" w:rsidRDefault="00A35B01" w:rsidP="00A35B01">
      <w:pPr>
        <w:pStyle w:val="Prrafodelista"/>
        <w:numPr>
          <w:ilvl w:val="0"/>
          <w:numId w:val="26"/>
        </w:numPr>
        <w:rPr>
          <w:sz w:val="24"/>
          <w:szCs w:val="24"/>
          <w:lang w:val="es-CO"/>
        </w:rPr>
      </w:pPr>
      <w:r w:rsidRPr="00F9194C">
        <w:rPr>
          <w:sz w:val="24"/>
          <w:szCs w:val="24"/>
          <w:lang w:val="es-CO"/>
        </w:rPr>
        <w:t>Panel de Usuarios</w:t>
      </w:r>
    </w:p>
    <w:p w:rsidR="00A35B01" w:rsidRPr="00F9194C" w:rsidRDefault="00A35B01" w:rsidP="00A35B01">
      <w:pPr>
        <w:pStyle w:val="Prrafodelista"/>
        <w:numPr>
          <w:ilvl w:val="0"/>
          <w:numId w:val="26"/>
        </w:numPr>
        <w:jc w:val="both"/>
        <w:rPr>
          <w:sz w:val="24"/>
          <w:szCs w:val="24"/>
          <w:lang w:val="es-CO"/>
        </w:rPr>
      </w:pPr>
      <w:r w:rsidRPr="00F9194C">
        <w:rPr>
          <w:sz w:val="24"/>
          <w:szCs w:val="24"/>
          <w:lang w:val="es-CO"/>
        </w:rPr>
        <w:t>Visualización e impresión de facturas.</w:t>
      </w:r>
    </w:p>
    <w:p w:rsidR="00A35B01" w:rsidRPr="00A35B01" w:rsidRDefault="00A35B01" w:rsidP="00A35B01">
      <w:r w:rsidRPr="00F9194C">
        <w:rPr>
          <w:sz w:val="24"/>
          <w:szCs w:val="24"/>
        </w:rPr>
        <w:t>Venta de crédito universitario WEB</w:t>
      </w:r>
    </w:p>
    <w:p w:rsidR="007977F6" w:rsidRPr="00A35B01" w:rsidRDefault="00A35B01" w:rsidP="007977F6">
      <w:pPr>
        <w:pStyle w:val="Ttulo2"/>
        <w:jc w:val="both"/>
        <w:rPr>
          <w:rFonts w:ascii="Verdana" w:hAnsi="Verdana"/>
          <w:sz w:val="20"/>
        </w:rPr>
      </w:pPr>
      <w:bookmarkStart w:id="1" w:name="_Toc355020006"/>
      <w:r w:rsidRPr="00A35B01">
        <w:rPr>
          <w:rFonts w:ascii="Verdana" w:hAnsi="Verdana"/>
          <w:sz w:val="22"/>
        </w:rPr>
        <w:t xml:space="preserve">Generación de </w:t>
      </w:r>
      <w:r w:rsidRPr="00A35B01">
        <w:rPr>
          <w:rFonts w:ascii="Verdana" w:hAnsi="Verdana" w:cs="Tahoma"/>
          <w:i w:val="0"/>
          <w:sz w:val="22"/>
          <w:szCs w:val="22"/>
        </w:rPr>
        <w:t>PQR’S</w:t>
      </w:r>
      <w:bookmarkEnd w:id="1"/>
    </w:p>
    <w:p w:rsidR="00A35B01" w:rsidRPr="00A35B01" w:rsidRDefault="00A35B01" w:rsidP="00A35B01">
      <w:pPr>
        <w:jc w:val="both"/>
        <w:rPr>
          <w:rFonts w:ascii="Verdana" w:hAnsi="Verdana" w:cs="Tahoma"/>
          <w:lang w:val="en-US"/>
        </w:rPr>
      </w:pPr>
      <w:r w:rsidRPr="00A35B01">
        <w:rPr>
          <w:rFonts w:ascii="Verdana" w:hAnsi="Verdana" w:cs="Tahoma"/>
          <w:lang w:val="en-US"/>
        </w:rPr>
        <w:t xml:space="preserve">URL: </w:t>
      </w:r>
      <w:hyperlink r:id="rId9" w:tgtFrame="_blank" w:history="1">
        <w:r w:rsidRPr="00A35B01">
          <w:rPr>
            <w:rStyle w:val="Hipervnculo"/>
            <w:rFonts w:ascii="Verdana" w:hAnsi="Verdana" w:cs="Tahoma"/>
            <w:color w:val="1155CC"/>
            <w:shd w:val="clear" w:color="auto" w:fill="FFFFFF"/>
            <w:lang w:val="en-US"/>
          </w:rPr>
          <w:t>https://services.surtigas.com.co:4443/ServicioPQRWebWS/ServicioPQRWebWSSoapHttpPort</w:t>
        </w:r>
      </w:hyperlink>
    </w:p>
    <w:p w:rsidR="00A35B01" w:rsidRPr="00A35B01" w:rsidRDefault="00A35B01" w:rsidP="00A35B01">
      <w:pPr>
        <w:jc w:val="both"/>
        <w:rPr>
          <w:rFonts w:ascii="Verdana" w:hAnsi="Verdana" w:cs="Tahoma"/>
          <w:lang w:val="en-US"/>
        </w:rPr>
      </w:pPr>
    </w:p>
    <w:p w:rsidR="00A35B01" w:rsidRPr="004A67B3" w:rsidRDefault="00A35B01" w:rsidP="00A35B01">
      <w:pPr>
        <w:jc w:val="both"/>
        <w:rPr>
          <w:rFonts w:ascii="Verdana" w:hAnsi="Verdana" w:cs="Tahoma"/>
          <w:b/>
        </w:rPr>
      </w:pPr>
      <w:r w:rsidRPr="004A67B3">
        <w:rPr>
          <w:rFonts w:ascii="Verdana" w:hAnsi="Verdana" w:cs="Tahoma"/>
          <w:b/>
        </w:rPr>
        <w:t xml:space="preserve">Procesos de Base de Datos: </w:t>
      </w:r>
      <w:proofErr w:type="spellStart"/>
      <w:r w:rsidRPr="004A67B3">
        <w:rPr>
          <w:rFonts w:ascii="Verdana" w:hAnsi="Verdana" w:cs="Tahoma"/>
        </w:rPr>
        <w:t>pkWebSurtigas</w:t>
      </w:r>
      <w:proofErr w:type="spellEnd"/>
      <w:r w:rsidRPr="004A67B3">
        <w:rPr>
          <w:rFonts w:ascii="Verdana" w:hAnsi="Verdana" w:cs="Tahoma"/>
          <w:b/>
        </w:rPr>
        <w:t>:</w:t>
      </w:r>
    </w:p>
    <w:p w:rsidR="00A35B01" w:rsidRPr="004A67B3" w:rsidRDefault="00A35B01" w:rsidP="00A35B01">
      <w:pPr>
        <w:jc w:val="both"/>
        <w:rPr>
          <w:rFonts w:ascii="Verdana" w:hAnsi="Verdana" w:cs="Tahoma"/>
        </w:rPr>
      </w:pPr>
    </w:p>
    <w:p w:rsidR="00A35B01" w:rsidRPr="004A67B3" w:rsidRDefault="00A35B01" w:rsidP="00A35B01">
      <w:pPr>
        <w:pStyle w:val="Prrafodelista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Verdana" w:eastAsia="Calibri" w:hAnsi="Verdana"/>
          <w:spacing w:val="0"/>
          <w:sz w:val="22"/>
          <w:szCs w:val="22"/>
          <w:lang w:val="es-CO" w:bidi="ar-SA"/>
        </w:rPr>
      </w:pPr>
      <w:proofErr w:type="spellStart"/>
      <w:r w:rsidRPr="004A67B3">
        <w:rPr>
          <w:rFonts w:ascii="Verdana" w:eastAsia="Calibri" w:hAnsi="Verdana"/>
          <w:b/>
          <w:spacing w:val="0"/>
          <w:sz w:val="22"/>
          <w:szCs w:val="22"/>
          <w:lang w:val="es-CO" w:bidi="ar-SA"/>
        </w:rPr>
        <w:t>pkWebSurtigas.prcCMoviPere</w:t>
      </w:r>
      <w:proofErr w:type="spellEnd"/>
      <w:r w:rsidRPr="004A67B3">
        <w:rPr>
          <w:rFonts w:ascii="Verdana" w:eastAsia="Calibri" w:hAnsi="Verdana"/>
          <w:b/>
          <w:spacing w:val="0"/>
          <w:sz w:val="22"/>
          <w:szCs w:val="22"/>
          <w:lang w:val="es-CO" w:bidi="ar-SA"/>
        </w:rPr>
        <w:t>:</w:t>
      </w:r>
      <w:r w:rsidRPr="004A67B3">
        <w:rPr>
          <w:rFonts w:ascii="Verdana" w:eastAsia="Calibri" w:hAnsi="Verdana"/>
          <w:spacing w:val="0"/>
          <w:sz w:val="22"/>
          <w:szCs w:val="22"/>
          <w:lang w:val="es-CO" w:bidi="ar-SA"/>
        </w:rPr>
        <w:t xml:space="preserve"> procedimiento que se de desplegar la lista de motivos que pueden ser registrados desde el portal web de </w:t>
      </w:r>
      <w:proofErr w:type="spellStart"/>
      <w:r w:rsidRPr="004A67B3">
        <w:rPr>
          <w:rFonts w:ascii="Verdana" w:eastAsia="Calibri" w:hAnsi="Verdana"/>
          <w:spacing w:val="0"/>
          <w:sz w:val="22"/>
          <w:szCs w:val="22"/>
          <w:lang w:val="es-CO" w:bidi="ar-SA"/>
        </w:rPr>
        <w:t>Surtigas</w:t>
      </w:r>
      <w:proofErr w:type="spellEnd"/>
      <w:r w:rsidRPr="004A67B3">
        <w:rPr>
          <w:rFonts w:ascii="Verdana" w:eastAsia="Calibri" w:hAnsi="Verdana"/>
          <w:spacing w:val="0"/>
          <w:sz w:val="22"/>
          <w:szCs w:val="22"/>
          <w:lang w:val="es-CO" w:bidi="ar-SA"/>
        </w:rPr>
        <w:t>.</w:t>
      </w:r>
    </w:p>
    <w:p w:rsidR="00A35B01" w:rsidRPr="004A67B3" w:rsidRDefault="00A35B01" w:rsidP="00A35B01">
      <w:pPr>
        <w:pStyle w:val="Prrafodelista"/>
        <w:autoSpaceDE w:val="0"/>
        <w:autoSpaceDN w:val="0"/>
        <w:adjustRightInd w:val="0"/>
        <w:ind w:left="720"/>
        <w:jc w:val="both"/>
        <w:rPr>
          <w:rFonts w:ascii="Verdana" w:eastAsia="Calibri" w:hAnsi="Verdana"/>
          <w:spacing w:val="0"/>
          <w:sz w:val="22"/>
          <w:szCs w:val="22"/>
          <w:lang w:val="es-CO" w:bidi="ar-SA"/>
        </w:rPr>
      </w:pPr>
    </w:p>
    <w:p w:rsidR="00A35B01" w:rsidRPr="004A67B3" w:rsidRDefault="00A35B01" w:rsidP="00A35B01">
      <w:pPr>
        <w:pStyle w:val="Prrafodelista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Verdana" w:eastAsia="Calibri" w:hAnsi="Verdana"/>
          <w:spacing w:val="0"/>
          <w:sz w:val="22"/>
          <w:szCs w:val="22"/>
          <w:lang w:val="es-CO" w:bidi="ar-SA"/>
        </w:rPr>
      </w:pPr>
      <w:proofErr w:type="spellStart"/>
      <w:r w:rsidRPr="004A67B3">
        <w:rPr>
          <w:rFonts w:ascii="Verdana" w:eastAsia="Calibri" w:hAnsi="Verdana"/>
          <w:b/>
          <w:spacing w:val="0"/>
          <w:sz w:val="22"/>
          <w:szCs w:val="22"/>
          <w:lang w:val="es-CO" w:bidi="ar-SA"/>
        </w:rPr>
        <w:t>pkWebSurtigas.fnuInsPere</w:t>
      </w:r>
      <w:proofErr w:type="spellEnd"/>
      <w:r w:rsidRPr="004A67B3">
        <w:rPr>
          <w:rFonts w:ascii="Verdana" w:eastAsia="Calibri" w:hAnsi="Verdana"/>
          <w:b/>
          <w:spacing w:val="0"/>
          <w:sz w:val="22"/>
          <w:szCs w:val="22"/>
          <w:lang w:val="es-CO" w:bidi="ar-SA"/>
        </w:rPr>
        <w:t>:</w:t>
      </w:r>
      <w:r w:rsidRPr="004A67B3">
        <w:rPr>
          <w:rFonts w:ascii="Verdana" w:eastAsia="Calibri" w:hAnsi="Verdana"/>
          <w:spacing w:val="0"/>
          <w:sz w:val="22"/>
          <w:szCs w:val="22"/>
          <w:lang w:val="es-CO" w:bidi="ar-SA"/>
        </w:rPr>
        <w:t xml:space="preserve"> Función que se encarga de registrar la atención y los trabajos asociados a esta.</w:t>
      </w:r>
    </w:p>
    <w:p w:rsidR="00A35B01" w:rsidRPr="004A67B3" w:rsidRDefault="00A35B01" w:rsidP="00A35B01">
      <w:pPr>
        <w:pStyle w:val="Prrafodelista"/>
        <w:rPr>
          <w:rFonts w:ascii="Verdana" w:eastAsia="Calibri" w:hAnsi="Verdana"/>
          <w:spacing w:val="0"/>
          <w:sz w:val="22"/>
          <w:szCs w:val="22"/>
          <w:lang w:val="es-CO" w:bidi="ar-SA"/>
        </w:rPr>
      </w:pPr>
    </w:p>
    <w:p w:rsidR="00A35B01" w:rsidRPr="004A67B3" w:rsidRDefault="00A35B01" w:rsidP="00A35B01">
      <w:pPr>
        <w:autoSpaceDE w:val="0"/>
        <w:autoSpaceDN w:val="0"/>
        <w:adjustRightInd w:val="0"/>
        <w:jc w:val="both"/>
        <w:rPr>
          <w:rFonts w:ascii="Verdana" w:hAnsi="Verdana" w:cs="Tahoma"/>
          <w:b/>
        </w:rPr>
      </w:pPr>
      <w:r w:rsidRPr="004A67B3">
        <w:rPr>
          <w:rFonts w:ascii="Verdana" w:hAnsi="Verdana" w:cs="Tahoma"/>
          <w:b/>
        </w:rPr>
        <w:t>Procesos del Servicio Web utilizados:</w:t>
      </w:r>
    </w:p>
    <w:p w:rsidR="00A35B01" w:rsidRPr="004A67B3" w:rsidRDefault="00A35B01" w:rsidP="00A35B01">
      <w:pPr>
        <w:autoSpaceDE w:val="0"/>
        <w:autoSpaceDN w:val="0"/>
        <w:adjustRightInd w:val="0"/>
        <w:jc w:val="both"/>
        <w:rPr>
          <w:rFonts w:ascii="Verdana" w:hAnsi="Verdana"/>
        </w:rPr>
      </w:pPr>
    </w:p>
    <w:p w:rsidR="00A35B01" w:rsidRPr="004A67B3" w:rsidRDefault="00A35B01" w:rsidP="00A35B01">
      <w:pPr>
        <w:pStyle w:val="Prrafodelista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operacionMoviPere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A35B01" w:rsidRPr="004A67B3" w:rsidRDefault="00A35B01" w:rsidP="00A35B01">
      <w:pPr>
        <w:pStyle w:val="Prrafodelista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</w:rPr>
      </w:pPr>
      <w:proofErr w:type="spellStart"/>
      <w:proofErr w:type="gramStart"/>
      <w:r w:rsidRPr="004A67B3">
        <w:rPr>
          <w:rFonts w:ascii="Verdana" w:hAnsi="Verdana"/>
          <w:sz w:val="22"/>
          <w:szCs w:val="22"/>
        </w:rPr>
        <w:t>operacionInsPere</w:t>
      </w:r>
      <w:proofErr w:type="spellEnd"/>
      <w:proofErr w:type="gramEnd"/>
      <w:r w:rsidRPr="004A67B3">
        <w:rPr>
          <w:rFonts w:ascii="Verdana" w:hAnsi="Verdana"/>
          <w:sz w:val="22"/>
          <w:szCs w:val="22"/>
        </w:rPr>
        <w:t>.</w:t>
      </w:r>
    </w:p>
    <w:p w:rsidR="007977F6" w:rsidRDefault="007977F6" w:rsidP="007977F6">
      <w:pPr>
        <w:jc w:val="both"/>
        <w:rPr>
          <w:rFonts w:ascii="Verdana" w:hAnsi="Verdana"/>
          <w:sz w:val="20"/>
        </w:rPr>
      </w:pPr>
    </w:p>
    <w:tbl>
      <w:tblPr>
        <w:tblStyle w:val="Listaclara-nfasis1"/>
        <w:tblW w:w="0" w:type="auto"/>
        <w:tblInd w:w="1530" w:type="dxa"/>
        <w:tblLook w:val="0620"/>
      </w:tblPr>
      <w:tblGrid>
        <w:gridCol w:w="3489"/>
        <w:gridCol w:w="2318"/>
      </w:tblGrid>
      <w:tr w:rsidR="00E05FBF" w:rsidTr="00DD25FC">
        <w:trPr>
          <w:cnfStyle w:val="100000000000"/>
        </w:trPr>
        <w:tc>
          <w:tcPr>
            <w:tcW w:w="0" w:type="auto"/>
          </w:tcPr>
          <w:p w:rsidR="00E05FBF" w:rsidRDefault="00E05FBF" w:rsidP="00DD25FC">
            <w:r>
              <w:t>ELEMENTO</w:t>
            </w:r>
          </w:p>
        </w:tc>
        <w:tc>
          <w:tcPr>
            <w:tcW w:w="0" w:type="auto"/>
          </w:tcPr>
          <w:p w:rsidR="00E05FBF" w:rsidRDefault="00E05FBF" w:rsidP="00DD25FC">
            <w:r>
              <w:t>NECESARIO</w:t>
            </w:r>
          </w:p>
        </w:tc>
      </w:tr>
      <w:tr w:rsidR="00E05FBF" w:rsidTr="00DD25FC">
        <w:tc>
          <w:tcPr>
            <w:tcW w:w="0" w:type="auto"/>
          </w:tcPr>
          <w:p w:rsidR="00E05FBF" w:rsidRPr="004A67B3" w:rsidRDefault="00E05FBF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pkWebSurtigas.prcCMoviPere</w:t>
            </w:r>
            <w:proofErr w:type="spellEnd"/>
          </w:p>
        </w:tc>
        <w:tc>
          <w:tcPr>
            <w:tcW w:w="0" w:type="auto"/>
          </w:tcPr>
          <w:p w:rsidR="00E05FBF" w:rsidRPr="004A67B3" w:rsidRDefault="00E05FBF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operacionMoviPere</w:t>
            </w:r>
            <w:proofErr w:type="spellEnd"/>
          </w:p>
        </w:tc>
      </w:tr>
      <w:tr w:rsidR="00E05FBF" w:rsidTr="00DD25FC">
        <w:tc>
          <w:tcPr>
            <w:tcW w:w="0" w:type="auto"/>
          </w:tcPr>
          <w:p w:rsidR="00E05FBF" w:rsidRPr="004A67B3" w:rsidRDefault="00E05FBF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pkWebSurtigas.fnuInsPere</w:t>
            </w:r>
            <w:proofErr w:type="spellEnd"/>
          </w:p>
        </w:tc>
        <w:tc>
          <w:tcPr>
            <w:tcW w:w="0" w:type="auto"/>
          </w:tcPr>
          <w:p w:rsidR="00E05FBF" w:rsidRPr="004A67B3" w:rsidRDefault="00E05FBF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operacionInsPere</w:t>
            </w:r>
            <w:proofErr w:type="spellEnd"/>
          </w:p>
        </w:tc>
      </w:tr>
    </w:tbl>
    <w:p w:rsidR="00E05FBF" w:rsidRDefault="00E05FBF" w:rsidP="007977F6">
      <w:pPr>
        <w:jc w:val="both"/>
        <w:rPr>
          <w:rFonts w:ascii="Verdana" w:hAnsi="Verdana"/>
          <w:sz w:val="20"/>
        </w:rPr>
      </w:pPr>
    </w:p>
    <w:p w:rsidR="000133AB" w:rsidRDefault="000133AB" w:rsidP="007977F6">
      <w:pPr>
        <w:jc w:val="both"/>
        <w:rPr>
          <w:rFonts w:ascii="Verdana" w:hAnsi="Verdana"/>
          <w:sz w:val="20"/>
        </w:rPr>
      </w:pPr>
    </w:p>
    <w:p w:rsidR="000133AB" w:rsidRPr="000133AB" w:rsidRDefault="00E05FBF" w:rsidP="000133AB">
      <w:pPr>
        <w:pStyle w:val="Ttulo2"/>
        <w:jc w:val="both"/>
        <w:rPr>
          <w:rFonts w:ascii="Verdana" w:hAnsi="Verdana"/>
          <w:i w:val="0"/>
          <w:sz w:val="22"/>
        </w:rPr>
      </w:pPr>
      <w:bookmarkStart w:id="2" w:name="_Toc355020007"/>
      <w:r>
        <w:rPr>
          <w:rFonts w:ascii="Verdana" w:hAnsi="Verdana"/>
          <w:i w:val="0"/>
          <w:sz w:val="22"/>
        </w:rPr>
        <w:t>Panel de Usuario</w:t>
      </w:r>
      <w:bookmarkEnd w:id="2"/>
    </w:p>
    <w:p w:rsidR="000133AB" w:rsidRDefault="000133AB" w:rsidP="000133AB">
      <w:pPr>
        <w:jc w:val="both"/>
        <w:rPr>
          <w:rFonts w:ascii="Arial" w:hAnsi="Arial" w:cs="Arial"/>
          <w:color w:val="000000"/>
          <w:lang w:eastAsia="es-CO"/>
        </w:rPr>
      </w:pPr>
    </w:p>
    <w:p w:rsidR="000C3C87" w:rsidRPr="004A67B3" w:rsidRDefault="000C3C87" w:rsidP="000C3C87">
      <w:pPr>
        <w:autoSpaceDE w:val="0"/>
        <w:autoSpaceDN w:val="0"/>
        <w:adjustRightInd w:val="0"/>
        <w:jc w:val="both"/>
        <w:rPr>
          <w:rFonts w:ascii="Verdana" w:hAnsi="Verdana" w:cs="Tahoma"/>
          <w:b/>
          <w:lang w:val="en-US"/>
        </w:rPr>
      </w:pPr>
      <w:r w:rsidRPr="004A67B3">
        <w:rPr>
          <w:rFonts w:ascii="Verdana" w:hAnsi="Verdana" w:cs="Tahoma"/>
          <w:b/>
          <w:lang w:val="en-US"/>
        </w:rPr>
        <w:t>URL:</w:t>
      </w:r>
      <w:r w:rsidRPr="004A67B3">
        <w:rPr>
          <w:rFonts w:ascii="Verdana" w:hAnsi="Verdana" w:cs="Tahoma"/>
          <w:lang w:val="en-US"/>
        </w:rPr>
        <w:t xml:space="preserve"> </w:t>
      </w:r>
      <w:hyperlink r:id="rId10" w:tgtFrame="_blank" w:history="1">
        <w:r w:rsidRPr="004A67B3">
          <w:rPr>
            <w:rStyle w:val="Hipervnculo"/>
            <w:rFonts w:ascii="Verdana" w:hAnsi="Verdana" w:cs="Tahoma"/>
            <w:color w:val="1155CC"/>
            <w:shd w:val="clear" w:color="auto" w:fill="FFFFFF"/>
            <w:lang w:val="en-US"/>
          </w:rPr>
          <w:t>https://services.surtigas.com.co:4443/ServicioSuscriptorWebWS/ServicioSuscriptorWebWSSoapHttpPort</w:t>
        </w:r>
      </w:hyperlink>
    </w:p>
    <w:p w:rsidR="000C3C87" w:rsidRPr="004A67B3" w:rsidRDefault="000C3C87" w:rsidP="000C3C87">
      <w:pPr>
        <w:autoSpaceDE w:val="0"/>
        <w:autoSpaceDN w:val="0"/>
        <w:adjustRightInd w:val="0"/>
        <w:jc w:val="both"/>
        <w:rPr>
          <w:rFonts w:ascii="Verdana" w:hAnsi="Verdana" w:cs="Tahoma"/>
          <w:b/>
          <w:lang w:val="en-US"/>
        </w:rPr>
      </w:pPr>
    </w:p>
    <w:p w:rsidR="000C3C87" w:rsidRPr="004A67B3" w:rsidRDefault="000C3C87" w:rsidP="000C3C87">
      <w:pPr>
        <w:jc w:val="both"/>
        <w:rPr>
          <w:rFonts w:ascii="Verdana" w:hAnsi="Verdana" w:cs="Tahoma"/>
          <w:b/>
        </w:rPr>
      </w:pPr>
      <w:r w:rsidRPr="004A67B3">
        <w:rPr>
          <w:rFonts w:ascii="Verdana" w:hAnsi="Verdana" w:cs="Tahoma"/>
          <w:b/>
        </w:rPr>
        <w:t xml:space="preserve">Procesos de Base de Datos: </w:t>
      </w:r>
      <w:proofErr w:type="spellStart"/>
      <w:r w:rsidRPr="004A67B3">
        <w:rPr>
          <w:rFonts w:ascii="Verdana" w:hAnsi="Verdana" w:cs="Tahoma"/>
        </w:rPr>
        <w:t>pkWebManagerSuscriptor</w:t>
      </w:r>
      <w:proofErr w:type="spellEnd"/>
    </w:p>
    <w:p w:rsidR="000133AB" w:rsidRDefault="000133AB" w:rsidP="000133AB">
      <w:pPr>
        <w:pStyle w:val="Prrafodelista"/>
        <w:ind w:left="360"/>
        <w:contextualSpacing/>
        <w:jc w:val="both"/>
        <w:rPr>
          <w:rFonts w:ascii="Verdana" w:hAnsi="Verdana" w:cs="Arial"/>
          <w:color w:val="000000"/>
          <w:sz w:val="22"/>
          <w:szCs w:val="22"/>
          <w:lang w:val="es-CO" w:eastAsia="es-CO"/>
        </w:rPr>
      </w:pPr>
    </w:p>
    <w:p w:rsidR="000C3C87" w:rsidRPr="004A67B3" w:rsidRDefault="000C3C87" w:rsidP="000C3C87">
      <w:pPr>
        <w:pStyle w:val="Prrafodelista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lastRenderedPageBreak/>
        <w:t>pkWebManagerSuscriptor.fnuValidaExisteSuscriptor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sz w:val="22"/>
          <w:szCs w:val="22"/>
          <w:lang w:val="es-CO"/>
        </w:rPr>
        <w:t xml:space="preserve">Función que se encarga de validar si existe un suscriptor en la tabla </w:t>
      </w:r>
      <w:proofErr w:type="spellStart"/>
      <w:r w:rsidRPr="004A67B3">
        <w:rPr>
          <w:rFonts w:ascii="Verdana" w:hAnsi="Verdana"/>
          <w:sz w:val="22"/>
          <w:szCs w:val="22"/>
          <w:lang w:val="es-CO"/>
        </w:rPr>
        <w:t>servsusc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0C3C87" w:rsidRPr="004A67B3" w:rsidRDefault="000C3C87" w:rsidP="000C3C87">
      <w:pPr>
        <w:pStyle w:val="Prrafodelista"/>
        <w:autoSpaceDE w:val="0"/>
        <w:autoSpaceDN w:val="0"/>
        <w:adjustRightInd w:val="0"/>
        <w:ind w:left="720"/>
        <w:jc w:val="both"/>
        <w:rPr>
          <w:rFonts w:ascii="Verdana" w:hAnsi="Verdana"/>
          <w:sz w:val="22"/>
          <w:szCs w:val="22"/>
          <w:lang w:val="es-CO"/>
        </w:rPr>
      </w:pPr>
    </w:p>
    <w:p w:rsidR="000C3C87" w:rsidRPr="004A67B3" w:rsidRDefault="000C3C87" w:rsidP="000C3C87">
      <w:pPr>
        <w:pStyle w:val="Prrafodelista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PkWebManagerSuscriptor.fnuValidaRegistroSuscriptor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sz w:val="22"/>
          <w:szCs w:val="22"/>
          <w:lang w:val="es-CO"/>
        </w:rPr>
        <w:t xml:space="preserve">Función que se encarga de validar si un suscriptos ya está registrado en la tabla </w:t>
      </w:r>
      <w:proofErr w:type="spellStart"/>
      <w:r w:rsidRPr="004A67B3">
        <w:rPr>
          <w:rFonts w:ascii="Verdana" w:hAnsi="Verdana"/>
          <w:sz w:val="22"/>
          <w:szCs w:val="22"/>
          <w:lang w:val="es-CO"/>
        </w:rPr>
        <w:t>registro_webgas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0C3C87" w:rsidRPr="004A67B3" w:rsidRDefault="000C3C87" w:rsidP="000C3C87">
      <w:pPr>
        <w:pStyle w:val="Prrafodelista"/>
        <w:jc w:val="both"/>
        <w:rPr>
          <w:rFonts w:ascii="Verdana" w:hAnsi="Verdana"/>
          <w:b/>
          <w:sz w:val="22"/>
          <w:szCs w:val="22"/>
          <w:lang w:val="es-CO"/>
        </w:rPr>
      </w:pPr>
    </w:p>
    <w:p w:rsidR="000C3C87" w:rsidRPr="004A67B3" w:rsidRDefault="000C3C87" w:rsidP="000C3C87">
      <w:pPr>
        <w:pStyle w:val="Prrafodelista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PkWebManagerSuscriptor.fnuCrearSuscriptor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sz w:val="22"/>
          <w:szCs w:val="22"/>
          <w:lang w:val="es-CO"/>
        </w:rPr>
        <w:t xml:space="preserve">Función que se encarga de registrar un suscriptor en la tabla </w:t>
      </w:r>
      <w:proofErr w:type="spellStart"/>
      <w:r w:rsidRPr="004A67B3">
        <w:rPr>
          <w:rFonts w:ascii="Verdana" w:hAnsi="Verdana"/>
          <w:sz w:val="22"/>
          <w:szCs w:val="22"/>
          <w:lang w:val="es-CO"/>
        </w:rPr>
        <w:t>registro_webgas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0C3C87" w:rsidRPr="004A67B3" w:rsidRDefault="000C3C87" w:rsidP="000C3C87">
      <w:pPr>
        <w:pStyle w:val="Prrafodelista"/>
        <w:autoSpaceDE w:val="0"/>
        <w:autoSpaceDN w:val="0"/>
        <w:adjustRightInd w:val="0"/>
        <w:ind w:left="720"/>
        <w:jc w:val="both"/>
        <w:rPr>
          <w:rFonts w:ascii="Verdana" w:hAnsi="Verdana"/>
          <w:b/>
          <w:sz w:val="22"/>
          <w:szCs w:val="22"/>
          <w:lang w:val="es-CO"/>
        </w:rPr>
      </w:pPr>
    </w:p>
    <w:p w:rsidR="000C3C87" w:rsidRPr="004A67B3" w:rsidRDefault="000C3C87" w:rsidP="000C3C87">
      <w:pPr>
        <w:pStyle w:val="Prrafodelista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Verdana" w:hAnsi="Verdana"/>
          <w:i/>
          <w:iCs/>
          <w:color w:val="FF0000"/>
          <w:sz w:val="22"/>
          <w:szCs w:val="22"/>
          <w:highlight w:val="white"/>
          <w:lang w:val="es-CO" w:eastAsia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PkWebManagerSuscriptor.fnuModificarClave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>:</w:t>
      </w:r>
      <w:r w:rsidRPr="004A67B3">
        <w:rPr>
          <w:rFonts w:ascii="Verdana" w:hAnsi="Verdana"/>
          <w:i/>
          <w:iCs/>
          <w:color w:val="FF0000"/>
          <w:sz w:val="22"/>
          <w:szCs w:val="22"/>
          <w:highlight w:val="white"/>
          <w:lang w:val="es-CO" w:eastAsia="es-CO"/>
        </w:rPr>
        <w:t xml:space="preserve"> </w:t>
      </w:r>
      <w:r w:rsidRPr="004A67B3">
        <w:rPr>
          <w:rFonts w:ascii="Verdana" w:hAnsi="Verdana"/>
          <w:sz w:val="22"/>
          <w:szCs w:val="22"/>
          <w:lang w:val="es-CO"/>
        </w:rPr>
        <w:t xml:space="preserve">Función que se encarga de actualizar el </w:t>
      </w:r>
      <w:proofErr w:type="spellStart"/>
      <w:r w:rsidRPr="004A67B3">
        <w:rPr>
          <w:rFonts w:ascii="Verdana" w:hAnsi="Verdana"/>
          <w:sz w:val="22"/>
          <w:szCs w:val="22"/>
          <w:lang w:val="es-CO"/>
        </w:rPr>
        <w:t>password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0C3C87" w:rsidRPr="004A67B3" w:rsidRDefault="000C3C87" w:rsidP="000C3C87">
      <w:pPr>
        <w:pStyle w:val="Prrafodelista"/>
        <w:autoSpaceDE w:val="0"/>
        <w:autoSpaceDN w:val="0"/>
        <w:adjustRightInd w:val="0"/>
        <w:ind w:left="720"/>
        <w:jc w:val="both"/>
        <w:rPr>
          <w:rFonts w:ascii="Verdana" w:hAnsi="Verdana"/>
          <w:i/>
          <w:iCs/>
          <w:color w:val="FF0000"/>
          <w:sz w:val="22"/>
          <w:szCs w:val="22"/>
          <w:highlight w:val="white"/>
          <w:lang w:val="es-CO" w:eastAsia="es-CO"/>
        </w:rPr>
      </w:pPr>
    </w:p>
    <w:p w:rsidR="000C3C87" w:rsidRPr="004A67B3" w:rsidRDefault="000C3C87" w:rsidP="000C3C87">
      <w:pPr>
        <w:pStyle w:val="Prrafodelista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PkWebManagerSuscriptor.fnuSolicitarClave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>:</w:t>
      </w:r>
      <w:r w:rsidRPr="004A67B3">
        <w:rPr>
          <w:rFonts w:ascii="Verdana" w:hAnsi="Verdana"/>
          <w:i/>
          <w:iCs/>
          <w:color w:val="FF0000"/>
          <w:sz w:val="22"/>
          <w:szCs w:val="22"/>
          <w:highlight w:val="white"/>
          <w:lang w:val="es-CO" w:eastAsia="es-CO"/>
        </w:rPr>
        <w:t xml:space="preserve"> </w:t>
      </w:r>
      <w:r w:rsidRPr="004A67B3">
        <w:rPr>
          <w:rFonts w:ascii="Verdana" w:hAnsi="Verdana"/>
          <w:sz w:val="22"/>
          <w:szCs w:val="22"/>
          <w:lang w:val="es-CO"/>
        </w:rPr>
        <w:t xml:space="preserve">Función que retorna el </w:t>
      </w:r>
      <w:proofErr w:type="spellStart"/>
      <w:r w:rsidRPr="004A67B3">
        <w:rPr>
          <w:rFonts w:ascii="Verdana" w:hAnsi="Verdana"/>
          <w:sz w:val="22"/>
          <w:szCs w:val="22"/>
          <w:lang w:val="es-CO"/>
        </w:rPr>
        <w:t>password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 xml:space="preserve"> de un suscriptor a partir de su código de suscripción.</w:t>
      </w:r>
    </w:p>
    <w:p w:rsidR="000C3C87" w:rsidRPr="004A67B3" w:rsidRDefault="000C3C87" w:rsidP="000C3C87">
      <w:pPr>
        <w:pStyle w:val="Prrafodelista"/>
        <w:autoSpaceDE w:val="0"/>
        <w:autoSpaceDN w:val="0"/>
        <w:adjustRightInd w:val="0"/>
        <w:ind w:left="720"/>
        <w:jc w:val="both"/>
        <w:rPr>
          <w:rFonts w:ascii="Verdana" w:hAnsi="Verdana"/>
          <w:b/>
          <w:sz w:val="22"/>
          <w:szCs w:val="22"/>
          <w:lang w:val="es-CO"/>
        </w:rPr>
      </w:pPr>
    </w:p>
    <w:p w:rsidR="000C3C87" w:rsidRPr="004A67B3" w:rsidRDefault="000C3C87" w:rsidP="000C3C87">
      <w:pPr>
        <w:pStyle w:val="Prrafodelista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PkWebManagerSuscriptor.FnuDesactivarSusc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>:</w:t>
      </w:r>
      <w:r w:rsidRPr="004A67B3">
        <w:rPr>
          <w:rFonts w:ascii="Verdana" w:hAnsi="Verdana"/>
          <w:i/>
          <w:iCs/>
          <w:color w:val="FF0000"/>
          <w:sz w:val="22"/>
          <w:szCs w:val="22"/>
          <w:highlight w:val="white"/>
          <w:lang w:val="es-CO" w:eastAsia="es-CO"/>
        </w:rPr>
        <w:t xml:space="preserve"> </w:t>
      </w:r>
      <w:r w:rsidRPr="004A67B3">
        <w:rPr>
          <w:rFonts w:ascii="Verdana" w:hAnsi="Verdana"/>
          <w:sz w:val="22"/>
          <w:szCs w:val="22"/>
          <w:lang w:val="es-CO"/>
        </w:rPr>
        <w:t xml:space="preserve">Función que se encarga de cambiar de estado (Bloqueo de </w:t>
      </w:r>
      <w:proofErr w:type="spellStart"/>
      <w:r w:rsidRPr="004A67B3">
        <w:rPr>
          <w:rFonts w:ascii="Verdana" w:hAnsi="Verdana"/>
          <w:sz w:val="22"/>
          <w:szCs w:val="22"/>
          <w:lang w:val="es-CO"/>
        </w:rPr>
        <w:t>Login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) a un suscriptor.</w:t>
      </w:r>
    </w:p>
    <w:p w:rsidR="000C3C87" w:rsidRPr="004A67B3" w:rsidRDefault="000C3C87" w:rsidP="000C3C87">
      <w:pPr>
        <w:pStyle w:val="Prrafodelista"/>
        <w:autoSpaceDE w:val="0"/>
        <w:autoSpaceDN w:val="0"/>
        <w:adjustRightInd w:val="0"/>
        <w:ind w:left="720"/>
        <w:jc w:val="both"/>
        <w:rPr>
          <w:rFonts w:ascii="Verdana" w:hAnsi="Verdana"/>
          <w:b/>
          <w:sz w:val="22"/>
          <w:szCs w:val="22"/>
          <w:lang w:val="es-CO"/>
        </w:rPr>
      </w:pPr>
    </w:p>
    <w:p w:rsidR="000C3C87" w:rsidRPr="004A67B3" w:rsidRDefault="000C3C87" w:rsidP="000C3C87">
      <w:pPr>
        <w:pStyle w:val="Prrafodelista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PkWebManagerSuscriptor.FnuLogin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>:</w:t>
      </w:r>
      <w:r w:rsidRPr="004A67B3">
        <w:rPr>
          <w:rFonts w:ascii="Verdana" w:hAnsi="Verdana"/>
          <w:i/>
          <w:iCs/>
          <w:color w:val="FF0000"/>
          <w:sz w:val="22"/>
          <w:szCs w:val="22"/>
          <w:lang w:val="es-CO" w:eastAsia="es-CO"/>
        </w:rPr>
        <w:t xml:space="preserve"> </w:t>
      </w:r>
      <w:r w:rsidRPr="004A67B3">
        <w:rPr>
          <w:rFonts w:ascii="Verdana" w:eastAsia="Calibri" w:hAnsi="Verdana"/>
          <w:spacing w:val="0"/>
          <w:sz w:val="22"/>
          <w:szCs w:val="22"/>
          <w:lang w:val="es-CO" w:bidi="ar-SA"/>
        </w:rPr>
        <w:t>Función que valida el usuario y contraseña.</w:t>
      </w:r>
    </w:p>
    <w:p w:rsidR="000C3C87" w:rsidRPr="004A67B3" w:rsidRDefault="000C3C87" w:rsidP="000C3C87">
      <w:pPr>
        <w:pStyle w:val="Prrafodelista"/>
        <w:autoSpaceDE w:val="0"/>
        <w:autoSpaceDN w:val="0"/>
        <w:adjustRightInd w:val="0"/>
        <w:ind w:left="720"/>
        <w:jc w:val="both"/>
        <w:rPr>
          <w:rFonts w:ascii="Verdana" w:hAnsi="Verdana"/>
          <w:b/>
          <w:sz w:val="22"/>
          <w:szCs w:val="22"/>
          <w:lang w:val="es-CO"/>
        </w:rPr>
      </w:pPr>
    </w:p>
    <w:p w:rsidR="000C3C87" w:rsidRPr="004A67B3" w:rsidRDefault="000C3C87" w:rsidP="000C3C87">
      <w:pPr>
        <w:pStyle w:val="Prrafodelista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PkWebManagerSuscriptor.FnuInfoSuscriptor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sz w:val="22"/>
          <w:szCs w:val="22"/>
          <w:lang w:val="es-CO"/>
        </w:rPr>
        <w:t>Función para obtener datos básicos del suscriptor</w:t>
      </w:r>
    </w:p>
    <w:p w:rsidR="000C3C87" w:rsidRPr="004A67B3" w:rsidRDefault="000C3C87" w:rsidP="000C3C87">
      <w:pPr>
        <w:pStyle w:val="Prrafodelista"/>
        <w:rPr>
          <w:rFonts w:ascii="Verdana" w:hAnsi="Verdana"/>
          <w:sz w:val="22"/>
          <w:szCs w:val="22"/>
          <w:lang w:val="es-CO"/>
        </w:rPr>
      </w:pPr>
    </w:p>
    <w:p w:rsidR="000C3C87" w:rsidRPr="004A67B3" w:rsidRDefault="000C3C87" w:rsidP="000C3C87">
      <w:pPr>
        <w:autoSpaceDE w:val="0"/>
        <w:autoSpaceDN w:val="0"/>
        <w:adjustRightInd w:val="0"/>
        <w:jc w:val="both"/>
        <w:rPr>
          <w:rFonts w:ascii="Verdana" w:hAnsi="Verdana" w:cs="Tahoma"/>
          <w:b/>
        </w:rPr>
      </w:pPr>
      <w:r w:rsidRPr="004A67B3">
        <w:rPr>
          <w:rFonts w:ascii="Verdana" w:hAnsi="Verdana" w:cs="Tahoma"/>
          <w:b/>
        </w:rPr>
        <w:t>Procesos del Servicio Web utilizados:</w:t>
      </w:r>
    </w:p>
    <w:p w:rsidR="000C3C87" w:rsidRPr="004A67B3" w:rsidRDefault="000C3C87" w:rsidP="000C3C87">
      <w:pPr>
        <w:pStyle w:val="Prrafodelista"/>
        <w:autoSpaceDE w:val="0"/>
        <w:autoSpaceDN w:val="0"/>
        <w:adjustRightInd w:val="0"/>
        <w:ind w:left="720"/>
        <w:jc w:val="both"/>
        <w:rPr>
          <w:rFonts w:ascii="Verdana" w:hAnsi="Verdana"/>
          <w:sz w:val="22"/>
          <w:szCs w:val="22"/>
          <w:lang w:val="es-CO"/>
        </w:rPr>
      </w:pPr>
    </w:p>
    <w:p w:rsidR="000C3C87" w:rsidRPr="004A67B3" w:rsidRDefault="000C3C87" w:rsidP="000C3C87">
      <w:pPr>
        <w:pStyle w:val="Prrafodelista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operacionValidaSuscriptor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0C3C87" w:rsidRPr="004A67B3" w:rsidRDefault="000C3C87" w:rsidP="000C3C87">
      <w:pPr>
        <w:pStyle w:val="Prrafodelista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operacionValidaRegistroSuscriptor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0C3C87" w:rsidRPr="004A67B3" w:rsidRDefault="000C3C87" w:rsidP="000C3C87">
      <w:pPr>
        <w:pStyle w:val="Prrafodelista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operacionInfoSuscriptor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0C3C87" w:rsidRPr="004A67B3" w:rsidRDefault="000C3C87" w:rsidP="000C3C87">
      <w:pPr>
        <w:pStyle w:val="Prrafodelista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operacionModificarClave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0C3C87" w:rsidRPr="004A67B3" w:rsidRDefault="000C3C87" w:rsidP="000C3C87">
      <w:pPr>
        <w:pStyle w:val="Prrafodelista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operacionSolicitarClave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0C3C87" w:rsidRPr="004A67B3" w:rsidRDefault="000C3C87" w:rsidP="000C3C87">
      <w:pPr>
        <w:pStyle w:val="Prrafodelista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operacionLogin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0C3C87" w:rsidRDefault="000C3C87" w:rsidP="000133AB">
      <w:pPr>
        <w:pStyle w:val="Prrafodelista"/>
        <w:ind w:left="360"/>
        <w:contextualSpacing/>
        <w:jc w:val="both"/>
        <w:rPr>
          <w:rFonts w:ascii="Verdana" w:hAnsi="Verdana" w:cs="Arial"/>
          <w:color w:val="000000"/>
          <w:sz w:val="22"/>
          <w:szCs w:val="22"/>
          <w:lang w:val="es-CO" w:eastAsia="es-CO"/>
        </w:rPr>
      </w:pPr>
    </w:p>
    <w:tbl>
      <w:tblPr>
        <w:tblStyle w:val="Listaclara-nfasis1"/>
        <w:tblW w:w="9352" w:type="dxa"/>
        <w:tblLook w:val="0620"/>
      </w:tblPr>
      <w:tblGrid>
        <w:gridCol w:w="5669"/>
        <w:gridCol w:w="3683"/>
      </w:tblGrid>
      <w:tr w:rsidR="00501DB7" w:rsidTr="00501DB7">
        <w:trPr>
          <w:cnfStyle w:val="100000000000"/>
        </w:trPr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center"/>
              <w:rPr>
                <w:rFonts w:ascii="Verdana" w:hAnsi="Verdana"/>
                <w:b w:val="0"/>
              </w:rPr>
            </w:pPr>
            <w:r w:rsidRPr="004A67B3">
              <w:rPr>
                <w:rFonts w:ascii="Verdana" w:hAnsi="Verdana"/>
              </w:rPr>
              <w:t>PROCESO B.D</w:t>
            </w:r>
          </w:p>
        </w:tc>
        <w:tc>
          <w:tcPr>
            <w:tcW w:w="3683" w:type="dxa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center"/>
              <w:rPr>
                <w:rFonts w:ascii="Verdana" w:hAnsi="Verdana"/>
                <w:b w:val="0"/>
              </w:rPr>
            </w:pPr>
            <w:r w:rsidRPr="004A67B3">
              <w:rPr>
                <w:rFonts w:ascii="Verdana" w:hAnsi="Verdana"/>
              </w:rPr>
              <w:t>WS</w:t>
            </w:r>
          </w:p>
        </w:tc>
      </w:tr>
      <w:tr w:rsidR="000C3C87" w:rsidTr="00501DB7">
        <w:tc>
          <w:tcPr>
            <w:tcW w:w="0" w:type="auto"/>
          </w:tcPr>
          <w:p w:rsidR="000C3C87" w:rsidRPr="004A67B3" w:rsidRDefault="000C3C8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4A67B3">
              <w:rPr>
                <w:rFonts w:ascii="Verdana" w:hAnsi="Verdana"/>
                <w:sz w:val="20"/>
                <w:szCs w:val="20"/>
              </w:rPr>
              <w:t>pkWebManagerSuscriptor.fnuValidaExisteSuscriptor</w:t>
            </w:r>
            <w:proofErr w:type="spellEnd"/>
          </w:p>
        </w:tc>
        <w:tc>
          <w:tcPr>
            <w:tcW w:w="3683" w:type="dxa"/>
          </w:tcPr>
          <w:p w:rsidR="000C3C87" w:rsidRPr="004A67B3" w:rsidRDefault="000C3C8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4A67B3">
              <w:rPr>
                <w:rFonts w:ascii="Verdana" w:hAnsi="Verdana"/>
                <w:sz w:val="20"/>
                <w:szCs w:val="20"/>
              </w:rPr>
              <w:t>operacionValidaSuscriptor</w:t>
            </w:r>
            <w:proofErr w:type="spellEnd"/>
          </w:p>
        </w:tc>
      </w:tr>
      <w:tr w:rsidR="000C3C87" w:rsidTr="00501DB7">
        <w:tc>
          <w:tcPr>
            <w:tcW w:w="0" w:type="auto"/>
          </w:tcPr>
          <w:p w:rsidR="000C3C87" w:rsidRPr="004A67B3" w:rsidRDefault="000C3C8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4A67B3">
              <w:rPr>
                <w:rFonts w:ascii="Verdana" w:hAnsi="Verdana"/>
                <w:sz w:val="20"/>
                <w:szCs w:val="20"/>
              </w:rPr>
              <w:t>PkWebManagerSuscriptor.fnuValidaRegistroSuscriptor</w:t>
            </w:r>
            <w:proofErr w:type="spellEnd"/>
          </w:p>
        </w:tc>
        <w:tc>
          <w:tcPr>
            <w:tcW w:w="3683" w:type="dxa"/>
          </w:tcPr>
          <w:p w:rsidR="000C3C87" w:rsidRPr="004A67B3" w:rsidRDefault="000C3C8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4A67B3">
              <w:rPr>
                <w:rFonts w:ascii="Verdana" w:hAnsi="Verdana"/>
                <w:sz w:val="20"/>
                <w:szCs w:val="20"/>
              </w:rPr>
              <w:t>operacionValidaRegistroSuscriptor</w:t>
            </w:r>
            <w:proofErr w:type="spellEnd"/>
          </w:p>
        </w:tc>
      </w:tr>
      <w:tr w:rsidR="000C3C87" w:rsidTr="00501DB7">
        <w:tc>
          <w:tcPr>
            <w:tcW w:w="0" w:type="auto"/>
          </w:tcPr>
          <w:p w:rsidR="000C3C87" w:rsidRPr="004A67B3" w:rsidRDefault="000C3C8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PkWebManagerSuscriptor.fnuCrearSuscriptor</w:t>
            </w:r>
            <w:proofErr w:type="spellEnd"/>
          </w:p>
        </w:tc>
        <w:tc>
          <w:tcPr>
            <w:tcW w:w="3683" w:type="dxa"/>
          </w:tcPr>
          <w:p w:rsidR="000C3C87" w:rsidRPr="004A67B3" w:rsidRDefault="000C3C8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operacionCrearSuscriptor</w:t>
            </w:r>
            <w:proofErr w:type="spellEnd"/>
          </w:p>
        </w:tc>
      </w:tr>
      <w:tr w:rsidR="000C3C87" w:rsidTr="00501DB7">
        <w:tc>
          <w:tcPr>
            <w:tcW w:w="0" w:type="auto"/>
          </w:tcPr>
          <w:p w:rsidR="000C3C87" w:rsidRPr="004A67B3" w:rsidRDefault="000C3C8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PkWebManagerSuscriptor.fnuModificarClave</w:t>
            </w:r>
            <w:proofErr w:type="spellEnd"/>
          </w:p>
        </w:tc>
        <w:tc>
          <w:tcPr>
            <w:tcW w:w="3683" w:type="dxa"/>
          </w:tcPr>
          <w:p w:rsidR="000C3C87" w:rsidRPr="004A67B3" w:rsidRDefault="000C3C8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operacionModificarClave</w:t>
            </w:r>
            <w:proofErr w:type="spellEnd"/>
          </w:p>
        </w:tc>
      </w:tr>
      <w:tr w:rsidR="000C3C87" w:rsidTr="00501DB7">
        <w:tc>
          <w:tcPr>
            <w:tcW w:w="0" w:type="auto"/>
          </w:tcPr>
          <w:p w:rsidR="000C3C87" w:rsidRPr="004A67B3" w:rsidRDefault="000C3C8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PkWebManagerSuscriptor.fnuSolicitarClave</w:t>
            </w:r>
            <w:proofErr w:type="spellEnd"/>
          </w:p>
        </w:tc>
        <w:tc>
          <w:tcPr>
            <w:tcW w:w="3683" w:type="dxa"/>
          </w:tcPr>
          <w:p w:rsidR="000C3C87" w:rsidRPr="004A67B3" w:rsidRDefault="000C3C8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operacionSolicitarClave</w:t>
            </w:r>
            <w:proofErr w:type="spellEnd"/>
          </w:p>
        </w:tc>
      </w:tr>
      <w:tr w:rsidR="000C3C87" w:rsidTr="00501DB7">
        <w:tc>
          <w:tcPr>
            <w:tcW w:w="0" w:type="auto"/>
          </w:tcPr>
          <w:p w:rsidR="000C3C87" w:rsidRPr="004A67B3" w:rsidRDefault="000C3C8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PkWebManagerSuscriptor.FnuDesactivarSusc</w:t>
            </w:r>
            <w:proofErr w:type="spellEnd"/>
          </w:p>
        </w:tc>
        <w:tc>
          <w:tcPr>
            <w:tcW w:w="3683" w:type="dxa"/>
          </w:tcPr>
          <w:p w:rsidR="000C3C87" w:rsidRPr="004A67B3" w:rsidRDefault="000C3C8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operacionDesactivarSusc</w:t>
            </w:r>
            <w:proofErr w:type="spellEnd"/>
          </w:p>
        </w:tc>
      </w:tr>
      <w:tr w:rsidR="000C3C87" w:rsidTr="00501DB7">
        <w:tc>
          <w:tcPr>
            <w:tcW w:w="0" w:type="auto"/>
          </w:tcPr>
          <w:p w:rsidR="000C3C87" w:rsidRPr="004A67B3" w:rsidRDefault="000C3C8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PkWebManagerSuscriptor.FnuLogin</w:t>
            </w:r>
            <w:proofErr w:type="spellEnd"/>
          </w:p>
        </w:tc>
        <w:tc>
          <w:tcPr>
            <w:tcW w:w="3683" w:type="dxa"/>
          </w:tcPr>
          <w:p w:rsidR="000C3C87" w:rsidRPr="004A67B3" w:rsidRDefault="000C3C8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operacionLogin</w:t>
            </w:r>
            <w:proofErr w:type="spellEnd"/>
          </w:p>
        </w:tc>
      </w:tr>
      <w:tr w:rsidR="000C3C87" w:rsidTr="00501DB7">
        <w:tc>
          <w:tcPr>
            <w:tcW w:w="0" w:type="auto"/>
          </w:tcPr>
          <w:p w:rsidR="000C3C87" w:rsidRPr="004A67B3" w:rsidRDefault="000C3C8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PkWebManagerSuscriptor.FnuInfoSuscriptor</w:t>
            </w:r>
            <w:proofErr w:type="spellEnd"/>
          </w:p>
        </w:tc>
        <w:tc>
          <w:tcPr>
            <w:tcW w:w="3683" w:type="dxa"/>
          </w:tcPr>
          <w:p w:rsidR="000C3C87" w:rsidRPr="004A67B3" w:rsidRDefault="000C3C8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operacionInfoSuscriptor</w:t>
            </w:r>
            <w:proofErr w:type="spellEnd"/>
          </w:p>
        </w:tc>
      </w:tr>
    </w:tbl>
    <w:p w:rsidR="000C3C87" w:rsidRPr="000133AB" w:rsidRDefault="000C3C87" w:rsidP="000133AB">
      <w:pPr>
        <w:pStyle w:val="Prrafodelista"/>
        <w:ind w:left="360"/>
        <w:contextualSpacing/>
        <w:jc w:val="both"/>
        <w:rPr>
          <w:rFonts w:ascii="Verdana" w:hAnsi="Verdana" w:cs="Arial"/>
          <w:color w:val="000000"/>
          <w:sz w:val="22"/>
          <w:szCs w:val="22"/>
          <w:lang w:val="es-CO" w:eastAsia="es-CO"/>
        </w:rPr>
      </w:pPr>
    </w:p>
    <w:p w:rsidR="000133AB" w:rsidRPr="000133AB" w:rsidRDefault="000133AB" w:rsidP="000133AB">
      <w:pPr>
        <w:jc w:val="both"/>
        <w:rPr>
          <w:rFonts w:ascii="Verdana" w:hAnsi="Verdana" w:cs="Arial"/>
          <w:color w:val="000000"/>
          <w:lang w:eastAsia="es-CO"/>
        </w:rPr>
      </w:pPr>
    </w:p>
    <w:p w:rsidR="000133AB" w:rsidRPr="000133AB" w:rsidRDefault="000133AB" w:rsidP="000133AB">
      <w:pPr>
        <w:jc w:val="both"/>
        <w:rPr>
          <w:rFonts w:ascii="Verdana" w:hAnsi="Verdana" w:cs="Arial"/>
          <w:color w:val="000000"/>
          <w:lang w:eastAsia="es-CO"/>
        </w:rPr>
      </w:pPr>
      <w:bookmarkStart w:id="3" w:name="_Toc354688512"/>
    </w:p>
    <w:p w:rsidR="000133AB" w:rsidRDefault="000133AB" w:rsidP="000133AB">
      <w:pPr>
        <w:jc w:val="both"/>
        <w:rPr>
          <w:rFonts w:ascii="Verdana" w:hAnsi="Verdana" w:cs="Arial"/>
          <w:color w:val="000000"/>
          <w:lang w:eastAsia="es-CO"/>
        </w:rPr>
      </w:pPr>
      <w:r w:rsidRPr="000133AB">
        <w:rPr>
          <w:rFonts w:ascii="Verdana" w:hAnsi="Verdana" w:cs="Arial"/>
          <w:color w:val="000000"/>
          <w:lang w:eastAsia="es-CO"/>
        </w:rPr>
        <w:t>El área PRP solicita la generación del informe detallado de órdenes de trabajo por fechas.</w:t>
      </w:r>
    </w:p>
    <w:p w:rsidR="000133AB" w:rsidRPr="000133AB" w:rsidRDefault="000133AB" w:rsidP="000133AB">
      <w:pPr>
        <w:jc w:val="both"/>
        <w:rPr>
          <w:rFonts w:ascii="Verdana" w:hAnsi="Verdana" w:cs="Arial"/>
          <w:color w:val="000000"/>
          <w:lang w:eastAsia="es-CO"/>
        </w:rPr>
      </w:pPr>
    </w:p>
    <w:p w:rsidR="00501DB7" w:rsidRPr="00501DB7" w:rsidRDefault="00501DB7" w:rsidP="00501DB7">
      <w:pPr>
        <w:pStyle w:val="Ttulo2"/>
        <w:autoSpaceDE w:val="0"/>
        <w:autoSpaceDN w:val="0"/>
        <w:adjustRightInd w:val="0"/>
        <w:jc w:val="both"/>
        <w:rPr>
          <w:rFonts w:ascii="Verdana" w:hAnsi="Verdana" w:cs="Tahoma"/>
          <w:i w:val="0"/>
          <w:sz w:val="22"/>
          <w:szCs w:val="22"/>
        </w:rPr>
      </w:pPr>
      <w:bookmarkStart w:id="4" w:name="_Toc355020008"/>
      <w:bookmarkEnd w:id="3"/>
      <w:r w:rsidRPr="00501DB7">
        <w:rPr>
          <w:rFonts w:ascii="Verdana" w:hAnsi="Verdana"/>
          <w:i w:val="0"/>
          <w:sz w:val="22"/>
        </w:rPr>
        <w:t>Visualización e impresión de facturas</w:t>
      </w:r>
      <w:bookmarkEnd w:id="4"/>
      <w:r w:rsidRPr="00501DB7">
        <w:rPr>
          <w:rFonts w:ascii="Verdana" w:hAnsi="Verdana"/>
          <w:i w:val="0"/>
          <w:sz w:val="22"/>
        </w:rPr>
        <w:t xml:space="preserve"> </w:t>
      </w:r>
    </w:p>
    <w:p w:rsidR="00501DB7" w:rsidRPr="00501DB7" w:rsidRDefault="00501DB7" w:rsidP="00501DB7">
      <w:pPr>
        <w:pStyle w:val="Ttulo2"/>
        <w:numPr>
          <w:ilvl w:val="0"/>
          <w:numId w:val="0"/>
        </w:numPr>
        <w:autoSpaceDE w:val="0"/>
        <w:autoSpaceDN w:val="0"/>
        <w:adjustRightInd w:val="0"/>
        <w:ind w:left="576"/>
        <w:jc w:val="both"/>
        <w:rPr>
          <w:rFonts w:ascii="Verdana" w:hAnsi="Verdana" w:cs="Tahoma"/>
          <w:sz w:val="22"/>
          <w:szCs w:val="22"/>
          <w:lang w:val="en-US"/>
        </w:rPr>
      </w:pPr>
      <w:bookmarkStart w:id="5" w:name="_Toc355020009"/>
      <w:r w:rsidRPr="00571B1A">
        <w:rPr>
          <w:rFonts w:ascii="Verdana" w:hAnsi="Verdana" w:cs="Tahoma"/>
          <w:i w:val="0"/>
          <w:sz w:val="22"/>
          <w:szCs w:val="22"/>
          <w:lang w:val="en-US"/>
        </w:rPr>
        <w:t xml:space="preserve">URL: </w:t>
      </w:r>
      <w:hyperlink r:id="rId11" w:tgtFrame="_blank" w:history="1">
        <w:r w:rsidRPr="00501DB7">
          <w:rPr>
            <w:rStyle w:val="Hipervnculo"/>
            <w:rFonts w:ascii="Verdana" w:hAnsi="Verdana" w:cs="Tahoma"/>
            <w:i w:val="0"/>
            <w:color w:val="1155CC"/>
            <w:sz w:val="22"/>
            <w:szCs w:val="22"/>
            <w:shd w:val="clear" w:color="auto" w:fill="FFFFFF"/>
            <w:lang w:val="en-US"/>
          </w:rPr>
          <w:t>https://services.surtigas.com.co:4443/ServicioFacturaWebWS/ServicioFacturaWebWSSoapHttpPort</w:t>
        </w:r>
        <w:bookmarkEnd w:id="5"/>
      </w:hyperlink>
    </w:p>
    <w:p w:rsidR="00501DB7" w:rsidRPr="004A67B3" w:rsidRDefault="00501DB7" w:rsidP="00501DB7">
      <w:pPr>
        <w:autoSpaceDE w:val="0"/>
        <w:autoSpaceDN w:val="0"/>
        <w:adjustRightInd w:val="0"/>
        <w:jc w:val="both"/>
        <w:rPr>
          <w:rFonts w:ascii="Verdana" w:hAnsi="Verdana" w:cs="Tahoma"/>
          <w:color w:val="222222"/>
          <w:lang w:val="en-US"/>
        </w:rPr>
      </w:pPr>
    </w:p>
    <w:p w:rsidR="00501DB7" w:rsidRPr="004A67B3" w:rsidRDefault="00501DB7" w:rsidP="00501DB7">
      <w:pPr>
        <w:jc w:val="both"/>
        <w:rPr>
          <w:rFonts w:ascii="Verdana" w:hAnsi="Verdana" w:cs="Tahoma"/>
          <w:b/>
        </w:rPr>
      </w:pPr>
      <w:r w:rsidRPr="004A67B3">
        <w:rPr>
          <w:rFonts w:ascii="Verdana" w:hAnsi="Verdana" w:cs="Tahoma"/>
          <w:b/>
        </w:rPr>
        <w:t xml:space="preserve">Procesos de Base de Datos: </w:t>
      </w:r>
      <w:proofErr w:type="spellStart"/>
      <w:r w:rsidRPr="004A67B3">
        <w:rPr>
          <w:rFonts w:ascii="Verdana" w:hAnsi="Verdana" w:cs="Tahoma"/>
        </w:rPr>
        <w:t>pkWebFactura</w:t>
      </w:r>
      <w:proofErr w:type="spellEnd"/>
    </w:p>
    <w:p w:rsidR="00501DB7" w:rsidRPr="004A67B3" w:rsidRDefault="00501DB7" w:rsidP="00501DB7">
      <w:pPr>
        <w:jc w:val="both"/>
        <w:rPr>
          <w:rFonts w:ascii="Verdana" w:hAnsi="Verdana" w:cs="Tahoma"/>
        </w:rPr>
      </w:pPr>
    </w:p>
    <w:p w:rsidR="00501DB7" w:rsidRPr="004A67B3" w:rsidRDefault="00501DB7" w:rsidP="00501DB7">
      <w:pPr>
        <w:pStyle w:val="Prrafodelista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pkWebFactura.prccargim</w:t>
      </w:r>
      <w:r w:rsidRPr="004A67B3">
        <w:rPr>
          <w:rFonts w:ascii="Verdana" w:hAnsi="Verdana"/>
          <w:sz w:val="22"/>
          <w:szCs w:val="22"/>
          <w:lang w:val="es-CO"/>
        </w:rPr>
        <w:t>p</w:t>
      </w:r>
      <w:r w:rsidRPr="004A67B3">
        <w:rPr>
          <w:rFonts w:ascii="Verdana" w:hAnsi="Verdana"/>
          <w:b/>
          <w:sz w:val="22"/>
          <w:szCs w:val="22"/>
          <w:lang w:val="es-CO"/>
        </w:rPr>
        <w:t>rweb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sz w:val="22"/>
          <w:szCs w:val="22"/>
          <w:lang w:val="es-CO"/>
        </w:rPr>
        <w:t xml:space="preserve">Función que se encarga de obtener la información de la tabla </w:t>
      </w:r>
      <w:proofErr w:type="spellStart"/>
      <w:r w:rsidRPr="004A67B3">
        <w:rPr>
          <w:rFonts w:ascii="Verdana" w:hAnsi="Verdana"/>
          <w:sz w:val="22"/>
          <w:szCs w:val="22"/>
          <w:lang w:val="es-CO"/>
        </w:rPr>
        <w:t>CargImprWeb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 xml:space="preserve"> por Suscriptor.</w:t>
      </w:r>
    </w:p>
    <w:p w:rsidR="00501DB7" w:rsidRPr="004A67B3" w:rsidRDefault="00501DB7" w:rsidP="00501DB7">
      <w:pPr>
        <w:pStyle w:val="Prrafodelista"/>
        <w:autoSpaceDE w:val="0"/>
        <w:autoSpaceDN w:val="0"/>
        <w:adjustRightInd w:val="0"/>
        <w:ind w:left="786"/>
        <w:jc w:val="both"/>
        <w:rPr>
          <w:rFonts w:ascii="Verdana" w:hAnsi="Verdana"/>
          <w:b/>
          <w:sz w:val="22"/>
          <w:szCs w:val="22"/>
          <w:lang w:val="es-CO"/>
        </w:rPr>
      </w:pPr>
    </w:p>
    <w:p w:rsidR="00501DB7" w:rsidRPr="004A67B3" w:rsidRDefault="00501DB7" w:rsidP="00501DB7">
      <w:pPr>
        <w:pStyle w:val="Prrafodelista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pkWebFactura.fnucountcargimprweb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sz w:val="22"/>
          <w:szCs w:val="22"/>
          <w:lang w:val="es-CO"/>
        </w:rPr>
        <w:t xml:space="preserve">Función que se encarga de Contar los registros asociados a la </w:t>
      </w:r>
      <w:proofErr w:type="spellStart"/>
      <w:r w:rsidRPr="004A67B3">
        <w:rPr>
          <w:rFonts w:ascii="Verdana" w:hAnsi="Verdana"/>
          <w:sz w:val="22"/>
          <w:szCs w:val="22"/>
          <w:lang w:val="es-CO"/>
        </w:rPr>
        <w:t>table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 xml:space="preserve"> </w:t>
      </w:r>
      <w:proofErr w:type="spellStart"/>
      <w:r w:rsidRPr="004A67B3">
        <w:rPr>
          <w:rFonts w:ascii="Verdana" w:hAnsi="Verdana"/>
          <w:sz w:val="22"/>
          <w:szCs w:val="22"/>
          <w:lang w:val="es-CO"/>
        </w:rPr>
        <w:t>CargImprWeb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 xml:space="preserve"> por suscriptor.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 w:cs="Tahom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pkWebFactura.prcreciimprweb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sz w:val="22"/>
          <w:szCs w:val="22"/>
          <w:lang w:val="es-CO"/>
        </w:rPr>
        <w:t xml:space="preserve">Función que se encarga de obtener la información de la tabla </w:t>
      </w:r>
      <w:proofErr w:type="spellStart"/>
      <w:r w:rsidRPr="004A67B3">
        <w:rPr>
          <w:rFonts w:ascii="Verdana" w:hAnsi="Verdana"/>
          <w:sz w:val="22"/>
          <w:szCs w:val="22"/>
          <w:lang w:val="es-CO"/>
        </w:rPr>
        <w:t>ReciImprWeb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 xml:space="preserve"> con la cual se pinta la factura del usuarios.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 w:cs="Tahom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pkWebFactura.fcurefhistorialconsumo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sz w:val="22"/>
          <w:szCs w:val="22"/>
          <w:lang w:val="es-CO"/>
        </w:rPr>
        <w:t>Función que se encarga de obtener el historial de consumo del suscriptor.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 w:cs="Tahom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29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pkWebFactura.fnupagosonline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sz w:val="22"/>
          <w:szCs w:val="22"/>
          <w:lang w:val="es-CO"/>
        </w:rPr>
        <w:t xml:space="preserve">Función que se encarga de registrar la </w:t>
      </w:r>
      <w:proofErr w:type="spellStart"/>
      <w:r w:rsidRPr="004A67B3">
        <w:rPr>
          <w:rFonts w:ascii="Verdana" w:hAnsi="Verdana"/>
          <w:sz w:val="22"/>
          <w:szCs w:val="22"/>
          <w:lang w:val="es-CO"/>
        </w:rPr>
        <w:t>nformación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 xml:space="preserve"> de los pagos web realizados en la tabla </w:t>
      </w:r>
      <w:proofErr w:type="spellStart"/>
      <w:r w:rsidRPr="004A67B3">
        <w:rPr>
          <w:rFonts w:ascii="Verdana" w:hAnsi="Verdana"/>
          <w:sz w:val="22"/>
          <w:szCs w:val="22"/>
          <w:lang w:val="es-CO"/>
        </w:rPr>
        <w:t>pagosonline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rPr>
          <w:rFonts w:ascii="Verdana" w:hAnsi="Verdana"/>
          <w:b/>
          <w:sz w:val="22"/>
          <w:szCs w:val="22"/>
          <w:lang w:val="es-CO"/>
        </w:rPr>
      </w:pPr>
    </w:p>
    <w:p w:rsidR="00501DB7" w:rsidRPr="004A67B3" w:rsidRDefault="00501DB7" w:rsidP="00501DB7">
      <w:pPr>
        <w:autoSpaceDE w:val="0"/>
        <w:autoSpaceDN w:val="0"/>
        <w:adjustRightInd w:val="0"/>
        <w:jc w:val="both"/>
        <w:rPr>
          <w:rFonts w:ascii="Verdana" w:eastAsia="Times New Roman" w:hAnsi="Verdana" w:cs="Tahoma"/>
          <w:spacing w:val="4"/>
          <w:lang w:bidi="ne-IN"/>
        </w:rPr>
      </w:pPr>
      <w:r w:rsidRPr="004A67B3">
        <w:rPr>
          <w:rFonts w:ascii="Verdana" w:hAnsi="Verdana" w:cs="Tahoma"/>
          <w:b/>
        </w:rPr>
        <w:t xml:space="preserve">NOTA: </w:t>
      </w:r>
      <w:r w:rsidRPr="004A67B3">
        <w:rPr>
          <w:rFonts w:ascii="Verdana" w:eastAsia="Times New Roman" w:hAnsi="Verdana" w:cs="Tahoma"/>
          <w:spacing w:val="4"/>
          <w:lang w:bidi="ne-IN"/>
        </w:rPr>
        <w:t xml:space="preserve">Esta interfaz se toma a partir de las tablas </w:t>
      </w:r>
      <w:proofErr w:type="spellStart"/>
      <w:r w:rsidRPr="004A67B3">
        <w:rPr>
          <w:rFonts w:ascii="Verdana" w:eastAsia="Times New Roman" w:hAnsi="Verdana" w:cs="Tahoma"/>
          <w:spacing w:val="4"/>
          <w:lang w:bidi="ne-IN"/>
        </w:rPr>
        <w:t>CargImprWeb</w:t>
      </w:r>
      <w:proofErr w:type="spellEnd"/>
      <w:r w:rsidRPr="004A67B3">
        <w:rPr>
          <w:rFonts w:ascii="Verdana" w:eastAsia="Times New Roman" w:hAnsi="Verdana" w:cs="Tahoma"/>
          <w:spacing w:val="4"/>
          <w:lang w:bidi="ne-IN"/>
        </w:rPr>
        <w:t xml:space="preserve"> y </w:t>
      </w:r>
      <w:proofErr w:type="spellStart"/>
      <w:r w:rsidRPr="004A67B3">
        <w:rPr>
          <w:rFonts w:ascii="Verdana" w:eastAsia="Times New Roman" w:hAnsi="Verdana" w:cs="Tahoma"/>
          <w:spacing w:val="4"/>
          <w:lang w:bidi="ne-IN"/>
        </w:rPr>
        <w:t>ReciImprWeb</w:t>
      </w:r>
      <w:proofErr w:type="spellEnd"/>
      <w:r w:rsidRPr="004A67B3">
        <w:rPr>
          <w:rFonts w:ascii="Verdana" w:eastAsia="Times New Roman" w:hAnsi="Verdana" w:cs="Tahoma"/>
          <w:spacing w:val="4"/>
          <w:lang w:bidi="ne-IN"/>
        </w:rPr>
        <w:t xml:space="preserve"> las cuales no se alimentan en este proceso. Dichas tablas son actualizadas cada vez que se factura un suscriptor.</w:t>
      </w:r>
    </w:p>
    <w:p w:rsidR="00501DB7" w:rsidRPr="004A67B3" w:rsidRDefault="00501DB7" w:rsidP="00501DB7">
      <w:pPr>
        <w:autoSpaceDE w:val="0"/>
        <w:autoSpaceDN w:val="0"/>
        <w:adjustRightInd w:val="0"/>
        <w:jc w:val="both"/>
        <w:rPr>
          <w:rFonts w:ascii="Verdana" w:eastAsia="Times New Roman" w:hAnsi="Verdana" w:cs="Tahoma"/>
          <w:spacing w:val="4"/>
          <w:lang w:bidi="ne-IN"/>
        </w:rPr>
      </w:pPr>
    </w:p>
    <w:p w:rsidR="00501DB7" w:rsidRPr="004A67B3" w:rsidRDefault="00501DB7" w:rsidP="00501DB7">
      <w:pPr>
        <w:autoSpaceDE w:val="0"/>
        <w:autoSpaceDN w:val="0"/>
        <w:adjustRightInd w:val="0"/>
        <w:jc w:val="both"/>
        <w:rPr>
          <w:rFonts w:ascii="Verdana" w:eastAsia="Times New Roman" w:hAnsi="Verdana" w:cs="Tahoma"/>
          <w:b/>
          <w:spacing w:val="4"/>
          <w:lang w:bidi="ne-IN"/>
        </w:rPr>
      </w:pPr>
      <w:r w:rsidRPr="004A67B3">
        <w:rPr>
          <w:rFonts w:ascii="Verdana" w:eastAsia="Times New Roman" w:hAnsi="Verdana" w:cs="Tahoma"/>
          <w:b/>
          <w:spacing w:val="4"/>
          <w:lang w:bidi="ne-IN"/>
        </w:rPr>
        <w:t>Procesos del Servicio Web Utilizados:</w:t>
      </w:r>
    </w:p>
    <w:p w:rsidR="00501DB7" w:rsidRPr="004A67B3" w:rsidRDefault="00501DB7" w:rsidP="00501DB7">
      <w:pPr>
        <w:ind w:left="0"/>
        <w:rPr>
          <w:rFonts w:ascii="Verdana" w:hAnsi="Verdana"/>
        </w:rPr>
      </w:pPr>
    </w:p>
    <w:p w:rsidR="00501DB7" w:rsidRPr="004A67B3" w:rsidRDefault="00501DB7" w:rsidP="00501DB7">
      <w:pPr>
        <w:pStyle w:val="Prrafodelista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operacionReciImprWeb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operacionCargImprWeb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operacionHistorialConsumo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27"/>
        </w:numPr>
        <w:autoSpaceDE w:val="0"/>
        <w:autoSpaceDN w:val="0"/>
        <w:adjustRightInd w:val="0"/>
        <w:jc w:val="both"/>
        <w:rPr>
          <w:rFonts w:ascii="Verdana" w:hAnsi="Verdana"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OperacionPagosOnlinea</w:t>
      </w:r>
      <w:proofErr w:type="spellEnd"/>
    </w:p>
    <w:p w:rsidR="00501DB7" w:rsidRPr="004A67B3" w:rsidRDefault="00501DB7" w:rsidP="00501DB7">
      <w:pPr>
        <w:pStyle w:val="Prrafodelista"/>
        <w:autoSpaceDE w:val="0"/>
        <w:autoSpaceDN w:val="0"/>
        <w:adjustRightInd w:val="0"/>
        <w:ind w:left="720"/>
        <w:jc w:val="both"/>
        <w:rPr>
          <w:rFonts w:ascii="Verdana" w:hAnsi="Verdana"/>
          <w:sz w:val="22"/>
          <w:szCs w:val="22"/>
          <w:lang w:val="es-CO"/>
        </w:rPr>
      </w:pPr>
    </w:p>
    <w:tbl>
      <w:tblPr>
        <w:tblStyle w:val="Listaclara-nfasis1"/>
        <w:tblW w:w="0" w:type="auto"/>
        <w:tblLook w:val="0620"/>
      </w:tblPr>
      <w:tblGrid>
        <w:gridCol w:w="4406"/>
        <w:gridCol w:w="3255"/>
      </w:tblGrid>
      <w:tr w:rsidR="00501DB7" w:rsidTr="00DD25FC">
        <w:trPr>
          <w:cnfStyle w:val="100000000000"/>
        </w:trPr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center"/>
              <w:rPr>
                <w:rFonts w:ascii="Verdana" w:hAnsi="Verdana"/>
                <w:b w:val="0"/>
              </w:rPr>
            </w:pPr>
            <w:r w:rsidRPr="004A67B3">
              <w:rPr>
                <w:rFonts w:ascii="Verdana" w:hAnsi="Verdana"/>
              </w:rPr>
              <w:t>PROCESO B.D</w:t>
            </w:r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center"/>
              <w:rPr>
                <w:rFonts w:ascii="Verdana" w:hAnsi="Verdana"/>
                <w:b w:val="0"/>
              </w:rPr>
            </w:pPr>
            <w:r w:rsidRPr="004A67B3">
              <w:rPr>
                <w:rFonts w:ascii="Verdana" w:hAnsi="Verdana"/>
              </w:rPr>
              <w:t>WS</w:t>
            </w:r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pkWebFactura.prccargimprweb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operacionCargImprWeb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pkWebFactura.prcreciimprweb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operacionReciImprWeb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pkWebFactura.fcurefhistorialconsumo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operacionHistorialConsumo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lastRenderedPageBreak/>
              <w:t>pkWebFactura.fnupagosonline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OperacionPagosOnlinea</w:t>
            </w:r>
            <w:proofErr w:type="spellEnd"/>
          </w:p>
        </w:tc>
      </w:tr>
    </w:tbl>
    <w:p w:rsidR="00290139" w:rsidRDefault="00290139" w:rsidP="00290139"/>
    <w:p w:rsidR="00196D1C" w:rsidRDefault="00196D1C" w:rsidP="00290139"/>
    <w:p w:rsidR="00501DB7" w:rsidRDefault="00501DB7" w:rsidP="00501DB7">
      <w:pPr>
        <w:pStyle w:val="Ttulo2"/>
        <w:jc w:val="both"/>
        <w:rPr>
          <w:rFonts w:ascii="Verdana" w:hAnsi="Verdana"/>
          <w:i w:val="0"/>
          <w:sz w:val="22"/>
        </w:rPr>
      </w:pPr>
      <w:bookmarkStart w:id="6" w:name="_Toc355020010"/>
      <w:r>
        <w:rPr>
          <w:rFonts w:ascii="Verdana" w:hAnsi="Verdana"/>
          <w:i w:val="0"/>
          <w:sz w:val="22"/>
        </w:rPr>
        <w:t>Crédito Universitario Web</w:t>
      </w:r>
      <w:bookmarkEnd w:id="6"/>
    </w:p>
    <w:p w:rsidR="00501DB7" w:rsidRDefault="00501DB7" w:rsidP="00501DB7"/>
    <w:p w:rsidR="00501DB7" w:rsidRPr="004A67B3" w:rsidRDefault="00501DB7" w:rsidP="00501DB7">
      <w:pPr>
        <w:autoSpaceDE w:val="0"/>
        <w:autoSpaceDN w:val="0"/>
        <w:adjustRightInd w:val="0"/>
        <w:jc w:val="both"/>
        <w:rPr>
          <w:rFonts w:ascii="Verdana" w:hAnsi="Verdana" w:cs="Tahoma"/>
          <w:lang w:val="en-US"/>
        </w:rPr>
      </w:pPr>
      <w:r w:rsidRPr="004A67B3">
        <w:rPr>
          <w:rFonts w:ascii="Verdana" w:hAnsi="Verdana" w:cs="Tahoma"/>
          <w:b/>
          <w:lang w:val="en-US"/>
        </w:rPr>
        <w:t xml:space="preserve">URL: </w:t>
      </w:r>
      <w:hyperlink r:id="rId12" w:tgtFrame="_blank" w:history="1">
        <w:r w:rsidRPr="004A67B3">
          <w:rPr>
            <w:rStyle w:val="Hipervnculo"/>
            <w:rFonts w:ascii="Verdana" w:hAnsi="Verdana" w:cs="Tahoma"/>
            <w:color w:val="1155CC"/>
            <w:shd w:val="clear" w:color="auto" w:fill="FFFFFF"/>
            <w:lang w:val="en-US"/>
          </w:rPr>
          <w:t>https://services.surtigas.com.co:4443/ServicioBrillaDataWebWS/ServicioBrillaDataWebWSSoapHttpPort</w:t>
        </w:r>
      </w:hyperlink>
      <w:r w:rsidRPr="004A67B3">
        <w:rPr>
          <w:rFonts w:ascii="Verdana" w:hAnsi="Verdana" w:cs="Tahoma"/>
          <w:color w:val="222222"/>
          <w:lang w:val="en-US"/>
        </w:rPr>
        <w:br/>
      </w:r>
      <w:hyperlink r:id="rId13" w:tgtFrame="_blank" w:history="1">
        <w:r w:rsidRPr="004A67B3">
          <w:rPr>
            <w:rStyle w:val="Hipervnculo"/>
            <w:rFonts w:ascii="Verdana" w:hAnsi="Verdana" w:cs="Tahoma"/>
            <w:color w:val="1155CC"/>
            <w:shd w:val="clear" w:color="auto" w:fill="FFFFFF"/>
            <w:lang w:val="en-US"/>
          </w:rPr>
          <w:t>https://services.surtigas.com.co:4443/ServicioBrillaPersistWebWs/ServicioBrillaPersistWebWSSoapHttpPort</w:t>
        </w:r>
      </w:hyperlink>
      <w:r w:rsidRPr="004A67B3">
        <w:rPr>
          <w:rFonts w:ascii="Verdana" w:hAnsi="Verdana" w:cs="Tahoma"/>
          <w:color w:val="222222"/>
          <w:lang w:val="en-US"/>
        </w:rPr>
        <w:br/>
      </w:r>
      <w:hyperlink r:id="rId14" w:tgtFrame="_blank" w:history="1">
        <w:r w:rsidRPr="004A67B3">
          <w:rPr>
            <w:rStyle w:val="Hipervnculo"/>
            <w:rFonts w:ascii="Verdana" w:hAnsi="Verdana" w:cs="Tahoma"/>
            <w:color w:val="1155CC"/>
            <w:shd w:val="clear" w:color="auto" w:fill="FFFFFF"/>
            <w:lang w:val="en-US"/>
          </w:rPr>
          <w:t>https://services.surtigas.com.co:4443/ServicioBrillaAnulacionWebWS/ServicioBrillaAnulacionWebWSSoapHttpPort</w:t>
        </w:r>
      </w:hyperlink>
    </w:p>
    <w:p w:rsidR="00501DB7" w:rsidRPr="004A67B3" w:rsidRDefault="00501DB7" w:rsidP="00501DB7">
      <w:pPr>
        <w:autoSpaceDE w:val="0"/>
        <w:autoSpaceDN w:val="0"/>
        <w:adjustRightInd w:val="0"/>
        <w:jc w:val="both"/>
        <w:rPr>
          <w:rFonts w:ascii="Verdana" w:hAnsi="Verdana" w:cs="Tahoma"/>
          <w:color w:val="222222"/>
          <w:lang w:val="en-US"/>
        </w:rPr>
      </w:pPr>
    </w:p>
    <w:p w:rsidR="00501DB7" w:rsidRPr="004A67B3" w:rsidRDefault="00501DB7" w:rsidP="00501DB7">
      <w:pPr>
        <w:jc w:val="both"/>
        <w:rPr>
          <w:rFonts w:ascii="Verdana" w:hAnsi="Verdana" w:cs="Tahoma"/>
        </w:rPr>
      </w:pPr>
      <w:r w:rsidRPr="004A67B3">
        <w:rPr>
          <w:rFonts w:ascii="Verdana" w:hAnsi="Verdana" w:cs="Tahoma"/>
          <w:b/>
        </w:rPr>
        <w:t>Procesos de Base de Datos:</w:t>
      </w:r>
      <w:r w:rsidRPr="004A67B3">
        <w:rPr>
          <w:rFonts w:ascii="Verdana" w:hAnsi="Verdana" w:cs="Tahoma"/>
        </w:rPr>
        <w:t xml:space="preserve"> </w:t>
      </w:r>
      <w:proofErr w:type="spellStart"/>
      <w:r w:rsidRPr="004A67B3">
        <w:rPr>
          <w:rFonts w:ascii="Verdana" w:hAnsi="Verdana" w:cs="Tahoma"/>
        </w:rPr>
        <w:t>pkWebBrilla</w:t>
      </w:r>
      <w:proofErr w:type="spellEnd"/>
      <w:r w:rsidRPr="004A67B3">
        <w:rPr>
          <w:rFonts w:ascii="Verdana" w:hAnsi="Verdana" w:cs="Tahoma"/>
        </w:rPr>
        <w:t>.</w:t>
      </w:r>
    </w:p>
    <w:p w:rsidR="00501DB7" w:rsidRPr="004A67B3" w:rsidRDefault="00501DB7" w:rsidP="00501DB7">
      <w:pPr>
        <w:jc w:val="both"/>
        <w:rPr>
          <w:rFonts w:ascii="Verdana" w:hAnsi="Verdana" w:cs="Tahoma"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pkWebBrilla.fnusoliciventa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Función que Retorna el código de la solicitud de la venta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pStyle w:val="Prrafodelista"/>
        <w:autoSpaceDE w:val="0"/>
        <w:autoSpaceDN w:val="0"/>
        <w:adjustRightInd w:val="0"/>
        <w:ind w:left="786"/>
        <w:jc w:val="both"/>
        <w:rPr>
          <w:rFonts w:ascii="Verdana" w:hAnsi="Verdana"/>
          <w:b/>
          <w:sz w:val="22"/>
          <w:szCs w:val="22"/>
          <w:lang w:val="es-CO"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pkWebBrilla.fnususcriptoractivo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Función para validar si el suscriptor existe y si está habilitado para realizar un crédito en brilla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autoSpaceDE w:val="0"/>
        <w:autoSpaceDN w:val="0"/>
        <w:adjustRightInd w:val="0"/>
        <w:ind w:left="0" w:right="0"/>
        <w:jc w:val="both"/>
        <w:rPr>
          <w:rFonts w:ascii="Verdana" w:hAnsi="Verdana" w:cs="Tahom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pkWebBrilla.prcinfobrilla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procedimiento para desplegar la información de de brilla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pStyle w:val="Prrafodelista"/>
        <w:autoSpaceDE w:val="0"/>
        <w:autoSpaceDN w:val="0"/>
        <w:adjustRightInd w:val="0"/>
        <w:ind w:left="786"/>
        <w:jc w:val="both"/>
        <w:rPr>
          <w:rFonts w:ascii="Verdana" w:hAnsi="Verdana"/>
          <w:b/>
          <w:sz w:val="22"/>
          <w:szCs w:val="22"/>
          <w:lang w:val="es-CO"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pkWebBrilla.prinsvadacre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 xml:space="preserve">procedimiento para llevar el log </w:t>
      </w:r>
      <w:proofErr w:type="gramStart"/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del</w:t>
      </w:r>
      <w:proofErr w:type="gramEnd"/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 xml:space="preserve"> data crédito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pStyle w:val="Prrafodelista"/>
        <w:autoSpaceDE w:val="0"/>
        <w:autoSpaceDN w:val="0"/>
        <w:adjustRightInd w:val="0"/>
        <w:ind w:left="786"/>
        <w:jc w:val="both"/>
        <w:rPr>
          <w:rFonts w:ascii="Verdana" w:hAnsi="Verdana"/>
          <w:b/>
          <w:sz w:val="22"/>
          <w:szCs w:val="22"/>
          <w:lang w:val="es-CO"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pkWebBrilla.prcinfodeudor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Función para validar si el suscriptor existe y si está habilitado para realizar un crédito en brilla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pStyle w:val="Prrafodelista"/>
        <w:rPr>
          <w:rFonts w:ascii="Verdana" w:hAnsi="Verdana"/>
          <w:b/>
          <w:sz w:val="22"/>
          <w:szCs w:val="22"/>
          <w:lang w:val="es-CO"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pkWebBrilla.prcinfocodeudor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Función para validar si el Codeudor existe y si está habilitado para servir de Codeudor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pStyle w:val="Prrafodelista"/>
        <w:autoSpaceDE w:val="0"/>
        <w:autoSpaceDN w:val="0"/>
        <w:adjustRightInd w:val="0"/>
        <w:ind w:left="720"/>
        <w:jc w:val="both"/>
        <w:rPr>
          <w:rFonts w:ascii="Verdana" w:hAnsi="Verdana"/>
          <w:b/>
          <w:sz w:val="22"/>
          <w:szCs w:val="22"/>
          <w:lang w:val="es-CO"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pkWebBrilla.fnuedadmaximadeudor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Función para validar si el suscriptor tiene la edad adecuada para acceder a un crédito de brilla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pkWebBrilla.fnuedadmaximacodeudor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Función para validar si el codeudor tiene el límite de edad permitido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pkWebBrilla.fcurefclaseventa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Función para obtener la clase de venta a financiar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pkWebBrilla.fcurefventproveedores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Función para obtener el listado de productos por la clase de venta y proveedor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pkWebBrilla.fcurefproveedores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Función para la lista de proveedores aptos para las ventas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pkWebBrilla.fcurefagrupafnb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 xml:space="preserve">Función para la lista de agrupaciones de productos de ventas </w:t>
      </w:r>
      <w:proofErr w:type="spellStart"/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fnb</w:t>
      </w:r>
      <w:proofErr w:type="spellEnd"/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pkWebBrilla.prodatacredito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Función para validar si el usuario requiere validar estado en data crédito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pkWebBrilla.proextracupo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Procedimiento para identificar si el proveedor otorga extra cupos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pkWebBrilla.fnutasadispfnb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 xml:space="preserve">Función para la lista de agrupaciones de productos de ventas </w:t>
      </w:r>
      <w:proofErr w:type="spellStart"/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fnb</w:t>
      </w:r>
      <w:proofErr w:type="spellEnd"/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pkWebBrilla.fnucuotamaxestrato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Función para calcular la cuota máxima permitida por estrato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pkWebBrilla.fnuactucupos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Función para actualizar los cupos del usuario que realiza la venta.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pkWebBrilla.fnucuentaconsaldo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 xml:space="preserve">Función que permite identificar 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la cantidad de cuentas con saldo del suscriptor.</w:t>
      </w:r>
    </w:p>
    <w:p w:rsidR="00501DB7" w:rsidRPr="004A67B3" w:rsidRDefault="00501DB7" w:rsidP="00501DB7">
      <w:pPr>
        <w:pStyle w:val="Prrafodelista"/>
        <w:rPr>
          <w:rFonts w:ascii="Verdana" w:hAnsi="Verdana"/>
          <w:b/>
          <w:sz w:val="22"/>
          <w:szCs w:val="22"/>
          <w:lang w:val="es-CO"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iCs/>
          <w:sz w:val="22"/>
          <w:szCs w:val="22"/>
          <w:lang w:val="es-CO" w:eastAsia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pkWebBrilla.fnuvaldifcodeudor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Función que permite identificar si el usuario tiene una cuenta pendiente por pagar. De ser así perderá la opción de venta web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autoSpaceDE w:val="0"/>
        <w:autoSpaceDN w:val="0"/>
        <w:adjustRightInd w:val="0"/>
        <w:ind w:left="0" w:right="0"/>
        <w:jc w:val="both"/>
        <w:rPr>
          <w:rFonts w:ascii="Verdana" w:hAnsi="Verdana" w:cs="Tahom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pkWebBrilla.fnusucursalweb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Función para Obtener las sucursales hábiles para el proceso web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pkWebBrilla.fnutecnicosweb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Función para Obtener las sucursales hábiles para el proceso web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pkWebBrilla.fnuinidata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Función para Obtener las sucursales hábiles                  para el proceso web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pkWebBrilla.proguardarventafnb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Procedimiento que se encarga de hacer persistente la data de la venta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pkWebBrilla.procalsimulador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Procedimiento para simular el pago de la deuda de la financiación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lastRenderedPageBreak/>
        <w:t>pkWebBrilla.proversfechcpve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Procedimiento Para retornar la versión de formato y vigencia del CPVE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  <w:r w:rsidRPr="004A67B3">
        <w:rPr>
          <w:rFonts w:ascii="Verdana" w:hAnsi="Verdana"/>
          <w:b/>
          <w:sz w:val="22"/>
          <w:szCs w:val="22"/>
          <w:lang w:val="es-CO"/>
        </w:rPr>
        <w:t xml:space="preserve"> 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pkWebBrilla.fcurefventafnb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Función para retornar la información de la venta realizada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pkWebBrilla.fnulegaventafnb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Función que se encarga de legalizar la venta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pkWebBrilla.fcurefventaproveedores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Función para retornar la información de la venta realizada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pkWebBrilla.fcureffacturas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iCs/>
          <w:sz w:val="22"/>
          <w:szCs w:val="22"/>
          <w:highlight w:val="white"/>
          <w:lang w:val="es-CO" w:eastAsia="es-CO"/>
        </w:rPr>
        <w:t>Función para retornar la información de las facturas utilizadas en la venta</w:t>
      </w:r>
      <w:r w:rsidRPr="004A67B3">
        <w:rPr>
          <w:rFonts w:ascii="Verdana" w:hAnsi="Verdana"/>
          <w:iCs/>
          <w:sz w:val="22"/>
          <w:szCs w:val="22"/>
          <w:lang w:val="es-CO" w:eastAsia="es-CO"/>
        </w:rPr>
        <w:t>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pkWebBrilla.fsbdescbarrio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sz w:val="22"/>
          <w:szCs w:val="22"/>
          <w:lang w:val="es-CO"/>
        </w:rPr>
        <w:t>Función para obtener la descripción del barrio.</w:t>
      </w:r>
    </w:p>
    <w:p w:rsidR="00501DB7" w:rsidRPr="004A67B3" w:rsidRDefault="00501DB7" w:rsidP="00501DB7">
      <w:pPr>
        <w:pStyle w:val="Prrafodelista"/>
        <w:jc w:val="both"/>
        <w:rPr>
          <w:rFonts w:ascii="Verdana" w:hAnsi="Verdana"/>
          <w:b/>
          <w:sz w:val="22"/>
          <w:szCs w:val="22"/>
          <w:lang w:val="es-CO"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pkWebBrilla.fsbdescdeparta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sz w:val="22"/>
          <w:szCs w:val="22"/>
          <w:lang w:val="es-CO"/>
        </w:rPr>
        <w:t>Función para obtener la descripción de la localidad.</w:t>
      </w:r>
    </w:p>
    <w:p w:rsidR="00501DB7" w:rsidRPr="004A67B3" w:rsidRDefault="00501DB7" w:rsidP="00501DB7">
      <w:pPr>
        <w:pStyle w:val="Prrafodelista"/>
        <w:autoSpaceDE w:val="0"/>
        <w:autoSpaceDN w:val="0"/>
        <w:adjustRightInd w:val="0"/>
        <w:ind w:left="720"/>
        <w:jc w:val="both"/>
        <w:rPr>
          <w:rFonts w:ascii="Verdana" w:hAnsi="Verdana"/>
          <w:b/>
          <w:sz w:val="22"/>
          <w:szCs w:val="22"/>
          <w:lang w:val="es-CO"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pkWebBrilla.fsbdesclocali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sz w:val="22"/>
          <w:szCs w:val="22"/>
          <w:lang w:val="es-CO"/>
        </w:rPr>
        <w:t>Función para obtener la descripción de la localidad.</w:t>
      </w:r>
    </w:p>
    <w:p w:rsidR="00501DB7" w:rsidRPr="004A67B3" w:rsidRDefault="00501DB7" w:rsidP="00501DB7">
      <w:pPr>
        <w:autoSpaceDE w:val="0"/>
        <w:autoSpaceDN w:val="0"/>
        <w:adjustRightInd w:val="0"/>
        <w:ind w:left="0"/>
        <w:jc w:val="both"/>
        <w:rPr>
          <w:rFonts w:ascii="Verdana" w:hAnsi="Verdana"/>
          <w:b/>
        </w:rPr>
      </w:pPr>
    </w:p>
    <w:p w:rsidR="00501DB7" w:rsidRPr="004A67B3" w:rsidRDefault="00501DB7" w:rsidP="00501DB7">
      <w:pPr>
        <w:pStyle w:val="Prrafodelista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b/>
          <w:sz w:val="22"/>
          <w:szCs w:val="22"/>
          <w:lang w:val="es-CO"/>
        </w:rPr>
        <w:t>pkWebBrilla.fsbanulaventasweb</w:t>
      </w:r>
      <w:proofErr w:type="spellEnd"/>
      <w:r w:rsidRPr="004A67B3">
        <w:rPr>
          <w:rFonts w:ascii="Verdana" w:hAnsi="Verdana"/>
          <w:b/>
          <w:sz w:val="22"/>
          <w:szCs w:val="22"/>
          <w:lang w:val="es-CO"/>
        </w:rPr>
        <w:t xml:space="preserve">: </w:t>
      </w:r>
      <w:r w:rsidRPr="004A67B3">
        <w:rPr>
          <w:rFonts w:ascii="Verdana" w:hAnsi="Verdana"/>
          <w:sz w:val="22"/>
          <w:szCs w:val="22"/>
          <w:lang w:val="es-CO"/>
        </w:rPr>
        <w:t xml:space="preserve">Función para anular las ventas. </w:t>
      </w:r>
      <w:r w:rsidRPr="004A67B3">
        <w:rPr>
          <w:rFonts w:ascii="Verdana" w:hAnsi="Verdana"/>
          <w:b/>
          <w:sz w:val="22"/>
          <w:szCs w:val="22"/>
          <w:lang w:val="es-CO"/>
        </w:rPr>
        <w:t xml:space="preserve">  </w:t>
      </w:r>
    </w:p>
    <w:p w:rsidR="00501DB7" w:rsidRPr="004A67B3" w:rsidRDefault="00501DB7" w:rsidP="00501DB7">
      <w:pPr>
        <w:pStyle w:val="Prrafodelista"/>
        <w:rPr>
          <w:rFonts w:ascii="Verdana" w:hAnsi="Verdana"/>
          <w:b/>
          <w:sz w:val="22"/>
          <w:szCs w:val="22"/>
          <w:lang w:val="es-CO"/>
        </w:rPr>
      </w:pPr>
    </w:p>
    <w:p w:rsidR="00501DB7" w:rsidRPr="004A67B3" w:rsidRDefault="00501DB7" w:rsidP="00501DB7">
      <w:pPr>
        <w:autoSpaceDE w:val="0"/>
        <w:autoSpaceDN w:val="0"/>
        <w:adjustRightInd w:val="0"/>
        <w:jc w:val="both"/>
        <w:rPr>
          <w:rFonts w:ascii="Verdana" w:eastAsia="Times New Roman" w:hAnsi="Verdana" w:cs="Tahoma"/>
          <w:b/>
          <w:spacing w:val="4"/>
          <w:lang w:bidi="ne-IN"/>
        </w:rPr>
      </w:pPr>
      <w:r w:rsidRPr="004A67B3">
        <w:rPr>
          <w:rFonts w:ascii="Verdana" w:eastAsia="Times New Roman" w:hAnsi="Verdana" w:cs="Tahoma"/>
          <w:b/>
          <w:spacing w:val="4"/>
          <w:lang w:bidi="ne-IN"/>
        </w:rPr>
        <w:t>Procesos del Servicio Web Utilizados:</w:t>
      </w:r>
    </w:p>
    <w:p w:rsidR="00501DB7" w:rsidRPr="004A67B3" w:rsidRDefault="00501DB7" w:rsidP="00501DB7">
      <w:pPr>
        <w:pStyle w:val="Prrafodelista"/>
        <w:rPr>
          <w:rFonts w:ascii="Verdana" w:hAnsi="Verdana"/>
          <w:b/>
          <w:sz w:val="22"/>
          <w:szCs w:val="22"/>
          <w:lang w:val="es-CO"/>
        </w:rPr>
      </w:pP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operacionValidaSuscriptor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operacionInfoDeudor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operacionInfoBrilla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operacionClaseVenta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operacionProveedores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operacionSucursalWEB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operacionTecnicosWEB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operacionExtraCupo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operacionEdadMaximaDeudor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operacionEdadMaximaCoDeudor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operacionValDifCodeudor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operacionInfoCoDeudor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operacionSoliciVenta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operacionTasaDispFNB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operacionCuentaConSaldo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operacionVersFechCPVE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operacionCalSimulador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lastRenderedPageBreak/>
        <w:t>operacionVentProveedores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operacionProveedores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operacionIniData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operacionGuardarVentaFNB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operacionRefVentaProveedores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operacionRefFacturas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operacionLegaVentaFNB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Pr="004A67B3" w:rsidRDefault="00501DB7" w:rsidP="00501DB7">
      <w:pPr>
        <w:pStyle w:val="Prrafodelista"/>
        <w:numPr>
          <w:ilvl w:val="0"/>
          <w:numId w:val="31"/>
        </w:numPr>
        <w:rPr>
          <w:rFonts w:ascii="Verdana" w:hAnsi="Verdana"/>
          <w:b/>
          <w:sz w:val="22"/>
          <w:szCs w:val="22"/>
          <w:lang w:val="es-CO"/>
        </w:rPr>
      </w:pPr>
      <w:proofErr w:type="spellStart"/>
      <w:r w:rsidRPr="004A67B3">
        <w:rPr>
          <w:rFonts w:ascii="Verdana" w:hAnsi="Verdana"/>
          <w:sz w:val="22"/>
          <w:szCs w:val="22"/>
          <w:lang w:val="es-CO"/>
        </w:rPr>
        <w:t>operacionAnulaVentasWeb</w:t>
      </w:r>
      <w:proofErr w:type="spellEnd"/>
      <w:r w:rsidRPr="004A67B3">
        <w:rPr>
          <w:rFonts w:ascii="Verdana" w:hAnsi="Verdana"/>
          <w:sz w:val="22"/>
          <w:szCs w:val="22"/>
          <w:lang w:val="es-CO"/>
        </w:rPr>
        <w:t>.</w:t>
      </w:r>
    </w:p>
    <w:p w:rsidR="00501DB7" w:rsidRDefault="00501DB7" w:rsidP="00501DB7"/>
    <w:p w:rsidR="00501DB7" w:rsidRDefault="00501DB7" w:rsidP="00501DB7"/>
    <w:tbl>
      <w:tblPr>
        <w:tblStyle w:val="Listaclara-nfasis1"/>
        <w:tblW w:w="0" w:type="auto"/>
        <w:tblLook w:val="0620"/>
      </w:tblPr>
      <w:tblGrid>
        <w:gridCol w:w="4431"/>
        <w:gridCol w:w="3811"/>
      </w:tblGrid>
      <w:tr w:rsidR="00501DB7" w:rsidTr="00DD25FC">
        <w:trPr>
          <w:cnfStyle w:val="100000000000"/>
        </w:trPr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center"/>
              <w:rPr>
                <w:rFonts w:ascii="Verdana" w:hAnsi="Verdana"/>
                <w:b w:val="0"/>
              </w:rPr>
            </w:pPr>
            <w:r w:rsidRPr="004A67B3">
              <w:rPr>
                <w:rFonts w:ascii="Verdana" w:hAnsi="Verdana"/>
              </w:rPr>
              <w:t>PROCESO B.D</w:t>
            </w:r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center"/>
              <w:rPr>
                <w:rFonts w:ascii="Verdana" w:hAnsi="Verdana"/>
                <w:b w:val="0"/>
              </w:rPr>
            </w:pPr>
            <w:r w:rsidRPr="004A67B3">
              <w:rPr>
                <w:rFonts w:ascii="Verdana" w:hAnsi="Verdana"/>
              </w:rPr>
              <w:t>WS</w:t>
            </w:r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pkWebBrilla.fnusoliciventa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operacionSoliciVenta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pkWebBrilla.fnususcriptoractivo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operacionValidaSuscriptor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pkWebBrilla.prcinfobrilla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operacionInfoBrilla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pkWebBrilla.prcinfodeudor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operacionInfoDeudor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pkWebBrilla.prcinfocodeudor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operacionInfoCoDeudor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pkWebBrilla.fnuedadmaximadeudor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operacionEdadMaximaDeudor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pkWebBrilla.fnuedadmaximacodeudor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operacionEdadMaximaCoDeudor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tabs>
                <w:tab w:val="left" w:pos="1289"/>
              </w:tabs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pkWebBrilla.fcurefclaseventa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operacionClaseVenta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pkWebBrilla.fcurefventproveedores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operacionRefVentaProveedores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pkWebBrilla.fcurefagrupafnb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operacionAgrupaFBN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tabs>
                <w:tab w:val="left" w:pos="2780"/>
              </w:tabs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pkWebBrilla.prodatacredito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operacionDataCredito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pkWebBrilla.proextracupo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operacionExtraCupo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tabs>
                <w:tab w:val="left" w:pos="2729"/>
              </w:tabs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pkWebBrilla.fnutasadispfnb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operacionTasaDispFNB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pkWebBrilla.fnucuentaconsaldo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operacionCuentaConSaldo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pkWebBrilla.fnuvaldifcodeudor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operacionValDifCodeudor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pkWebBrilla.fnusucursalweb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operacionSucursalWEB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pkWebBrilla.fnutecnicosweb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operacionTecnicosWEB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pkWebBrilla.fnuinidata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operacionIniData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pkWebBrilla.proguardarventafnb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operacionGuardarVentaFNB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pkWebBrilla.procalsimulador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operacionCalSimulador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pkWebBrilla.proversfechcpve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operacionVersFechCPVE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tabs>
                <w:tab w:val="left" w:pos="3181"/>
              </w:tabs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pkWebBrilla.fcurefventafnb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operacionLegaVentaFNB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pkWebBrilla.fnulegaventafnb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operacionLegaVentaFNB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pkWebBrilla.fcurefventaproveedores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operacionVentProveedores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pkWebBrilla.fcureffacturas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operacionRefFacturas</w:t>
            </w:r>
            <w:proofErr w:type="spellEnd"/>
          </w:p>
        </w:tc>
      </w:tr>
      <w:tr w:rsidR="00501DB7" w:rsidTr="00DD25FC"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pkWebBrilla.fsbanulaventasweb</w:t>
            </w:r>
            <w:proofErr w:type="spellEnd"/>
          </w:p>
        </w:tc>
        <w:tc>
          <w:tcPr>
            <w:tcW w:w="0" w:type="auto"/>
          </w:tcPr>
          <w:p w:rsidR="00501DB7" w:rsidRPr="004A67B3" w:rsidRDefault="00501DB7" w:rsidP="00DD25FC">
            <w:pPr>
              <w:autoSpaceDE w:val="0"/>
              <w:autoSpaceDN w:val="0"/>
              <w:adjustRightInd w:val="0"/>
              <w:ind w:left="0"/>
              <w:jc w:val="both"/>
              <w:rPr>
                <w:rFonts w:ascii="Verdana" w:hAnsi="Verdana"/>
              </w:rPr>
            </w:pPr>
            <w:proofErr w:type="spellStart"/>
            <w:r w:rsidRPr="004A67B3">
              <w:rPr>
                <w:rFonts w:ascii="Verdana" w:hAnsi="Verdana"/>
              </w:rPr>
              <w:t>operacionAnulaVentasWeb</w:t>
            </w:r>
            <w:proofErr w:type="spellEnd"/>
          </w:p>
        </w:tc>
      </w:tr>
    </w:tbl>
    <w:p w:rsidR="00501DB7" w:rsidRDefault="00501DB7" w:rsidP="00501DB7"/>
    <w:p w:rsidR="00501DB7" w:rsidRDefault="00501DB7" w:rsidP="00501DB7"/>
    <w:p w:rsidR="00501DB7" w:rsidRPr="00501DB7" w:rsidRDefault="00501DB7" w:rsidP="00501DB7"/>
    <w:sectPr w:rsidR="00501DB7" w:rsidRPr="00501DB7" w:rsidSect="00FB16FF">
      <w:headerReference w:type="default" r:id="rId15"/>
      <w:footerReference w:type="default" r:id="rId16"/>
      <w:pgSz w:w="12240" w:h="15840" w:code="32767"/>
      <w:pgMar w:top="1418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18A" w:rsidRDefault="00EF718A" w:rsidP="005C7650">
      <w:r>
        <w:separator/>
      </w:r>
    </w:p>
  </w:endnote>
  <w:endnote w:type="continuationSeparator" w:id="0">
    <w:p w:rsidR="00EF718A" w:rsidRDefault="00EF718A" w:rsidP="005C76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40" w:type="dxa"/>
      <w:tblInd w:w="-318" w:type="dxa"/>
      <w:tblLayout w:type="fixed"/>
      <w:tblLook w:val="04A0"/>
    </w:tblPr>
    <w:tblGrid>
      <w:gridCol w:w="9640"/>
    </w:tblGrid>
    <w:tr w:rsidR="00D812D4" w:rsidRPr="0077093E" w:rsidTr="007431BA">
      <w:trPr>
        <w:trHeight w:val="709"/>
      </w:trPr>
      <w:tc>
        <w:tcPr>
          <w:tcW w:w="9640" w:type="dxa"/>
        </w:tcPr>
        <w:tbl>
          <w:tblPr>
            <w:tblW w:w="9464" w:type="dxa"/>
            <w:tblLayout w:type="fixed"/>
            <w:tblLook w:val="04A0"/>
          </w:tblPr>
          <w:tblGrid>
            <w:gridCol w:w="8046"/>
            <w:gridCol w:w="1418"/>
          </w:tblGrid>
          <w:tr w:rsidR="00D812D4" w:rsidRPr="00C17A94" w:rsidTr="004144FB">
            <w:trPr>
              <w:trHeight w:val="1132"/>
            </w:trPr>
            <w:tc>
              <w:tcPr>
                <w:tcW w:w="8046" w:type="dxa"/>
                <w:shd w:val="clear" w:color="auto" w:fill="auto"/>
              </w:tcPr>
              <w:p w:rsidR="00D812D4" w:rsidRPr="00C17A94" w:rsidRDefault="00D812D4" w:rsidP="00D812D4">
                <w:pPr>
                  <w:pStyle w:val="Piedepgina"/>
                  <w:jc w:val="right"/>
                  <w:rPr>
                    <w:rFonts w:cs="Arial"/>
                    <w:b/>
                    <w:color w:val="808080"/>
                  </w:rPr>
                </w:pPr>
                <w:r>
                  <w:rPr>
                    <w:rFonts w:cs="Arial"/>
                    <w:b/>
                    <w:color w:val="808080"/>
                  </w:rPr>
                  <w:t>ww</w:t>
                </w:r>
                <w:r w:rsidRPr="00C17A94">
                  <w:rPr>
                    <w:rFonts w:cs="Arial"/>
                    <w:b/>
                    <w:color w:val="808080"/>
                  </w:rPr>
                  <w:t>w.arquitecsoft.com</w:t>
                </w:r>
              </w:p>
              <w:p w:rsidR="00D812D4" w:rsidRPr="00C17A94" w:rsidRDefault="00D812D4" w:rsidP="00D812D4">
                <w:pPr>
                  <w:pStyle w:val="Piedepgina"/>
                  <w:jc w:val="right"/>
                  <w:rPr>
                    <w:rFonts w:cs="Arial"/>
                    <w:b/>
                    <w:color w:val="808080"/>
                  </w:rPr>
                </w:pPr>
                <w:hyperlink r:id="rId1" w:history="1">
                  <w:r w:rsidRPr="00C17A94">
                    <w:rPr>
                      <w:rStyle w:val="Hipervnculo"/>
                      <w:rFonts w:cs="Arial"/>
                      <w:b/>
                    </w:rPr>
                    <w:t>info@arquitecsoft.com</w:t>
                  </w:r>
                </w:hyperlink>
              </w:p>
              <w:p w:rsidR="00D812D4" w:rsidRPr="00C17A94" w:rsidRDefault="00D812D4" w:rsidP="00D812D4">
                <w:pPr>
                  <w:pStyle w:val="Piedepgina"/>
                  <w:jc w:val="right"/>
                  <w:rPr>
                    <w:rFonts w:cs="Arial"/>
                    <w:b/>
                    <w:color w:val="808080"/>
                  </w:rPr>
                </w:pPr>
                <w:r w:rsidRPr="00C17A94">
                  <w:rPr>
                    <w:rFonts w:cs="Arial"/>
                    <w:b/>
                    <w:color w:val="808080"/>
                  </w:rPr>
                  <w:t>Teléfono:  057-0+2-4852324</w:t>
                </w:r>
              </w:p>
              <w:p w:rsidR="00D812D4" w:rsidRPr="00C17A94" w:rsidRDefault="00D812D4" w:rsidP="005C74A5">
                <w:pPr>
                  <w:pStyle w:val="Piedepgina"/>
                  <w:jc w:val="right"/>
                </w:pPr>
                <w:r w:rsidRPr="00C17A94">
                  <w:rPr>
                    <w:rFonts w:cs="Arial"/>
                    <w:b/>
                    <w:color w:val="808080"/>
                  </w:rPr>
                  <w:t>Bodega  6 Piso 2 Oficina 2</w:t>
                </w:r>
                <w:r>
                  <w:rPr>
                    <w:rFonts w:cs="Arial"/>
                    <w:b/>
                    <w:color w:val="808080"/>
                  </w:rPr>
                  <w:t>10</w:t>
                </w:r>
                <w:r w:rsidRPr="00C17A94">
                  <w:rPr>
                    <w:rFonts w:cs="Arial"/>
                    <w:b/>
                    <w:color w:val="808080"/>
                  </w:rPr>
                  <w:t xml:space="preserve"> Centro Comercial Chipichape</w:t>
                </w:r>
              </w:p>
            </w:tc>
            <w:tc>
              <w:tcPr>
                <w:tcW w:w="1418" w:type="dxa"/>
                <w:shd w:val="clear" w:color="auto" w:fill="auto"/>
              </w:tcPr>
              <w:p w:rsidR="00D812D4" w:rsidRPr="00C17A94" w:rsidRDefault="00D812D4" w:rsidP="004144FB">
                <w:pPr>
                  <w:pStyle w:val="Piedepgina"/>
                  <w:ind w:left="0"/>
                </w:pPr>
                <w:r>
                  <w:rPr>
                    <w:noProof/>
                    <w:lang w:eastAsia="es-CO"/>
                  </w:rPr>
                  <w:drawing>
                    <wp:inline distT="0" distB="0" distL="0" distR="0">
                      <wp:extent cx="723900" cy="723900"/>
                      <wp:effectExtent l="0" t="0" r="0" b="0"/>
                      <wp:docPr id="2" name="Imagen 2" descr="Simbol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Simbolo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23900" cy="723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D812D4" w:rsidRPr="0050557C" w:rsidRDefault="00D812D4" w:rsidP="004144FB">
          <w:pPr>
            <w:pStyle w:val="Piedepgina"/>
            <w:ind w:left="0"/>
            <w:jc w:val="right"/>
          </w:pPr>
        </w:p>
      </w:tc>
    </w:tr>
  </w:tbl>
  <w:p w:rsidR="00D812D4" w:rsidRPr="00D808E8" w:rsidRDefault="00D812D4">
    <w:pPr>
      <w:pStyle w:val="Piedepgina"/>
      <w:rPr>
        <w:rFonts w:ascii="Verdana" w:hAnsi="Verdana"/>
        <w:b/>
        <w:color w:val="BFBFBF" w:themeColor="background1" w:themeShade="BF"/>
      </w:rPr>
    </w:pPr>
    <w:r w:rsidRPr="00D808E8">
      <w:rPr>
        <w:rFonts w:ascii="Verdana" w:hAnsi="Verdana"/>
        <w:b/>
        <w:color w:val="BFBFBF" w:themeColor="background1" w:themeShade="BF"/>
      </w:rPr>
      <w:fldChar w:fldCharType="begin"/>
    </w:r>
    <w:r w:rsidRPr="00D808E8">
      <w:rPr>
        <w:rFonts w:ascii="Verdana" w:hAnsi="Verdana"/>
        <w:b/>
        <w:color w:val="BFBFBF" w:themeColor="background1" w:themeShade="BF"/>
      </w:rPr>
      <w:instrText>PAGE   \* MERGEFORMAT</w:instrText>
    </w:r>
    <w:r w:rsidRPr="00D808E8">
      <w:rPr>
        <w:rFonts w:ascii="Verdana" w:hAnsi="Verdana"/>
        <w:b/>
        <w:color w:val="BFBFBF" w:themeColor="background1" w:themeShade="BF"/>
      </w:rPr>
      <w:fldChar w:fldCharType="separate"/>
    </w:r>
    <w:r w:rsidR="00AF78A2" w:rsidRPr="00AF78A2">
      <w:rPr>
        <w:rFonts w:ascii="Verdana" w:hAnsi="Verdana"/>
        <w:b/>
        <w:noProof/>
        <w:color w:val="BFBFBF" w:themeColor="background1" w:themeShade="BF"/>
        <w:lang w:val="es-ES"/>
      </w:rPr>
      <w:t>2</w:t>
    </w:r>
    <w:r w:rsidRPr="00D808E8">
      <w:rPr>
        <w:rFonts w:ascii="Verdana" w:hAnsi="Verdana"/>
        <w:b/>
        <w:color w:val="BFBFBF" w:themeColor="background1" w:themeShade="BF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18A" w:rsidRDefault="00EF718A" w:rsidP="005C7650">
      <w:r>
        <w:separator/>
      </w:r>
    </w:p>
  </w:footnote>
  <w:footnote w:type="continuationSeparator" w:id="0">
    <w:p w:rsidR="00EF718A" w:rsidRDefault="00EF718A" w:rsidP="005C76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2D4" w:rsidRDefault="00D812D4" w:rsidP="00AF7BD8">
    <w:pPr>
      <w:pStyle w:val="Encabezado"/>
      <w:ind w:left="7080"/>
    </w:pPr>
    <w:r w:rsidRPr="00275E0B">
      <w:rPr>
        <w:noProof/>
        <w:lang w:val="es-ES"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097" type="#_x0000_t32" style="position:absolute;left:0;text-align:left;margin-left:460.25pt;margin-top:-2.4pt;width:.1pt;height:764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" strokecolor="#e36c0a" strokeweight="2pt"/>
      </w:pict>
    </w:r>
    <w:r>
      <w:tab/>
    </w:r>
  </w:p>
  <w:tbl>
    <w:tblPr>
      <w:tblW w:w="9356" w:type="dxa"/>
      <w:tblInd w:w="-34" w:type="dxa"/>
      <w:tblLayout w:type="fixed"/>
      <w:tblLook w:val="04A0"/>
    </w:tblPr>
    <w:tblGrid>
      <w:gridCol w:w="7797"/>
      <w:gridCol w:w="1559"/>
    </w:tblGrid>
    <w:tr w:rsidR="00D812D4" w:rsidTr="001C43D5">
      <w:tc>
        <w:tcPr>
          <w:tcW w:w="7797" w:type="dxa"/>
          <w:shd w:val="clear" w:color="auto" w:fill="auto"/>
        </w:tcPr>
        <w:p w:rsidR="00D812D4" w:rsidRDefault="00D812D4" w:rsidP="001C43D5">
          <w:pPr>
            <w:pStyle w:val="Encabezado"/>
            <w:ind w:left="0"/>
          </w:pPr>
        </w:p>
      </w:tc>
      <w:tc>
        <w:tcPr>
          <w:tcW w:w="1559" w:type="dxa"/>
          <w:shd w:val="clear" w:color="auto" w:fill="auto"/>
        </w:tcPr>
        <w:p w:rsidR="00D812D4" w:rsidRDefault="00D812D4" w:rsidP="00152646">
          <w:pPr>
            <w:pStyle w:val="Encabezado"/>
            <w:ind w:left="0"/>
            <w:jc w:val="right"/>
          </w:pPr>
        </w:p>
      </w:tc>
    </w:tr>
  </w:tbl>
  <w:p w:rsidR="00D812D4" w:rsidRDefault="00D812D4" w:rsidP="00AF7BD8">
    <w:pPr>
      <w:pStyle w:val="Encabezado"/>
      <w:ind w:left="70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CA56FF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4AC7879"/>
    <w:multiLevelType w:val="hybridMultilevel"/>
    <w:tmpl w:val="4A46C9DC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0B0A306C"/>
    <w:multiLevelType w:val="hybridMultilevel"/>
    <w:tmpl w:val="C4FEF490"/>
    <w:lvl w:ilvl="0" w:tplc="0F3CB15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0B10203A"/>
    <w:multiLevelType w:val="hybridMultilevel"/>
    <w:tmpl w:val="20A83222"/>
    <w:lvl w:ilvl="0" w:tplc="C1F4279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26EAE"/>
    <w:multiLevelType w:val="hybridMultilevel"/>
    <w:tmpl w:val="79B23A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C7409"/>
    <w:multiLevelType w:val="hybridMultilevel"/>
    <w:tmpl w:val="0F326F10"/>
    <w:lvl w:ilvl="0" w:tplc="629099A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324D08"/>
    <w:multiLevelType w:val="hybridMultilevel"/>
    <w:tmpl w:val="EFE0E9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38751C"/>
    <w:multiLevelType w:val="hybridMultilevel"/>
    <w:tmpl w:val="1D107202"/>
    <w:lvl w:ilvl="0" w:tplc="C1F4279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6E787C"/>
    <w:multiLevelType w:val="hybridMultilevel"/>
    <w:tmpl w:val="6AD607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4A0BD6"/>
    <w:multiLevelType w:val="hybridMultilevel"/>
    <w:tmpl w:val="EA9AC2F4"/>
    <w:lvl w:ilvl="0" w:tplc="D7E2B0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F4CA2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A41762">
      <w:numFmt w:val="bullet"/>
      <w:lvlText w:val=""/>
      <w:lvlJc w:val="left"/>
      <w:pPr>
        <w:ind w:left="2160" w:hanging="360"/>
      </w:pPr>
      <w:rPr>
        <w:rFonts w:ascii="Symbol" w:eastAsia="Calibri" w:hAnsi="Symbol" w:cs="Times New Roman" w:hint="default"/>
      </w:rPr>
    </w:lvl>
    <w:lvl w:ilvl="3" w:tplc="018EFCE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6439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1E10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A83B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A2B7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A488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585924"/>
    <w:multiLevelType w:val="hybridMultilevel"/>
    <w:tmpl w:val="F43C45B4"/>
    <w:lvl w:ilvl="0" w:tplc="9C04BA1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5A82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02957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8C9C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E8ECC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2AE3C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80793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D8D5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C6FB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150AEF"/>
    <w:multiLevelType w:val="hybridMultilevel"/>
    <w:tmpl w:val="9EE2B7B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8A7007"/>
    <w:multiLevelType w:val="hybridMultilevel"/>
    <w:tmpl w:val="12047322"/>
    <w:lvl w:ilvl="0" w:tplc="C1F4279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36356C"/>
    <w:multiLevelType w:val="hybridMultilevel"/>
    <w:tmpl w:val="5C4EB6FE"/>
    <w:lvl w:ilvl="0" w:tplc="C1F4279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36EE8"/>
    <w:multiLevelType w:val="hybridMultilevel"/>
    <w:tmpl w:val="73C497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086FC8"/>
    <w:multiLevelType w:val="hybridMultilevel"/>
    <w:tmpl w:val="22E2A170"/>
    <w:lvl w:ilvl="0" w:tplc="C1F4279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DE7DF9"/>
    <w:multiLevelType w:val="hybridMultilevel"/>
    <w:tmpl w:val="85C09BB6"/>
    <w:lvl w:ilvl="0" w:tplc="0F3CB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633EC2"/>
    <w:multiLevelType w:val="hybridMultilevel"/>
    <w:tmpl w:val="8E9C9812"/>
    <w:lvl w:ilvl="0" w:tplc="C1F4279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14496C"/>
    <w:multiLevelType w:val="hybridMultilevel"/>
    <w:tmpl w:val="EB444E4C"/>
    <w:lvl w:ilvl="0" w:tplc="085E432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C475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1266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44DC1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40962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22A4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48659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A299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02E5C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3C0704"/>
    <w:multiLevelType w:val="multilevel"/>
    <w:tmpl w:val="EAF8E6D0"/>
    <w:lvl w:ilvl="0">
      <w:start w:val="1"/>
      <w:numFmt w:val="bullet"/>
      <w:pStyle w:val="Listaconvietas3"/>
      <w:lvlText w:val="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0">
    <w:nsid w:val="5B0640E0"/>
    <w:multiLevelType w:val="hybridMultilevel"/>
    <w:tmpl w:val="32CC36DA"/>
    <w:lvl w:ilvl="0" w:tplc="0F3CB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363C21"/>
    <w:multiLevelType w:val="multilevel"/>
    <w:tmpl w:val="B93A561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>
    <w:nsid w:val="645A2A01"/>
    <w:multiLevelType w:val="hybridMultilevel"/>
    <w:tmpl w:val="9A5089C4"/>
    <w:lvl w:ilvl="0" w:tplc="8BE8CE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020E12"/>
    <w:multiLevelType w:val="hybridMultilevel"/>
    <w:tmpl w:val="BBB820F8"/>
    <w:lvl w:ilvl="0" w:tplc="C1F4279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F607E8A"/>
    <w:multiLevelType w:val="hybridMultilevel"/>
    <w:tmpl w:val="A7E0A802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>
    <w:nsid w:val="73973C71"/>
    <w:multiLevelType w:val="hybridMultilevel"/>
    <w:tmpl w:val="F226436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761853CA"/>
    <w:multiLevelType w:val="hybridMultilevel"/>
    <w:tmpl w:val="54B413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10"/>
  </w:num>
  <w:num w:numId="4">
    <w:abstractNumId w:val="9"/>
  </w:num>
  <w:num w:numId="5">
    <w:abstractNumId w:val="14"/>
  </w:num>
  <w:num w:numId="6">
    <w:abstractNumId w:val="22"/>
  </w:num>
  <w:num w:numId="7">
    <w:abstractNumId w:val="8"/>
  </w:num>
  <w:num w:numId="8">
    <w:abstractNumId w:val="6"/>
  </w:num>
  <w:num w:numId="9">
    <w:abstractNumId w:val="25"/>
  </w:num>
  <w:num w:numId="10">
    <w:abstractNumId w:val="0"/>
  </w:num>
  <w:num w:numId="11">
    <w:abstractNumId w:val="19"/>
  </w:num>
  <w:num w:numId="12">
    <w:abstractNumId w:val="5"/>
  </w:num>
  <w:num w:numId="13">
    <w:abstractNumId w:val="23"/>
  </w:num>
  <w:num w:numId="14">
    <w:abstractNumId w:val="13"/>
  </w:num>
  <w:num w:numId="15">
    <w:abstractNumId w:val="12"/>
  </w:num>
  <w:num w:numId="16">
    <w:abstractNumId w:val="7"/>
  </w:num>
  <w:num w:numId="17">
    <w:abstractNumId w:val="4"/>
  </w:num>
  <w:num w:numId="18">
    <w:abstractNumId w:val="15"/>
  </w:num>
  <w:num w:numId="19">
    <w:abstractNumId w:val="3"/>
  </w:num>
  <w:num w:numId="20">
    <w:abstractNumId w:val="11"/>
  </w:num>
  <w:num w:numId="21">
    <w:abstractNumId w:val="17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4"/>
  </w:num>
  <w:num w:numId="27">
    <w:abstractNumId w:val="26"/>
  </w:num>
  <w:num w:numId="28">
    <w:abstractNumId w:val="16"/>
  </w:num>
  <w:num w:numId="29">
    <w:abstractNumId w:val="2"/>
  </w:num>
  <w:num w:numId="30">
    <w:abstractNumId w:val="20"/>
  </w:num>
  <w:num w:numId="31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26260"/>
    <w:rsid w:val="00002770"/>
    <w:rsid w:val="00006F2A"/>
    <w:rsid w:val="00010BCA"/>
    <w:rsid w:val="000133AB"/>
    <w:rsid w:val="00013F2D"/>
    <w:rsid w:val="000152CB"/>
    <w:rsid w:val="00017819"/>
    <w:rsid w:val="00021038"/>
    <w:rsid w:val="00033434"/>
    <w:rsid w:val="000433D8"/>
    <w:rsid w:val="000535FD"/>
    <w:rsid w:val="00055FE7"/>
    <w:rsid w:val="00056F7B"/>
    <w:rsid w:val="00066001"/>
    <w:rsid w:val="00066302"/>
    <w:rsid w:val="00067B71"/>
    <w:rsid w:val="000744B8"/>
    <w:rsid w:val="00081CC4"/>
    <w:rsid w:val="00084A5C"/>
    <w:rsid w:val="00086C4E"/>
    <w:rsid w:val="00086D7F"/>
    <w:rsid w:val="000A5D91"/>
    <w:rsid w:val="000A6288"/>
    <w:rsid w:val="000A6971"/>
    <w:rsid w:val="000C2854"/>
    <w:rsid w:val="000C3C87"/>
    <w:rsid w:val="000C7464"/>
    <w:rsid w:val="000D0328"/>
    <w:rsid w:val="000D21BC"/>
    <w:rsid w:val="000D3A39"/>
    <w:rsid w:val="000D7FD4"/>
    <w:rsid w:val="000E5AB4"/>
    <w:rsid w:val="000F25DA"/>
    <w:rsid w:val="00100529"/>
    <w:rsid w:val="00115B1E"/>
    <w:rsid w:val="0012057E"/>
    <w:rsid w:val="0012615C"/>
    <w:rsid w:val="00131C72"/>
    <w:rsid w:val="00152646"/>
    <w:rsid w:val="00152814"/>
    <w:rsid w:val="001577A3"/>
    <w:rsid w:val="00157A16"/>
    <w:rsid w:val="00160BD1"/>
    <w:rsid w:val="00176B11"/>
    <w:rsid w:val="0017721F"/>
    <w:rsid w:val="00183DE5"/>
    <w:rsid w:val="00191D93"/>
    <w:rsid w:val="00196D1C"/>
    <w:rsid w:val="00196F82"/>
    <w:rsid w:val="00197EAD"/>
    <w:rsid w:val="001A0F50"/>
    <w:rsid w:val="001A1C66"/>
    <w:rsid w:val="001B1EEC"/>
    <w:rsid w:val="001B3C8F"/>
    <w:rsid w:val="001B6445"/>
    <w:rsid w:val="001C2667"/>
    <w:rsid w:val="001C43D5"/>
    <w:rsid w:val="001C65EA"/>
    <w:rsid w:val="001C6BED"/>
    <w:rsid w:val="001C7456"/>
    <w:rsid w:val="001D48F9"/>
    <w:rsid w:val="001E1322"/>
    <w:rsid w:val="001E2354"/>
    <w:rsid w:val="001E38D1"/>
    <w:rsid w:val="00201561"/>
    <w:rsid w:val="00210FAA"/>
    <w:rsid w:val="00222DC4"/>
    <w:rsid w:val="0022336D"/>
    <w:rsid w:val="002267A8"/>
    <w:rsid w:val="0022758C"/>
    <w:rsid w:val="00234B5A"/>
    <w:rsid w:val="002459E7"/>
    <w:rsid w:val="00251460"/>
    <w:rsid w:val="002516B9"/>
    <w:rsid w:val="002533FA"/>
    <w:rsid w:val="00255564"/>
    <w:rsid w:val="00257C16"/>
    <w:rsid w:val="00260B90"/>
    <w:rsid w:val="0026709D"/>
    <w:rsid w:val="00275E0B"/>
    <w:rsid w:val="002771F5"/>
    <w:rsid w:val="00290139"/>
    <w:rsid w:val="00294891"/>
    <w:rsid w:val="00294F4B"/>
    <w:rsid w:val="002A08E0"/>
    <w:rsid w:val="002A4225"/>
    <w:rsid w:val="002A4B6A"/>
    <w:rsid w:val="002B07DF"/>
    <w:rsid w:val="002B144E"/>
    <w:rsid w:val="002B727D"/>
    <w:rsid w:val="002E54A8"/>
    <w:rsid w:val="002E6D41"/>
    <w:rsid w:val="002E7B61"/>
    <w:rsid w:val="002F1047"/>
    <w:rsid w:val="002F5FC4"/>
    <w:rsid w:val="002F7350"/>
    <w:rsid w:val="0030098F"/>
    <w:rsid w:val="00307635"/>
    <w:rsid w:val="00315D3F"/>
    <w:rsid w:val="00316A34"/>
    <w:rsid w:val="00321A52"/>
    <w:rsid w:val="00327F48"/>
    <w:rsid w:val="00341FD0"/>
    <w:rsid w:val="00350AE6"/>
    <w:rsid w:val="00356FC8"/>
    <w:rsid w:val="00371707"/>
    <w:rsid w:val="003735BA"/>
    <w:rsid w:val="003754CF"/>
    <w:rsid w:val="00376E33"/>
    <w:rsid w:val="003826EF"/>
    <w:rsid w:val="00396EA1"/>
    <w:rsid w:val="003A2007"/>
    <w:rsid w:val="003A3DB1"/>
    <w:rsid w:val="003A3EC1"/>
    <w:rsid w:val="003A4A76"/>
    <w:rsid w:val="003B60D6"/>
    <w:rsid w:val="003C1A3C"/>
    <w:rsid w:val="003C3BD2"/>
    <w:rsid w:val="003C7F7C"/>
    <w:rsid w:val="003E6CBC"/>
    <w:rsid w:val="003F3DD6"/>
    <w:rsid w:val="003F56A5"/>
    <w:rsid w:val="003F5A3F"/>
    <w:rsid w:val="003F6E67"/>
    <w:rsid w:val="0040045B"/>
    <w:rsid w:val="0040306C"/>
    <w:rsid w:val="004051D9"/>
    <w:rsid w:val="0040651D"/>
    <w:rsid w:val="004144FB"/>
    <w:rsid w:val="00414D75"/>
    <w:rsid w:val="00432DBE"/>
    <w:rsid w:val="004460C4"/>
    <w:rsid w:val="0046025C"/>
    <w:rsid w:val="00462430"/>
    <w:rsid w:val="004627D3"/>
    <w:rsid w:val="004721BF"/>
    <w:rsid w:val="00474AD2"/>
    <w:rsid w:val="00493F8B"/>
    <w:rsid w:val="00497D01"/>
    <w:rsid w:val="004A6D39"/>
    <w:rsid w:val="004A7861"/>
    <w:rsid w:val="004B2BA7"/>
    <w:rsid w:val="004B2CD6"/>
    <w:rsid w:val="004B5A41"/>
    <w:rsid w:val="004B6CE4"/>
    <w:rsid w:val="004C1A1A"/>
    <w:rsid w:val="004C5271"/>
    <w:rsid w:val="004C78AF"/>
    <w:rsid w:val="004D316F"/>
    <w:rsid w:val="004D3EA7"/>
    <w:rsid w:val="004E30EB"/>
    <w:rsid w:val="004E4080"/>
    <w:rsid w:val="004F2E92"/>
    <w:rsid w:val="004F512A"/>
    <w:rsid w:val="004F6AED"/>
    <w:rsid w:val="004F73D4"/>
    <w:rsid w:val="00501DB7"/>
    <w:rsid w:val="00502EFB"/>
    <w:rsid w:val="00505236"/>
    <w:rsid w:val="00507290"/>
    <w:rsid w:val="005239DA"/>
    <w:rsid w:val="00523AE2"/>
    <w:rsid w:val="00526260"/>
    <w:rsid w:val="00527869"/>
    <w:rsid w:val="0053107A"/>
    <w:rsid w:val="00531493"/>
    <w:rsid w:val="005359EE"/>
    <w:rsid w:val="0053796C"/>
    <w:rsid w:val="00541EF7"/>
    <w:rsid w:val="00544D13"/>
    <w:rsid w:val="005469EF"/>
    <w:rsid w:val="0055715F"/>
    <w:rsid w:val="00571B1A"/>
    <w:rsid w:val="00583B0C"/>
    <w:rsid w:val="00587C00"/>
    <w:rsid w:val="0059001E"/>
    <w:rsid w:val="005A0A5E"/>
    <w:rsid w:val="005A138D"/>
    <w:rsid w:val="005A13E1"/>
    <w:rsid w:val="005A65D3"/>
    <w:rsid w:val="005B664A"/>
    <w:rsid w:val="005C33A0"/>
    <w:rsid w:val="005C4D0C"/>
    <w:rsid w:val="005C74A5"/>
    <w:rsid w:val="005C7650"/>
    <w:rsid w:val="005C77C3"/>
    <w:rsid w:val="005D5C27"/>
    <w:rsid w:val="005E5228"/>
    <w:rsid w:val="005F0541"/>
    <w:rsid w:val="006032E2"/>
    <w:rsid w:val="006041BF"/>
    <w:rsid w:val="006077E6"/>
    <w:rsid w:val="00607937"/>
    <w:rsid w:val="00610C43"/>
    <w:rsid w:val="006115A9"/>
    <w:rsid w:val="006143F3"/>
    <w:rsid w:val="00617A55"/>
    <w:rsid w:val="0063275D"/>
    <w:rsid w:val="00632D44"/>
    <w:rsid w:val="00644207"/>
    <w:rsid w:val="006500BF"/>
    <w:rsid w:val="00650B50"/>
    <w:rsid w:val="006518BD"/>
    <w:rsid w:val="00654F70"/>
    <w:rsid w:val="006563E8"/>
    <w:rsid w:val="00661725"/>
    <w:rsid w:val="006660D1"/>
    <w:rsid w:val="00674E09"/>
    <w:rsid w:val="00681AEC"/>
    <w:rsid w:val="006943E8"/>
    <w:rsid w:val="006A1AA5"/>
    <w:rsid w:val="006B1862"/>
    <w:rsid w:val="006B36A3"/>
    <w:rsid w:val="006B6355"/>
    <w:rsid w:val="006B7311"/>
    <w:rsid w:val="006B7EAE"/>
    <w:rsid w:val="006C280D"/>
    <w:rsid w:val="006C2828"/>
    <w:rsid w:val="006C5351"/>
    <w:rsid w:val="006C7CC5"/>
    <w:rsid w:val="006D05E6"/>
    <w:rsid w:val="006D13C8"/>
    <w:rsid w:val="006E0918"/>
    <w:rsid w:val="006E3BD3"/>
    <w:rsid w:val="006E3D04"/>
    <w:rsid w:val="006F7171"/>
    <w:rsid w:val="006F755D"/>
    <w:rsid w:val="006F7B55"/>
    <w:rsid w:val="00700FA4"/>
    <w:rsid w:val="0070482D"/>
    <w:rsid w:val="00706E25"/>
    <w:rsid w:val="00721C8E"/>
    <w:rsid w:val="00722FC1"/>
    <w:rsid w:val="00724710"/>
    <w:rsid w:val="00730DBC"/>
    <w:rsid w:val="00736105"/>
    <w:rsid w:val="00742308"/>
    <w:rsid w:val="007431BA"/>
    <w:rsid w:val="00745F9E"/>
    <w:rsid w:val="00752074"/>
    <w:rsid w:val="007522F0"/>
    <w:rsid w:val="00763600"/>
    <w:rsid w:val="007808CD"/>
    <w:rsid w:val="00781715"/>
    <w:rsid w:val="00795572"/>
    <w:rsid w:val="007977F6"/>
    <w:rsid w:val="007A351A"/>
    <w:rsid w:val="007A3889"/>
    <w:rsid w:val="007B1F08"/>
    <w:rsid w:val="007B2577"/>
    <w:rsid w:val="007B3DF5"/>
    <w:rsid w:val="007B532E"/>
    <w:rsid w:val="007B7CA5"/>
    <w:rsid w:val="007C0948"/>
    <w:rsid w:val="007C1C6E"/>
    <w:rsid w:val="007C35FA"/>
    <w:rsid w:val="007C4378"/>
    <w:rsid w:val="007D1D8A"/>
    <w:rsid w:val="007D1D9F"/>
    <w:rsid w:val="007E106A"/>
    <w:rsid w:val="007E57CE"/>
    <w:rsid w:val="007F23BE"/>
    <w:rsid w:val="007F42CE"/>
    <w:rsid w:val="007F59F7"/>
    <w:rsid w:val="007F5AE8"/>
    <w:rsid w:val="00806D9C"/>
    <w:rsid w:val="00807E5D"/>
    <w:rsid w:val="00810752"/>
    <w:rsid w:val="0082348F"/>
    <w:rsid w:val="00825D92"/>
    <w:rsid w:val="0084187C"/>
    <w:rsid w:val="0084726C"/>
    <w:rsid w:val="00851A79"/>
    <w:rsid w:val="00852B2E"/>
    <w:rsid w:val="00854A42"/>
    <w:rsid w:val="0085620A"/>
    <w:rsid w:val="0085634C"/>
    <w:rsid w:val="00860D4B"/>
    <w:rsid w:val="00860F69"/>
    <w:rsid w:val="00864A3E"/>
    <w:rsid w:val="00870F72"/>
    <w:rsid w:val="008758C7"/>
    <w:rsid w:val="00885CBC"/>
    <w:rsid w:val="0088667A"/>
    <w:rsid w:val="0089100F"/>
    <w:rsid w:val="00891200"/>
    <w:rsid w:val="0089593F"/>
    <w:rsid w:val="00896F8F"/>
    <w:rsid w:val="008A14A6"/>
    <w:rsid w:val="008C457A"/>
    <w:rsid w:val="008C48D4"/>
    <w:rsid w:val="008C794B"/>
    <w:rsid w:val="008D2127"/>
    <w:rsid w:val="008D4662"/>
    <w:rsid w:val="008D7155"/>
    <w:rsid w:val="008F0A04"/>
    <w:rsid w:val="008F2E8A"/>
    <w:rsid w:val="00901813"/>
    <w:rsid w:val="00903F35"/>
    <w:rsid w:val="00910776"/>
    <w:rsid w:val="009122C2"/>
    <w:rsid w:val="009166D1"/>
    <w:rsid w:val="00916E90"/>
    <w:rsid w:val="009201DE"/>
    <w:rsid w:val="00923A10"/>
    <w:rsid w:val="009248FF"/>
    <w:rsid w:val="0094315A"/>
    <w:rsid w:val="00943703"/>
    <w:rsid w:val="009527CC"/>
    <w:rsid w:val="00972053"/>
    <w:rsid w:val="0097500D"/>
    <w:rsid w:val="00977F5A"/>
    <w:rsid w:val="009811BF"/>
    <w:rsid w:val="00982C74"/>
    <w:rsid w:val="00982E46"/>
    <w:rsid w:val="009929BC"/>
    <w:rsid w:val="0099496E"/>
    <w:rsid w:val="0099704E"/>
    <w:rsid w:val="009A136F"/>
    <w:rsid w:val="009B2A6B"/>
    <w:rsid w:val="009B6616"/>
    <w:rsid w:val="009C797F"/>
    <w:rsid w:val="009D0BAA"/>
    <w:rsid w:val="009D4AFD"/>
    <w:rsid w:val="009D5AC4"/>
    <w:rsid w:val="009D6736"/>
    <w:rsid w:val="009E66B2"/>
    <w:rsid w:val="009F1F5C"/>
    <w:rsid w:val="009F3403"/>
    <w:rsid w:val="009F5C48"/>
    <w:rsid w:val="009F60A6"/>
    <w:rsid w:val="009F61D1"/>
    <w:rsid w:val="00A00BF8"/>
    <w:rsid w:val="00A01173"/>
    <w:rsid w:val="00A02FA2"/>
    <w:rsid w:val="00A032B3"/>
    <w:rsid w:val="00A05E26"/>
    <w:rsid w:val="00A06AAC"/>
    <w:rsid w:val="00A103B4"/>
    <w:rsid w:val="00A21AB1"/>
    <w:rsid w:val="00A25BD3"/>
    <w:rsid w:val="00A25EF8"/>
    <w:rsid w:val="00A26E4C"/>
    <w:rsid w:val="00A31BB6"/>
    <w:rsid w:val="00A33C24"/>
    <w:rsid w:val="00A33E85"/>
    <w:rsid w:val="00A35B01"/>
    <w:rsid w:val="00A35CBD"/>
    <w:rsid w:val="00A36F41"/>
    <w:rsid w:val="00A43BCD"/>
    <w:rsid w:val="00A442F5"/>
    <w:rsid w:val="00A51AE8"/>
    <w:rsid w:val="00A5552F"/>
    <w:rsid w:val="00A55A7A"/>
    <w:rsid w:val="00A643C6"/>
    <w:rsid w:val="00A656D2"/>
    <w:rsid w:val="00A66A7A"/>
    <w:rsid w:val="00A70132"/>
    <w:rsid w:val="00A770C6"/>
    <w:rsid w:val="00A94D09"/>
    <w:rsid w:val="00AA03CA"/>
    <w:rsid w:val="00AB19B9"/>
    <w:rsid w:val="00AB71C8"/>
    <w:rsid w:val="00AD65CA"/>
    <w:rsid w:val="00AD7471"/>
    <w:rsid w:val="00AD7CE3"/>
    <w:rsid w:val="00AE21C7"/>
    <w:rsid w:val="00AE59CC"/>
    <w:rsid w:val="00AF0DAA"/>
    <w:rsid w:val="00AF78A2"/>
    <w:rsid w:val="00AF7BD8"/>
    <w:rsid w:val="00B0133A"/>
    <w:rsid w:val="00B07040"/>
    <w:rsid w:val="00B16410"/>
    <w:rsid w:val="00B203B4"/>
    <w:rsid w:val="00B22C76"/>
    <w:rsid w:val="00B26BAB"/>
    <w:rsid w:val="00B32A75"/>
    <w:rsid w:val="00B376A1"/>
    <w:rsid w:val="00B64461"/>
    <w:rsid w:val="00B703A9"/>
    <w:rsid w:val="00B71821"/>
    <w:rsid w:val="00B73C71"/>
    <w:rsid w:val="00B861A6"/>
    <w:rsid w:val="00B92682"/>
    <w:rsid w:val="00B94AA2"/>
    <w:rsid w:val="00BA0473"/>
    <w:rsid w:val="00BA1EA5"/>
    <w:rsid w:val="00BA6593"/>
    <w:rsid w:val="00BB0DDF"/>
    <w:rsid w:val="00BB3DC2"/>
    <w:rsid w:val="00BB5848"/>
    <w:rsid w:val="00BC38B0"/>
    <w:rsid w:val="00BC531A"/>
    <w:rsid w:val="00BD71E0"/>
    <w:rsid w:val="00BE33F9"/>
    <w:rsid w:val="00BE4EFC"/>
    <w:rsid w:val="00BF6F8C"/>
    <w:rsid w:val="00C007A2"/>
    <w:rsid w:val="00C019CB"/>
    <w:rsid w:val="00C06768"/>
    <w:rsid w:val="00C1123F"/>
    <w:rsid w:val="00C15A6F"/>
    <w:rsid w:val="00C218FF"/>
    <w:rsid w:val="00C27639"/>
    <w:rsid w:val="00C35E65"/>
    <w:rsid w:val="00C373FC"/>
    <w:rsid w:val="00C410E7"/>
    <w:rsid w:val="00C52113"/>
    <w:rsid w:val="00C818A8"/>
    <w:rsid w:val="00CA0914"/>
    <w:rsid w:val="00CA14C3"/>
    <w:rsid w:val="00CA5687"/>
    <w:rsid w:val="00CA630B"/>
    <w:rsid w:val="00CA7D4A"/>
    <w:rsid w:val="00CB024C"/>
    <w:rsid w:val="00CB5574"/>
    <w:rsid w:val="00CC0B36"/>
    <w:rsid w:val="00CC2372"/>
    <w:rsid w:val="00CC5DB3"/>
    <w:rsid w:val="00CD0FBA"/>
    <w:rsid w:val="00CD3CFE"/>
    <w:rsid w:val="00CD7698"/>
    <w:rsid w:val="00CD7BAB"/>
    <w:rsid w:val="00CF4567"/>
    <w:rsid w:val="00CF5CE0"/>
    <w:rsid w:val="00D00850"/>
    <w:rsid w:val="00D024FB"/>
    <w:rsid w:val="00D16D7C"/>
    <w:rsid w:val="00D20E76"/>
    <w:rsid w:val="00D24424"/>
    <w:rsid w:val="00D30EBC"/>
    <w:rsid w:val="00D310BB"/>
    <w:rsid w:val="00D36B08"/>
    <w:rsid w:val="00D40FA1"/>
    <w:rsid w:val="00D410CA"/>
    <w:rsid w:val="00D4225F"/>
    <w:rsid w:val="00D42DCE"/>
    <w:rsid w:val="00D527D3"/>
    <w:rsid w:val="00D52EF3"/>
    <w:rsid w:val="00D57853"/>
    <w:rsid w:val="00D602E3"/>
    <w:rsid w:val="00D60F51"/>
    <w:rsid w:val="00D6151D"/>
    <w:rsid w:val="00D625B0"/>
    <w:rsid w:val="00D62E22"/>
    <w:rsid w:val="00D6640B"/>
    <w:rsid w:val="00D7519A"/>
    <w:rsid w:val="00D76DA0"/>
    <w:rsid w:val="00D808E8"/>
    <w:rsid w:val="00D80F46"/>
    <w:rsid w:val="00D812D4"/>
    <w:rsid w:val="00D81AB3"/>
    <w:rsid w:val="00D8743F"/>
    <w:rsid w:val="00D9246F"/>
    <w:rsid w:val="00D94333"/>
    <w:rsid w:val="00D969BE"/>
    <w:rsid w:val="00DA4D52"/>
    <w:rsid w:val="00DB6813"/>
    <w:rsid w:val="00DB75DC"/>
    <w:rsid w:val="00DC0D22"/>
    <w:rsid w:val="00DC3A71"/>
    <w:rsid w:val="00DC5BC2"/>
    <w:rsid w:val="00DE145F"/>
    <w:rsid w:val="00DF59E8"/>
    <w:rsid w:val="00E04C73"/>
    <w:rsid w:val="00E05FBF"/>
    <w:rsid w:val="00E064C6"/>
    <w:rsid w:val="00E06574"/>
    <w:rsid w:val="00E141BE"/>
    <w:rsid w:val="00E201D6"/>
    <w:rsid w:val="00E21369"/>
    <w:rsid w:val="00E25245"/>
    <w:rsid w:val="00E26506"/>
    <w:rsid w:val="00E34D1C"/>
    <w:rsid w:val="00E36459"/>
    <w:rsid w:val="00E42710"/>
    <w:rsid w:val="00E431D1"/>
    <w:rsid w:val="00E46C20"/>
    <w:rsid w:val="00E606BC"/>
    <w:rsid w:val="00E7198C"/>
    <w:rsid w:val="00E766AE"/>
    <w:rsid w:val="00E80E1A"/>
    <w:rsid w:val="00E8547A"/>
    <w:rsid w:val="00E85F5A"/>
    <w:rsid w:val="00E94095"/>
    <w:rsid w:val="00E96423"/>
    <w:rsid w:val="00E9668C"/>
    <w:rsid w:val="00EA2BCB"/>
    <w:rsid w:val="00EA5320"/>
    <w:rsid w:val="00ED4452"/>
    <w:rsid w:val="00ED61FB"/>
    <w:rsid w:val="00ED7741"/>
    <w:rsid w:val="00EE1CD7"/>
    <w:rsid w:val="00EF0762"/>
    <w:rsid w:val="00EF19DF"/>
    <w:rsid w:val="00EF6393"/>
    <w:rsid w:val="00EF718A"/>
    <w:rsid w:val="00F00DF7"/>
    <w:rsid w:val="00F02843"/>
    <w:rsid w:val="00F03178"/>
    <w:rsid w:val="00F1583B"/>
    <w:rsid w:val="00F163BA"/>
    <w:rsid w:val="00F21218"/>
    <w:rsid w:val="00F22E3B"/>
    <w:rsid w:val="00F34E94"/>
    <w:rsid w:val="00F35C4A"/>
    <w:rsid w:val="00F40331"/>
    <w:rsid w:val="00F43257"/>
    <w:rsid w:val="00F43AEF"/>
    <w:rsid w:val="00F669B2"/>
    <w:rsid w:val="00F67D43"/>
    <w:rsid w:val="00F74E5E"/>
    <w:rsid w:val="00F8051C"/>
    <w:rsid w:val="00F92442"/>
    <w:rsid w:val="00F956F7"/>
    <w:rsid w:val="00F961CE"/>
    <w:rsid w:val="00F963FD"/>
    <w:rsid w:val="00FA067D"/>
    <w:rsid w:val="00FA57FC"/>
    <w:rsid w:val="00FA687B"/>
    <w:rsid w:val="00FB16FF"/>
    <w:rsid w:val="00FB7EC4"/>
    <w:rsid w:val="00FC3659"/>
    <w:rsid w:val="00FD3CC0"/>
    <w:rsid w:val="00FD7486"/>
    <w:rsid w:val="00FE5DD7"/>
    <w:rsid w:val="00FE639D"/>
    <w:rsid w:val="00FE6BD1"/>
    <w:rsid w:val="00FF3A64"/>
    <w:rsid w:val="00FF4FBE"/>
    <w:rsid w:val="00FF521E"/>
    <w:rsid w:val="00FF6533"/>
    <w:rsid w:val="00FF6641"/>
    <w:rsid w:val="00FF6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C0D22"/>
    <w:pPr>
      <w:ind w:left="357" w:right="28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F42CE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2EFB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1173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1173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17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173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173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173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173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E4EFC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BE4EFC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4E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E4EF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5C7650"/>
    <w:pPr>
      <w:widowControl w:val="0"/>
      <w:suppressAutoHyphens/>
      <w:ind w:left="0" w:right="0"/>
      <w:jc w:val="center"/>
    </w:pPr>
    <w:rPr>
      <w:rFonts w:ascii="Arial" w:eastAsia="Times New Roman" w:hAnsi="Arial"/>
      <w:b/>
      <w:sz w:val="36"/>
      <w:szCs w:val="20"/>
      <w:lang w:val="en-US" w:eastAsia="es-CO"/>
    </w:rPr>
  </w:style>
  <w:style w:type="character" w:customStyle="1" w:styleId="TtuloCar">
    <w:name w:val="Título Car"/>
    <w:link w:val="Ttulo"/>
    <w:rsid w:val="005C7650"/>
    <w:rPr>
      <w:rFonts w:ascii="Arial" w:eastAsia="Times New Roman" w:hAnsi="Arial"/>
      <w:b/>
      <w:sz w:val="36"/>
      <w:lang w:val="en-US" w:eastAsia="es-CO"/>
    </w:rPr>
  </w:style>
  <w:style w:type="paragraph" w:customStyle="1" w:styleId="Tabletext">
    <w:name w:val="Tabletext"/>
    <w:basedOn w:val="Normal"/>
    <w:rsid w:val="005C7650"/>
    <w:pPr>
      <w:keepLines/>
      <w:widowControl w:val="0"/>
      <w:suppressAutoHyphens/>
      <w:spacing w:after="120" w:line="240" w:lineRule="atLeast"/>
      <w:ind w:left="0" w:right="0"/>
    </w:pPr>
    <w:rPr>
      <w:rFonts w:ascii="Times New Roman" w:eastAsia="Times New Roman" w:hAnsi="Times New Roman"/>
      <w:sz w:val="20"/>
      <w:szCs w:val="20"/>
      <w:lang w:val="en-US" w:eastAsia="es-CO"/>
    </w:rPr>
  </w:style>
  <w:style w:type="paragraph" w:styleId="Encabezado">
    <w:name w:val="header"/>
    <w:basedOn w:val="Normal"/>
    <w:link w:val="EncabezadoCar"/>
    <w:uiPriority w:val="99"/>
    <w:unhideWhenUsed/>
    <w:rsid w:val="005C76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C7650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C76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C7650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807E5D"/>
    <w:pPr>
      <w:ind w:left="708" w:right="0"/>
    </w:pPr>
    <w:rPr>
      <w:rFonts w:ascii="Tahoma" w:eastAsia="Times New Roman" w:hAnsi="Tahoma" w:cs="Tahoma"/>
      <w:spacing w:val="4"/>
      <w:sz w:val="16"/>
      <w:szCs w:val="14"/>
      <w:lang w:val="en-GB" w:bidi="ne-IN"/>
    </w:rPr>
  </w:style>
  <w:style w:type="character" w:customStyle="1" w:styleId="Ttulo1Car">
    <w:name w:val="Título 1 Car"/>
    <w:link w:val="Ttulo1"/>
    <w:uiPriority w:val="9"/>
    <w:rsid w:val="007F42CE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TtulodeTDC">
    <w:name w:val="TOC Heading"/>
    <w:basedOn w:val="Ttulo1"/>
    <w:next w:val="Normal"/>
    <w:uiPriority w:val="39"/>
    <w:qFormat/>
    <w:rsid w:val="00160BD1"/>
    <w:pPr>
      <w:keepLines/>
      <w:spacing w:before="480" w:after="0" w:line="276" w:lineRule="auto"/>
      <w:ind w:left="0" w:right="0"/>
      <w:outlineLvl w:val="9"/>
    </w:pPr>
    <w:rPr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60BD1"/>
    <w:pPr>
      <w:ind w:left="0"/>
    </w:pPr>
  </w:style>
  <w:style w:type="character" w:styleId="Hipervnculo">
    <w:name w:val="Hyperlink"/>
    <w:uiPriority w:val="99"/>
    <w:unhideWhenUsed/>
    <w:rsid w:val="00160BD1"/>
    <w:rPr>
      <w:color w:val="0000FF"/>
      <w:u w:val="single"/>
    </w:rPr>
  </w:style>
  <w:style w:type="character" w:customStyle="1" w:styleId="Ttulo2Car">
    <w:name w:val="Título 2 Car"/>
    <w:link w:val="Ttulo2"/>
    <w:uiPriority w:val="9"/>
    <w:rsid w:val="00502EFB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248FF"/>
    <w:pPr>
      <w:ind w:left="220"/>
    </w:pPr>
  </w:style>
  <w:style w:type="character" w:customStyle="1" w:styleId="Ttulo3Car">
    <w:name w:val="Título 3 Car"/>
    <w:link w:val="Ttulo3"/>
    <w:uiPriority w:val="9"/>
    <w:rsid w:val="00A01173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uiPriority w:val="9"/>
    <w:rsid w:val="00A01173"/>
    <w:rPr>
      <w:rFonts w:eastAsia="Times New Roman"/>
      <w:b/>
      <w:bCs/>
      <w:sz w:val="28"/>
      <w:szCs w:val="28"/>
      <w:lang w:eastAsia="en-US"/>
    </w:rPr>
  </w:style>
  <w:style w:type="character" w:customStyle="1" w:styleId="Ttulo5Car">
    <w:name w:val="Título 5 Car"/>
    <w:link w:val="Ttulo5"/>
    <w:uiPriority w:val="9"/>
    <w:semiHidden/>
    <w:rsid w:val="00A01173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link w:val="Ttulo6"/>
    <w:uiPriority w:val="9"/>
    <w:semiHidden/>
    <w:rsid w:val="00A01173"/>
    <w:rPr>
      <w:rFonts w:eastAsia="Times New Roman"/>
      <w:b/>
      <w:bCs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semiHidden/>
    <w:rsid w:val="00A01173"/>
    <w:rPr>
      <w:rFonts w:eastAsia="Times New Roman"/>
      <w:sz w:val="24"/>
      <w:szCs w:val="24"/>
      <w:lang w:eastAsia="en-US"/>
    </w:rPr>
  </w:style>
  <w:style w:type="character" w:customStyle="1" w:styleId="Ttulo8Car">
    <w:name w:val="Título 8 Car"/>
    <w:link w:val="Ttulo8"/>
    <w:uiPriority w:val="9"/>
    <w:semiHidden/>
    <w:rsid w:val="00A01173"/>
    <w:rPr>
      <w:rFonts w:eastAsia="Times New Roman"/>
      <w:i/>
      <w:iCs/>
      <w:sz w:val="24"/>
      <w:szCs w:val="24"/>
      <w:lang w:eastAsia="en-US"/>
    </w:rPr>
  </w:style>
  <w:style w:type="character" w:customStyle="1" w:styleId="Ttulo9Car">
    <w:name w:val="Título 9 Car"/>
    <w:link w:val="Ttulo9"/>
    <w:uiPriority w:val="9"/>
    <w:semiHidden/>
    <w:rsid w:val="00A01173"/>
    <w:rPr>
      <w:rFonts w:ascii="Cambria" w:eastAsia="Times New Roman" w:hAnsi="Cambria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E21C7"/>
    <w:pPr>
      <w:ind w:left="440"/>
    </w:pPr>
  </w:style>
  <w:style w:type="table" w:styleId="Tablaconcuadrcula">
    <w:name w:val="Table Grid"/>
    <w:basedOn w:val="Tablanormal"/>
    <w:rsid w:val="008C457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3verde">
    <w:name w:val="Encabezado 3 verde"/>
    <w:basedOn w:val="Ttulo3"/>
    <w:rsid w:val="006B1862"/>
    <w:pPr>
      <w:numPr>
        <w:ilvl w:val="0"/>
        <w:numId w:val="0"/>
      </w:numPr>
      <w:ind w:right="0"/>
    </w:pPr>
    <w:rPr>
      <w:rFonts w:ascii="Arial" w:hAnsi="Arial" w:cs="Arial"/>
      <w:i/>
      <w:color w:val="008080"/>
      <w:lang w:val="es-ES" w:eastAsia="es-ES" w:bidi="es-ES"/>
    </w:rPr>
  </w:style>
  <w:style w:type="paragraph" w:styleId="Listaconvietas3">
    <w:name w:val="List Bullet 3"/>
    <w:basedOn w:val="Normal"/>
    <w:rsid w:val="000133AB"/>
    <w:pPr>
      <w:numPr>
        <w:numId w:val="11"/>
      </w:numPr>
      <w:ind w:left="1368" w:right="0" w:hanging="648"/>
    </w:pPr>
    <w:rPr>
      <w:rFonts w:ascii="Arial" w:eastAsia="Times New Roman" w:hAnsi="Arial" w:cs="Arial"/>
      <w:color w:val="000080"/>
      <w:sz w:val="20"/>
      <w:szCs w:val="20"/>
      <w:lang w:val="en-US" w:bidi="es-ES"/>
    </w:rPr>
  </w:style>
  <w:style w:type="paragraph" w:styleId="TDC4">
    <w:name w:val="toc 4"/>
    <w:basedOn w:val="Normal"/>
    <w:next w:val="Normal"/>
    <w:autoRedefine/>
    <w:uiPriority w:val="39"/>
    <w:unhideWhenUsed/>
    <w:rsid w:val="00021038"/>
    <w:pPr>
      <w:spacing w:after="100"/>
      <w:ind w:left="660"/>
    </w:pPr>
  </w:style>
  <w:style w:type="table" w:customStyle="1" w:styleId="Listaclara-nfasis1">
    <w:name w:val="Light List Accent 1"/>
    <w:basedOn w:val="Tablanormal"/>
    <w:uiPriority w:val="61"/>
    <w:rsid w:val="00E05FB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C0D22"/>
    <w:pPr>
      <w:ind w:left="357" w:right="28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F42CE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2EFB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1173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1173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173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173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173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173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173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E4EFC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BE4EFC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4E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E4EF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qFormat/>
    <w:rsid w:val="005C7650"/>
    <w:pPr>
      <w:widowControl w:val="0"/>
      <w:suppressAutoHyphens/>
      <w:ind w:left="0" w:right="0"/>
      <w:jc w:val="center"/>
    </w:pPr>
    <w:rPr>
      <w:rFonts w:ascii="Arial" w:eastAsia="Times New Roman" w:hAnsi="Arial"/>
      <w:b/>
      <w:sz w:val="36"/>
      <w:szCs w:val="20"/>
      <w:lang w:val="en-US" w:eastAsia="es-CO"/>
    </w:rPr>
  </w:style>
  <w:style w:type="character" w:customStyle="1" w:styleId="TtuloCar">
    <w:name w:val="Título Car"/>
    <w:link w:val="Ttulo"/>
    <w:rsid w:val="005C7650"/>
    <w:rPr>
      <w:rFonts w:ascii="Arial" w:eastAsia="Times New Roman" w:hAnsi="Arial"/>
      <w:b/>
      <w:sz w:val="36"/>
      <w:lang w:val="en-US" w:eastAsia="es-CO"/>
    </w:rPr>
  </w:style>
  <w:style w:type="paragraph" w:customStyle="1" w:styleId="Tabletext">
    <w:name w:val="Tabletext"/>
    <w:basedOn w:val="Normal"/>
    <w:rsid w:val="005C7650"/>
    <w:pPr>
      <w:keepLines/>
      <w:widowControl w:val="0"/>
      <w:suppressAutoHyphens/>
      <w:spacing w:after="120" w:line="240" w:lineRule="atLeast"/>
      <w:ind w:left="0" w:right="0"/>
    </w:pPr>
    <w:rPr>
      <w:rFonts w:ascii="Times New Roman" w:eastAsia="Times New Roman" w:hAnsi="Times New Roman"/>
      <w:sz w:val="20"/>
      <w:szCs w:val="20"/>
      <w:lang w:val="en-US" w:eastAsia="es-CO"/>
    </w:rPr>
  </w:style>
  <w:style w:type="paragraph" w:styleId="Encabezado">
    <w:name w:val="header"/>
    <w:basedOn w:val="Normal"/>
    <w:link w:val="EncabezadoCar"/>
    <w:uiPriority w:val="99"/>
    <w:unhideWhenUsed/>
    <w:rsid w:val="005C76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C7650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C76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C7650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807E5D"/>
    <w:pPr>
      <w:ind w:left="708" w:right="0"/>
    </w:pPr>
    <w:rPr>
      <w:rFonts w:ascii="Tahoma" w:eastAsia="Times New Roman" w:hAnsi="Tahoma" w:cs="Tahoma"/>
      <w:spacing w:val="4"/>
      <w:sz w:val="16"/>
      <w:szCs w:val="14"/>
      <w:lang w:val="en-GB" w:bidi="ne-IN"/>
    </w:rPr>
  </w:style>
  <w:style w:type="character" w:customStyle="1" w:styleId="Ttulo1Car">
    <w:name w:val="Título 1 Car"/>
    <w:link w:val="Ttulo1"/>
    <w:uiPriority w:val="9"/>
    <w:rsid w:val="007F42CE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styleId="TtulodeTDC">
    <w:name w:val="TOC Heading"/>
    <w:basedOn w:val="Ttulo1"/>
    <w:next w:val="Normal"/>
    <w:uiPriority w:val="39"/>
    <w:qFormat/>
    <w:rsid w:val="00160BD1"/>
    <w:pPr>
      <w:keepLines/>
      <w:spacing w:before="480" w:after="0" w:line="276" w:lineRule="auto"/>
      <w:ind w:left="0" w:right="0"/>
      <w:outlineLvl w:val="9"/>
    </w:pPr>
    <w:rPr>
      <w:color w:val="365F91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60BD1"/>
    <w:pPr>
      <w:ind w:left="0"/>
    </w:pPr>
  </w:style>
  <w:style w:type="character" w:styleId="Hipervnculo">
    <w:name w:val="Hyperlink"/>
    <w:uiPriority w:val="99"/>
    <w:unhideWhenUsed/>
    <w:rsid w:val="00160BD1"/>
    <w:rPr>
      <w:color w:val="0000FF"/>
      <w:u w:val="single"/>
    </w:rPr>
  </w:style>
  <w:style w:type="character" w:customStyle="1" w:styleId="Ttulo2Car">
    <w:name w:val="Título 2 Car"/>
    <w:link w:val="Ttulo2"/>
    <w:uiPriority w:val="9"/>
    <w:rsid w:val="00502EFB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248FF"/>
    <w:pPr>
      <w:ind w:left="220"/>
    </w:pPr>
  </w:style>
  <w:style w:type="character" w:customStyle="1" w:styleId="Ttulo3Car">
    <w:name w:val="Título 3 Car"/>
    <w:link w:val="Ttulo3"/>
    <w:uiPriority w:val="9"/>
    <w:rsid w:val="00A01173"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uiPriority w:val="9"/>
    <w:rsid w:val="00A01173"/>
    <w:rPr>
      <w:rFonts w:eastAsia="Times New Roman"/>
      <w:b/>
      <w:bCs/>
      <w:sz w:val="28"/>
      <w:szCs w:val="28"/>
      <w:lang w:eastAsia="en-US"/>
    </w:rPr>
  </w:style>
  <w:style w:type="character" w:customStyle="1" w:styleId="Ttulo5Car">
    <w:name w:val="Título 5 Car"/>
    <w:link w:val="Ttulo5"/>
    <w:uiPriority w:val="9"/>
    <w:semiHidden/>
    <w:rsid w:val="00A01173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ar">
    <w:name w:val="Título 6 Car"/>
    <w:link w:val="Ttulo6"/>
    <w:uiPriority w:val="9"/>
    <w:semiHidden/>
    <w:rsid w:val="00A01173"/>
    <w:rPr>
      <w:rFonts w:eastAsia="Times New Roman"/>
      <w:b/>
      <w:bCs/>
      <w:sz w:val="22"/>
      <w:szCs w:val="22"/>
      <w:lang w:eastAsia="en-US"/>
    </w:rPr>
  </w:style>
  <w:style w:type="character" w:customStyle="1" w:styleId="Ttulo7Car">
    <w:name w:val="Título 7 Car"/>
    <w:link w:val="Ttulo7"/>
    <w:uiPriority w:val="9"/>
    <w:semiHidden/>
    <w:rsid w:val="00A01173"/>
    <w:rPr>
      <w:rFonts w:eastAsia="Times New Roman"/>
      <w:sz w:val="24"/>
      <w:szCs w:val="24"/>
      <w:lang w:eastAsia="en-US"/>
    </w:rPr>
  </w:style>
  <w:style w:type="character" w:customStyle="1" w:styleId="Ttulo8Car">
    <w:name w:val="Título 8 Car"/>
    <w:link w:val="Ttulo8"/>
    <w:uiPriority w:val="9"/>
    <w:semiHidden/>
    <w:rsid w:val="00A01173"/>
    <w:rPr>
      <w:rFonts w:eastAsia="Times New Roman"/>
      <w:i/>
      <w:iCs/>
      <w:sz w:val="24"/>
      <w:szCs w:val="24"/>
      <w:lang w:eastAsia="en-US"/>
    </w:rPr>
  </w:style>
  <w:style w:type="character" w:customStyle="1" w:styleId="Ttulo9Car">
    <w:name w:val="Título 9 Car"/>
    <w:link w:val="Ttulo9"/>
    <w:uiPriority w:val="9"/>
    <w:semiHidden/>
    <w:rsid w:val="00A01173"/>
    <w:rPr>
      <w:rFonts w:ascii="Cambria" w:eastAsia="Times New Roman" w:hAnsi="Cambria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E21C7"/>
    <w:pPr>
      <w:ind w:left="440"/>
    </w:pPr>
  </w:style>
  <w:style w:type="table" w:styleId="Tablaconcuadrcula">
    <w:name w:val="Table Grid"/>
    <w:basedOn w:val="Tablanormal"/>
    <w:rsid w:val="008C457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cabezado3verde">
    <w:name w:val="Encabezado 3 verde"/>
    <w:basedOn w:val="Ttulo3"/>
    <w:rsid w:val="006B1862"/>
    <w:pPr>
      <w:numPr>
        <w:ilvl w:val="0"/>
        <w:numId w:val="0"/>
      </w:numPr>
      <w:ind w:right="0"/>
    </w:pPr>
    <w:rPr>
      <w:rFonts w:ascii="Arial" w:hAnsi="Arial" w:cs="Arial"/>
      <w:i/>
      <w:color w:val="008080"/>
      <w:lang w:val="es-ES" w:eastAsia="es-ES" w:bidi="es-ES"/>
    </w:rPr>
  </w:style>
  <w:style w:type="paragraph" w:styleId="Listaconvietas3">
    <w:name w:val="List Bullet 3"/>
    <w:basedOn w:val="Normal"/>
    <w:rsid w:val="000133AB"/>
    <w:pPr>
      <w:numPr>
        <w:numId w:val="11"/>
      </w:numPr>
      <w:ind w:left="1368" w:right="0" w:hanging="648"/>
    </w:pPr>
    <w:rPr>
      <w:rFonts w:ascii="Arial" w:eastAsia="Times New Roman" w:hAnsi="Arial" w:cs="Arial"/>
      <w:color w:val="000080"/>
      <w:sz w:val="20"/>
      <w:szCs w:val="20"/>
      <w:lang w:val="en-US" w:bidi="es-ES"/>
    </w:rPr>
  </w:style>
  <w:style w:type="paragraph" w:styleId="TDC4">
    <w:name w:val="toc 4"/>
    <w:basedOn w:val="Normal"/>
    <w:next w:val="Normal"/>
    <w:autoRedefine/>
    <w:uiPriority w:val="39"/>
    <w:unhideWhenUsed/>
    <w:rsid w:val="00021038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rvices.surtigas.com.co:4443/ServicioBrillaPersistWebWs/ServicioBrillaPersistWebWSSoapHttpPor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rvices.surtigas.com.co:4443/ServicioBrillaDataWebWS/ServicioBrillaDataWebWSSoapHttpPor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s.surtigas.com.co:4443/ServicioFacturaWebWS/ServicioFacturaWebWSSoapHttpPor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ervices.surtigas.com.co:4443/ServicioSuscriptorWebWS/ServicioSuscriptorWebWSSoapHttpPort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s://services.surtigas.com.co:4443/ServicioPQRWebWS/ServicioPQRWebWSSoapHttpPort" TargetMode="External"/><Relationship Id="rId14" Type="http://schemas.openxmlformats.org/officeDocument/2006/relationships/hyperlink" Target="https://services.surtigas.com.co:4443/ServicioBrillaAnulacionWebWS/ServicioBrillaAnulacionWebWSSoapHttpPort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info@arquitecsoft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IANA\Downloads\Plantilla%20Proyectos%20(1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E3CAE-B759-464D-B992-A153A1C25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Proyectos (1).dot</Template>
  <TotalTime>65</TotalTime>
  <Pages>9</Pages>
  <Words>1714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DIAGNOTICO CUADRE DE CARTERA</vt:lpstr>
    </vt:vector>
  </TitlesOfParts>
  <Company>ARQUITECSOFT</Company>
  <LinksUpToDate>false</LinksUpToDate>
  <CharactersWithSpaces>11121</CharactersWithSpaces>
  <SharedDoc>false</SharedDoc>
  <HLinks>
    <vt:vector size="72" baseType="variant">
      <vt:variant>
        <vt:i4>4128768</vt:i4>
      </vt:variant>
      <vt:variant>
        <vt:i4>60</vt:i4>
      </vt:variant>
      <vt:variant>
        <vt:i4>0</vt:i4>
      </vt:variant>
      <vt:variant>
        <vt:i4>5</vt:i4>
      </vt:variant>
      <vt:variant>
        <vt:lpwstr>mailto:hjcuervo@arquitecsoft.com</vt:lpwstr>
      </vt:variant>
      <vt:variant>
        <vt:lpwstr/>
      </vt:variant>
      <vt:variant>
        <vt:i4>2621443</vt:i4>
      </vt:variant>
      <vt:variant>
        <vt:i4>57</vt:i4>
      </vt:variant>
      <vt:variant>
        <vt:i4>0</vt:i4>
      </vt:variant>
      <vt:variant>
        <vt:i4>5</vt:i4>
      </vt:variant>
      <vt:variant>
        <vt:lpwstr>mailto:info@arquitecsoft.com</vt:lpwstr>
      </vt:variant>
      <vt:variant>
        <vt:lpwstr/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_Toc259518496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_Toc259518495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_Toc259518494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_Toc259518493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_Toc259518492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_Toc259518491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_Toc259518490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_Toc259518489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_Toc259518488</vt:lpwstr>
      </vt:variant>
      <vt:variant>
        <vt:i4>2621443</vt:i4>
      </vt:variant>
      <vt:variant>
        <vt:i4>0</vt:i4>
      </vt:variant>
      <vt:variant>
        <vt:i4>0</vt:i4>
      </vt:variant>
      <vt:variant>
        <vt:i4>5</vt:i4>
      </vt:variant>
      <vt:variant>
        <vt:lpwstr>mailto:info@arquitecsoft.com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DIAGNOTICO CUADRE DE CARTERA</dc:title>
  <dc:subject>Informe final del proceso de diagnostico</dc:subject>
  <dc:creator>VIVIANA</dc:creator>
  <cp:lastModifiedBy>arquitecsoft</cp:lastModifiedBy>
  <cp:revision>121</cp:revision>
  <cp:lastPrinted>2012-04-17T23:48:00Z</cp:lastPrinted>
  <dcterms:created xsi:type="dcterms:W3CDTF">2013-04-26T16:26:00Z</dcterms:created>
  <dcterms:modified xsi:type="dcterms:W3CDTF">2013-04-29T22:32:00Z</dcterms:modified>
</cp:coreProperties>
</file>