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CA47E3" w14:textId="169C20F4" w:rsidR="001D6129" w:rsidRPr="00D52A49" w:rsidRDefault="005F52C4" w:rsidP="00D52A49">
      <w:pPr>
        <w:pStyle w:val="Title"/>
        <w:jc w:val="center"/>
        <w:rPr>
          <w:b/>
          <w:bCs/>
          <w:sz w:val="32"/>
          <w:szCs w:val="32"/>
          <w:lang w:val="en-US"/>
        </w:rPr>
      </w:pPr>
      <w:r w:rsidRPr="00D52A49">
        <w:rPr>
          <w:b/>
          <w:bCs/>
          <w:sz w:val="32"/>
          <w:szCs w:val="32"/>
          <w:lang w:val="en-US"/>
        </w:rPr>
        <w:t>Cover letter</w:t>
      </w:r>
    </w:p>
    <w:p w14:paraId="2EF6B393" w14:textId="734C4BF8" w:rsidR="005F52C4" w:rsidRPr="00D52A49" w:rsidRDefault="005F52C4" w:rsidP="00D52A49">
      <w:pPr>
        <w:jc w:val="center"/>
        <w:rPr>
          <w:b/>
          <w:bCs/>
          <w:lang w:val="en-US"/>
        </w:rPr>
      </w:pPr>
      <w:hyperlink r:id="rId4" w:history="1">
        <w:r w:rsidRPr="00D52A49">
          <w:rPr>
            <w:rStyle w:val="Hyperlink"/>
            <w:b/>
            <w:bCs/>
            <w:color w:val="auto"/>
            <w:u w:val="none"/>
          </w:rPr>
          <w:t xml:space="preserve">Chaos, </w:t>
        </w:r>
        <w:proofErr w:type="spellStart"/>
        <w:r w:rsidRPr="00D52A49">
          <w:rPr>
            <w:rStyle w:val="Hyperlink"/>
            <w:b/>
            <w:bCs/>
            <w:color w:val="auto"/>
            <w:u w:val="none"/>
          </w:rPr>
          <w:t>Solitons</w:t>
        </w:r>
        <w:proofErr w:type="spellEnd"/>
        <w:r w:rsidRPr="00D52A49">
          <w:rPr>
            <w:rStyle w:val="Hyperlink"/>
            <w:b/>
            <w:bCs/>
            <w:color w:val="auto"/>
            <w:u w:val="none"/>
          </w:rPr>
          <w:t xml:space="preserve"> &amp; </w:t>
        </w:r>
        <w:proofErr w:type="spellStart"/>
        <w:r w:rsidRPr="00D52A49">
          <w:rPr>
            <w:rStyle w:val="Hyperlink"/>
            <w:b/>
            <w:bCs/>
            <w:color w:val="auto"/>
            <w:u w:val="none"/>
          </w:rPr>
          <w:t>Fractals</w:t>
        </w:r>
        <w:proofErr w:type="spellEnd"/>
      </w:hyperlink>
    </w:p>
    <w:p w14:paraId="0E4B0D79" w14:textId="46CBFE02" w:rsidR="005F52C4" w:rsidRDefault="005F52C4" w:rsidP="00D52A49">
      <w:pPr>
        <w:jc w:val="right"/>
        <w:rPr>
          <w:lang w:val="en-US"/>
        </w:rPr>
      </w:pPr>
      <w:r w:rsidRPr="005F52C4">
        <w:rPr>
          <w:highlight w:val="yellow"/>
          <w:lang w:val="en-US"/>
        </w:rPr>
        <w:t>Day</w:t>
      </w:r>
      <w:r w:rsidRPr="005F52C4">
        <w:rPr>
          <w:highlight w:val="yellow"/>
          <w:lang w:val="en-US"/>
        </w:rPr>
        <w:t xml:space="preserve"> </w:t>
      </w:r>
      <w:r w:rsidRPr="005F52C4">
        <w:rPr>
          <w:highlight w:val="yellow"/>
          <w:lang w:val="en-US"/>
        </w:rPr>
        <w:t>Month</w:t>
      </w:r>
      <w:r w:rsidRPr="005F52C4">
        <w:rPr>
          <w:highlight w:val="yellow"/>
          <w:lang w:val="en-US"/>
        </w:rPr>
        <w:t xml:space="preserve">, </w:t>
      </w:r>
      <w:r w:rsidRPr="005F52C4">
        <w:rPr>
          <w:highlight w:val="yellow"/>
          <w:lang w:val="en-US"/>
        </w:rPr>
        <w:t>Year</w:t>
      </w:r>
    </w:p>
    <w:p w14:paraId="79173E38" w14:textId="286037D7" w:rsidR="005F52C4" w:rsidRPr="00DF1E61" w:rsidRDefault="005F52C4" w:rsidP="005F52C4">
      <w:pPr>
        <w:rPr>
          <w:i/>
          <w:iCs/>
          <w:sz w:val="22"/>
          <w:szCs w:val="22"/>
          <w:lang w:val="en-US"/>
        </w:rPr>
      </w:pPr>
      <w:r w:rsidRPr="00DF1E61">
        <w:rPr>
          <w:sz w:val="22"/>
          <w:szCs w:val="22"/>
          <w:lang w:val="en-US"/>
        </w:rPr>
        <w:t>Dear Marcel</w:t>
      </w:r>
      <w:r w:rsidRPr="00DF1E61">
        <w:rPr>
          <w:sz w:val="22"/>
          <w:szCs w:val="22"/>
          <w:lang w:val="en-US"/>
        </w:rPr>
        <w:t xml:space="preserve"> Clerc, PhD</w:t>
      </w:r>
      <w:r w:rsidRPr="00DF1E61">
        <w:rPr>
          <w:sz w:val="22"/>
          <w:szCs w:val="22"/>
          <w:lang w:val="en-US"/>
        </w:rPr>
        <w:t xml:space="preserve"> and</w:t>
      </w:r>
      <w:r w:rsidRPr="00DF1E61">
        <w:rPr>
          <w:sz w:val="22"/>
          <w:szCs w:val="22"/>
          <w:lang w:val="en-US"/>
        </w:rPr>
        <w:t xml:space="preserve"> Charo del </w:t>
      </w:r>
      <w:proofErr w:type="spellStart"/>
      <w:r w:rsidRPr="00DF1E61">
        <w:rPr>
          <w:sz w:val="22"/>
          <w:szCs w:val="22"/>
          <w:lang w:val="en-US"/>
        </w:rPr>
        <w:t>Genio</w:t>
      </w:r>
      <w:proofErr w:type="spellEnd"/>
      <w:r w:rsidRPr="00DF1E61">
        <w:rPr>
          <w:sz w:val="22"/>
          <w:szCs w:val="22"/>
          <w:lang w:val="en-US"/>
        </w:rPr>
        <w:t>, PhD</w:t>
      </w:r>
      <w:r w:rsidRPr="00DF1E61">
        <w:rPr>
          <w:sz w:val="22"/>
          <w:szCs w:val="22"/>
          <w:lang w:val="en-US"/>
        </w:rPr>
        <w:br/>
      </w:r>
      <w:r w:rsidRPr="00DF1E61">
        <w:rPr>
          <w:i/>
          <w:iCs/>
          <w:sz w:val="22"/>
          <w:szCs w:val="22"/>
          <w:lang w:val="en-US"/>
        </w:rPr>
        <w:t>Editors-in-Chief</w:t>
      </w:r>
    </w:p>
    <w:p w14:paraId="2D803736" w14:textId="37E00135" w:rsidR="00D52A49" w:rsidRPr="00DF1E61" w:rsidRDefault="00D52A49" w:rsidP="00D52A49">
      <w:pPr>
        <w:jc w:val="both"/>
        <w:rPr>
          <w:sz w:val="22"/>
          <w:szCs w:val="22"/>
          <w:lang w:val="en-US"/>
        </w:rPr>
      </w:pPr>
      <w:r w:rsidRPr="00DF1E61">
        <w:rPr>
          <w:sz w:val="22"/>
          <w:szCs w:val="22"/>
          <w:lang w:val="en-US"/>
        </w:rPr>
        <w:t>We hereby submit a manuscript entitled, “Design and Hardware Implementation of a</w:t>
      </w:r>
      <w:r w:rsidRPr="00DF1E61">
        <w:rPr>
          <w:sz w:val="22"/>
          <w:szCs w:val="22"/>
          <w:lang w:val="en-US"/>
        </w:rPr>
        <w:t xml:space="preserve"> </w:t>
      </w:r>
      <w:r w:rsidRPr="00D52A49">
        <w:rPr>
          <w:sz w:val="22"/>
          <w:szCs w:val="22"/>
          <w:lang w:val="en-US"/>
        </w:rPr>
        <w:t>Pseudorandom Number Generator Based on a</w:t>
      </w:r>
      <w:r w:rsidRPr="00DF1E61">
        <w:rPr>
          <w:sz w:val="22"/>
          <w:szCs w:val="22"/>
          <w:lang w:val="en-US"/>
        </w:rPr>
        <w:t xml:space="preserve"> </w:t>
      </w:r>
      <w:r w:rsidRPr="00D52A49">
        <w:rPr>
          <w:sz w:val="22"/>
          <w:szCs w:val="22"/>
          <w:lang w:val="en-US"/>
        </w:rPr>
        <w:t>Hybrid Hyperchaotic Scheme</w:t>
      </w:r>
      <w:r w:rsidRPr="00DF1E61">
        <w:rPr>
          <w:sz w:val="22"/>
          <w:szCs w:val="22"/>
          <w:lang w:val="en-US"/>
        </w:rPr>
        <w:t>” by M. A. Murillo-Escobar et al. to be considered for publication as Original Research article in Nonlinear Dynamics.</w:t>
      </w:r>
    </w:p>
    <w:p w14:paraId="41DBFAA7" w14:textId="122E7236" w:rsidR="00D52A49" w:rsidRPr="00DF1E61" w:rsidRDefault="00D52A49" w:rsidP="00D52A49">
      <w:pPr>
        <w:jc w:val="both"/>
        <w:rPr>
          <w:sz w:val="22"/>
          <w:szCs w:val="22"/>
          <w:lang w:val="en-US"/>
        </w:rPr>
      </w:pPr>
      <w:r w:rsidRPr="00DF1E61">
        <w:rPr>
          <w:sz w:val="22"/>
          <w:szCs w:val="22"/>
          <w:lang w:val="en-US"/>
        </w:rPr>
        <w:t>Pseudorandom number generator PRNG is one of the most important components in encryption schemes and several properties must be accomplished</w:t>
      </w:r>
      <w:r w:rsidRPr="00DF1E61">
        <w:rPr>
          <w:sz w:val="22"/>
          <w:szCs w:val="22"/>
          <w:lang w:val="en-US"/>
        </w:rPr>
        <w:t xml:space="preserve"> </w:t>
      </w:r>
      <w:r w:rsidRPr="00DF1E61">
        <w:rPr>
          <w:sz w:val="22"/>
          <w:szCs w:val="22"/>
          <w:lang w:val="en-US"/>
        </w:rPr>
        <w:t>such as randomness, security, robustness, high output, efficiency, etc. In last</w:t>
      </w:r>
      <w:r w:rsidRPr="00DF1E61">
        <w:rPr>
          <w:sz w:val="22"/>
          <w:szCs w:val="22"/>
          <w:lang w:val="en-US"/>
        </w:rPr>
        <w:t xml:space="preserve"> </w:t>
      </w:r>
      <w:r w:rsidRPr="00DF1E61">
        <w:rPr>
          <w:sz w:val="22"/>
          <w:szCs w:val="22"/>
          <w:lang w:val="en-US"/>
        </w:rPr>
        <w:t>years, chaotic maps have been proposed in PRNG’s. In this paper, we present</w:t>
      </w:r>
      <w:r w:rsidRPr="00DF1E61">
        <w:rPr>
          <w:sz w:val="22"/>
          <w:szCs w:val="22"/>
          <w:lang w:val="en-US"/>
        </w:rPr>
        <w:t xml:space="preserve"> </w:t>
      </w:r>
      <w:r w:rsidRPr="00DF1E61">
        <w:rPr>
          <w:sz w:val="22"/>
          <w:szCs w:val="22"/>
          <w:lang w:val="en-US"/>
        </w:rPr>
        <w:t xml:space="preserve">a pseudo-randomly </w:t>
      </w:r>
      <w:proofErr w:type="gramStart"/>
      <w:r w:rsidRPr="00DF1E61">
        <w:rPr>
          <w:sz w:val="22"/>
          <w:szCs w:val="22"/>
          <w:lang w:val="en-US"/>
        </w:rPr>
        <w:t>enhance</w:t>
      </w:r>
      <w:proofErr w:type="gramEnd"/>
      <w:r w:rsidRPr="00DF1E61">
        <w:rPr>
          <w:sz w:val="22"/>
          <w:szCs w:val="22"/>
          <w:lang w:val="en-US"/>
        </w:rPr>
        <w:t xml:space="preserve"> </w:t>
      </w:r>
      <w:proofErr w:type="spellStart"/>
      <w:r w:rsidRPr="00DF1E61">
        <w:rPr>
          <w:sz w:val="22"/>
          <w:szCs w:val="22"/>
          <w:lang w:val="en-US"/>
        </w:rPr>
        <w:t>logitic</w:t>
      </w:r>
      <w:proofErr w:type="spellEnd"/>
      <w:r w:rsidRPr="00DF1E61">
        <w:rPr>
          <w:sz w:val="22"/>
          <w:szCs w:val="22"/>
          <w:lang w:val="en-US"/>
        </w:rPr>
        <w:t xml:space="preserve"> map PELM validated with Lyapunov exponents and histograms. In addition, we proposed a PRNG algorithm based</w:t>
      </w:r>
      <w:r w:rsidRPr="00DF1E61">
        <w:rPr>
          <w:sz w:val="22"/>
          <w:szCs w:val="22"/>
          <w:lang w:val="en-US"/>
        </w:rPr>
        <w:t xml:space="preserve"> </w:t>
      </w:r>
      <w:r w:rsidRPr="00DF1E61">
        <w:rPr>
          <w:sz w:val="22"/>
          <w:szCs w:val="22"/>
          <w:lang w:val="en-US"/>
        </w:rPr>
        <w:t>on PELM. In contrast with similar schemes in literature, we present a comprehensive statistical and security analysis over the PRNG-PELM to verify the</w:t>
      </w:r>
      <w:r w:rsidRPr="00DF1E61">
        <w:rPr>
          <w:sz w:val="22"/>
          <w:szCs w:val="22"/>
          <w:lang w:val="en-US"/>
        </w:rPr>
        <w:t xml:space="preserve"> </w:t>
      </w:r>
      <w:r w:rsidRPr="00DF1E61">
        <w:rPr>
          <w:sz w:val="22"/>
          <w:szCs w:val="22"/>
          <w:lang w:val="en-US"/>
        </w:rPr>
        <w:t>high speed, security, effectiveness, and robustness. Since the proposed scheme is</w:t>
      </w:r>
      <w:r w:rsidRPr="00DF1E61">
        <w:rPr>
          <w:sz w:val="22"/>
          <w:szCs w:val="22"/>
          <w:lang w:val="en-US"/>
        </w:rPr>
        <w:t xml:space="preserve"> </w:t>
      </w:r>
      <w:r w:rsidRPr="00DF1E61">
        <w:rPr>
          <w:sz w:val="22"/>
          <w:szCs w:val="22"/>
          <w:lang w:val="en-US"/>
        </w:rPr>
        <w:t>faster and requires fewer arithmetic operations than recent schemes in literature,</w:t>
      </w:r>
      <w:r w:rsidRPr="00DF1E61">
        <w:rPr>
          <w:sz w:val="22"/>
          <w:szCs w:val="22"/>
          <w:lang w:val="en-US"/>
        </w:rPr>
        <w:t xml:space="preserve"> </w:t>
      </w:r>
      <w:r w:rsidRPr="00DF1E61">
        <w:rPr>
          <w:sz w:val="22"/>
          <w:szCs w:val="22"/>
          <w:lang w:val="en-US"/>
        </w:rPr>
        <w:t>it can be implemented even in embedded applications with limited hardware resources. Therefore, the proposed PRNG-PELM can be used in several secure</w:t>
      </w:r>
      <w:r w:rsidRPr="00DF1E61">
        <w:rPr>
          <w:sz w:val="22"/>
          <w:szCs w:val="22"/>
          <w:lang w:val="en-US"/>
        </w:rPr>
        <w:t xml:space="preserve"> </w:t>
      </w:r>
      <w:r w:rsidRPr="00DF1E61">
        <w:rPr>
          <w:sz w:val="22"/>
          <w:szCs w:val="22"/>
          <w:lang w:val="en-US"/>
        </w:rPr>
        <w:t>cryptographic applications such as military, telemedicine, biometrics, personal</w:t>
      </w:r>
      <w:r w:rsidRPr="00DF1E61">
        <w:rPr>
          <w:sz w:val="22"/>
          <w:szCs w:val="22"/>
          <w:lang w:val="en-US"/>
        </w:rPr>
        <w:t xml:space="preserve"> </w:t>
      </w:r>
      <w:r w:rsidRPr="00DF1E61">
        <w:rPr>
          <w:sz w:val="22"/>
          <w:szCs w:val="22"/>
          <w:lang w:val="en-US"/>
        </w:rPr>
        <w:t>information, among others.</w:t>
      </w:r>
    </w:p>
    <w:p w14:paraId="3B9F8910" w14:textId="62601263" w:rsidR="00D52A49" w:rsidRPr="00DF1E61" w:rsidRDefault="00D52A49" w:rsidP="00D52A49">
      <w:pPr>
        <w:jc w:val="both"/>
        <w:rPr>
          <w:sz w:val="22"/>
          <w:szCs w:val="22"/>
          <w:lang w:val="en-US"/>
        </w:rPr>
      </w:pPr>
      <w:r w:rsidRPr="00DF1E61">
        <w:rPr>
          <w:sz w:val="22"/>
          <w:szCs w:val="22"/>
          <w:lang w:val="en-US"/>
        </w:rPr>
        <w:t xml:space="preserve">We believe </w:t>
      </w:r>
      <w:r w:rsidRPr="00DF1E61">
        <w:rPr>
          <w:sz w:val="22"/>
          <w:szCs w:val="22"/>
          <w:lang w:val="en-US"/>
        </w:rPr>
        <w:t>these findings</w:t>
      </w:r>
      <w:r w:rsidRPr="00DF1E61">
        <w:rPr>
          <w:sz w:val="22"/>
          <w:szCs w:val="22"/>
          <w:lang w:val="en-US"/>
        </w:rPr>
        <w:t xml:space="preserve"> would be of interest to the readers of your journal.</w:t>
      </w:r>
    </w:p>
    <w:p w14:paraId="7967B1F2" w14:textId="77777777" w:rsidR="00D52A49" w:rsidRPr="00DF1E61" w:rsidRDefault="00D52A49" w:rsidP="00D52A49">
      <w:pPr>
        <w:jc w:val="both"/>
        <w:rPr>
          <w:sz w:val="22"/>
          <w:szCs w:val="22"/>
          <w:lang w:val="en-US"/>
        </w:rPr>
      </w:pPr>
      <w:r w:rsidRPr="00DF1E61">
        <w:rPr>
          <w:sz w:val="22"/>
          <w:szCs w:val="22"/>
          <w:lang w:val="en-US"/>
        </w:rPr>
        <w:t>Please address all correspondence to:</w:t>
      </w:r>
    </w:p>
    <w:p w14:paraId="1817E49C" w14:textId="77777777" w:rsidR="00D52A49" w:rsidRPr="00DF1E61" w:rsidRDefault="00D52A49" w:rsidP="00D52A49">
      <w:pPr>
        <w:jc w:val="both"/>
        <w:rPr>
          <w:sz w:val="22"/>
          <w:szCs w:val="22"/>
          <w:lang w:val="en-US"/>
        </w:rPr>
      </w:pPr>
      <w:r w:rsidRPr="00D52A49">
        <w:rPr>
          <w:sz w:val="22"/>
          <w:szCs w:val="22"/>
          <w:lang w:val="en-US"/>
        </w:rPr>
        <w:t>M</w:t>
      </w:r>
      <w:r w:rsidRPr="00DF1E61">
        <w:rPr>
          <w:sz w:val="22"/>
          <w:szCs w:val="22"/>
          <w:lang w:val="en-US"/>
        </w:rPr>
        <w:t>.</w:t>
      </w:r>
      <w:r w:rsidRPr="00D52A49">
        <w:rPr>
          <w:sz w:val="22"/>
          <w:szCs w:val="22"/>
          <w:lang w:val="en-US"/>
        </w:rPr>
        <w:t xml:space="preserve"> O</w:t>
      </w:r>
      <w:r w:rsidRPr="00DF1E61">
        <w:rPr>
          <w:sz w:val="22"/>
          <w:szCs w:val="22"/>
          <w:lang w:val="en-US"/>
        </w:rPr>
        <w:t>.</w:t>
      </w:r>
      <w:r w:rsidRPr="00D52A49">
        <w:rPr>
          <w:sz w:val="22"/>
          <w:szCs w:val="22"/>
          <w:lang w:val="en-US"/>
        </w:rPr>
        <w:t xml:space="preserve"> Meranza-</w:t>
      </w:r>
      <w:proofErr w:type="spellStart"/>
      <w:r w:rsidRPr="00D52A49">
        <w:rPr>
          <w:sz w:val="22"/>
          <w:szCs w:val="22"/>
          <w:lang w:val="en-US"/>
        </w:rPr>
        <w:t>Castillón</w:t>
      </w:r>
      <w:proofErr w:type="spellEnd"/>
      <w:r w:rsidRPr="00DF1E61">
        <w:rPr>
          <w:sz w:val="22"/>
          <w:szCs w:val="22"/>
          <w:lang w:val="en-US"/>
        </w:rPr>
        <w:t>, Ph. D.</w:t>
      </w:r>
    </w:p>
    <w:p w14:paraId="76D88CBA" w14:textId="77777777" w:rsidR="00D52A49" w:rsidRPr="00DF1E61" w:rsidRDefault="00D52A49" w:rsidP="00D52A49">
      <w:pPr>
        <w:jc w:val="both"/>
        <w:rPr>
          <w:sz w:val="22"/>
          <w:szCs w:val="22"/>
          <w:lang w:val="en-US"/>
        </w:rPr>
      </w:pPr>
      <w:r w:rsidRPr="00D52A49">
        <w:rPr>
          <w:sz w:val="22"/>
          <w:szCs w:val="22"/>
          <w:lang w:val="en-US"/>
        </w:rPr>
        <w:t>Division of Postgraduate Studies and Research, Technological Institute of Nogales (ITN)</w:t>
      </w:r>
      <w:r w:rsidRPr="00DF1E61">
        <w:rPr>
          <w:sz w:val="22"/>
          <w:szCs w:val="22"/>
          <w:lang w:val="en-US"/>
        </w:rPr>
        <w:t>, Nogales</w:t>
      </w:r>
      <w:r w:rsidRPr="00DF1E61">
        <w:rPr>
          <w:sz w:val="22"/>
          <w:szCs w:val="22"/>
          <w:lang w:val="en-US"/>
        </w:rPr>
        <w:t xml:space="preserve">, </w:t>
      </w:r>
      <w:r w:rsidRPr="00DF1E61">
        <w:rPr>
          <w:sz w:val="22"/>
          <w:szCs w:val="22"/>
          <w:lang w:val="en-US"/>
        </w:rPr>
        <w:t>SON</w:t>
      </w:r>
      <w:r w:rsidRPr="00DF1E61">
        <w:rPr>
          <w:sz w:val="22"/>
          <w:szCs w:val="22"/>
          <w:lang w:val="en-US"/>
        </w:rPr>
        <w:t>, Mexico.</w:t>
      </w:r>
    </w:p>
    <w:p w14:paraId="7FC84420" w14:textId="693A2634" w:rsidR="00D52A49" w:rsidRPr="00DF1E61" w:rsidRDefault="00D52A49" w:rsidP="00D52A49">
      <w:pPr>
        <w:jc w:val="both"/>
        <w:rPr>
          <w:sz w:val="22"/>
          <w:szCs w:val="22"/>
          <w:lang w:val="en-US"/>
        </w:rPr>
      </w:pPr>
      <w:r w:rsidRPr="00DF1E61">
        <w:rPr>
          <w:sz w:val="22"/>
          <w:szCs w:val="22"/>
          <w:highlight w:val="yellow"/>
          <w:lang w:val="en-US"/>
        </w:rPr>
        <w:t>Phone: +52.646.1750500</w:t>
      </w:r>
    </w:p>
    <w:p w14:paraId="626B26EC" w14:textId="3848F808" w:rsidR="00D52A49" w:rsidRPr="00DF1E61" w:rsidRDefault="00D52A49" w:rsidP="00D52A49">
      <w:pPr>
        <w:jc w:val="both"/>
        <w:rPr>
          <w:sz w:val="22"/>
          <w:szCs w:val="22"/>
          <w:lang w:val="en-US"/>
        </w:rPr>
      </w:pPr>
      <w:r w:rsidRPr="00DF1E61">
        <w:rPr>
          <w:sz w:val="22"/>
          <w:szCs w:val="22"/>
          <w:lang w:val="en-US"/>
        </w:rPr>
        <w:t xml:space="preserve">Email address: </w:t>
      </w:r>
      <w:hyperlink r:id="rId5" w:history="1">
        <w:r w:rsidRPr="00DF1E61">
          <w:rPr>
            <w:rStyle w:val="Hyperlink"/>
            <w:sz w:val="22"/>
            <w:szCs w:val="22"/>
            <w:lang w:val="en-US"/>
          </w:rPr>
          <w:t>manuel.mc@nogales.tecnm.mx</w:t>
        </w:r>
      </w:hyperlink>
    </w:p>
    <w:p w14:paraId="088AFE4A" w14:textId="53B887AF" w:rsidR="00D52A49" w:rsidRPr="00DF1E61" w:rsidRDefault="00D52A49" w:rsidP="00D52A49">
      <w:pPr>
        <w:jc w:val="both"/>
        <w:rPr>
          <w:sz w:val="22"/>
          <w:szCs w:val="22"/>
          <w:lang w:val="en-US"/>
        </w:rPr>
      </w:pPr>
      <w:r w:rsidRPr="00DF1E61">
        <w:rPr>
          <w:sz w:val="22"/>
          <w:szCs w:val="22"/>
          <w:lang w:val="en-US"/>
        </w:rPr>
        <w:t xml:space="preserve">All authors declare that this manuscript is original, has not </w:t>
      </w:r>
      <w:r w:rsidRPr="00DF1E61">
        <w:rPr>
          <w:sz w:val="22"/>
          <w:szCs w:val="22"/>
          <w:lang w:val="en-US"/>
        </w:rPr>
        <w:t>been published</w:t>
      </w:r>
      <w:r w:rsidRPr="00DF1E61">
        <w:rPr>
          <w:sz w:val="22"/>
          <w:szCs w:val="22"/>
          <w:lang w:val="en-US"/>
        </w:rPr>
        <w:t xml:space="preserve"> before</w:t>
      </w:r>
      <w:r w:rsidRPr="00DF1E61">
        <w:rPr>
          <w:sz w:val="22"/>
          <w:szCs w:val="22"/>
          <w:lang w:val="en-US"/>
        </w:rPr>
        <w:t xml:space="preserve"> </w:t>
      </w:r>
      <w:r w:rsidRPr="00DF1E61">
        <w:rPr>
          <w:sz w:val="22"/>
          <w:szCs w:val="22"/>
          <w:lang w:val="en-US"/>
        </w:rPr>
        <w:t xml:space="preserve">and is </w:t>
      </w:r>
      <w:r w:rsidRPr="00DF1E61">
        <w:rPr>
          <w:sz w:val="22"/>
          <w:szCs w:val="22"/>
          <w:lang w:val="en-US"/>
        </w:rPr>
        <w:t>currently not</w:t>
      </w:r>
      <w:r w:rsidRPr="00DF1E61">
        <w:rPr>
          <w:sz w:val="22"/>
          <w:szCs w:val="22"/>
          <w:lang w:val="en-US"/>
        </w:rPr>
        <w:t xml:space="preserve"> being considered for publication elsewhere. We hope you</w:t>
      </w:r>
      <w:r w:rsidRPr="00DF1E61">
        <w:rPr>
          <w:sz w:val="22"/>
          <w:szCs w:val="22"/>
          <w:lang w:val="en-US"/>
        </w:rPr>
        <w:t xml:space="preserve"> </w:t>
      </w:r>
      <w:r w:rsidRPr="00DF1E61">
        <w:rPr>
          <w:sz w:val="22"/>
          <w:szCs w:val="22"/>
          <w:lang w:val="en-US"/>
        </w:rPr>
        <w:t xml:space="preserve">find our manuscript suitable for publication and look forward to hearing </w:t>
      </w:r>
      <w:r w:rsidRPr="00DF1E61">
        <w:rPr>
          <w:sz w:val="22"/>
          <w:szCs w:val="22"/>
          <w:lang w:val="en-US"/>
        </w:rPr>
        <w:t>from</w:t>
      </w:r>
      <w:r w:rsidRPr="00DF1E61">
        <w:rPr>
          <w:sz w:val="22"/>
          <w:szCs w:val="22"/>
          <w:lang w:val="en-US"/>
        </w:rPr>
        <w:t xml:space="preserve"> you</w:t>
      </w:r>
      <w:r w:rsidRPr="00DF1E61">
        <w:rPr>
          <w:sz w:val="22"/>
          <w:szCs w:val="22"/>
          <w:lang w:val="en-US"/>
        </w:rPr>
        <w:t>.</w:t>
      </w:r>
    </w:p>
    <w:p w14:paraId="0BBB56AD" w14:textId="77777777" w:rsidR="00D52A49" w:rsidRPr="00DF1E61" w:rsidRDefault="00D52A49" w:rsidP="00D52A49">
      <w:pPr>
        <w:jc w:val="both"/>
        <w:rPr>
          <w:sz w:val="22"/>
          <w:szCs w:val="22"/>
          <w:lang w:val="en-US"/>
        </w:rPr>
      </w:pPr>
      <w:r w:rsidRPr="00DF1E61">
        <w:rPr>
          <w:sz w:val="22"/>
          <w:szCs w:val="22"/>
          <w:lang w:val="en-US"/>
        </w:rPr>
        <w:t>Sincerely,</w:t>
      </w:r>
    </w:p>
    <w:p w14:paraId="627F8344" w14:textId="1AAE44BF" w:rsidR="005F52C4" w:rsidRPr="00DF1E61" w:rsidRDefault="00D52A49" w:rsidP="00DF1E61">
      <w:pPr>
        <w:jc w:val="both"/>
        <w:rPr>
          <w:sz w:val="22"/>
          <w:szCs w:val="22"/>
          <w:lang w:val="en-US"/>
        </w:rPr>
      </w:pPr>
      <w:r w:rsidRPr="00DF1E61">
        <w:rPr>
          <w:sz w:val="22"/>
          <w:szCs w:val="22"/>
          <w:lang w:val="en-US"/>
        </w:rPr>
        <w:t>R</w:t>
      </w:r>
      <w:r w:rsidRPr="00DF1E61">
        <w:rPr>
          <w:sz w:val="22"/>
          <w:szCs w:val="22"/>
          <w:lang w:val="en-US"/>
        </w:rPr>
        <w:t xml:space="preserve">. </w:t>
      </w:r>
      <w:r w:rsidRPr="00DF1E61">
        <w:rPr>
          <w:sz w:val="22"/>
          <w:szCs w:val="22"/>
          <w:lang w:val="en-US"/>
        </w:rPr>
        <w:t>Garc</w:t>
      </w:r>
      <w:r w:rsidRPr="00DF1E61">
        <w:rPr>
          <w:sz w:val="22"/>
          <w:szCs w:val="22"/>
        </w:rPr>
        <w:t>í</w:t>
      </w:r>
      <w:r w:rsidRPr="00DF1E61">
        <w:rPr>
          <w:sz w:val="22"/>
          <w:szCs w:val="22"/>
          <w:lang w:val="en-US"/>
        </w:rPr>
        <w:t>a-Muñoz</w:t>
      </w:r>
    </w:p>
    <w:sectPr w:rsidR="005F52C4" w:rsidRPr="00DF1E6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F52C4"/>
    <w:rsid w:val="000729C5"/>
    <w:rsid w:val="001D6129"/>
    <w:rsid w:val="002148A9"/>
    <w:rsid w:val="00273855"/>
    <w:rsid w:val="00393446"/>
    <w:rsid w:val="004A3617"/>
    <w:rsid w:val="005F52C4"/>
    <w:rsid w:val="008C3743"/>
    <w:rsid w:val="009D593B"/>
    <w:rsid w:val="00D52A49"/>
    <w:rsid w:val="00DB674E"/>
    <w:rsid w:val="00DF1E61"/>
    <w:rsid w:val="00F42840"/>
    <w:rsid w:val="00FD59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C22E70"/>
  <w15:chartTrackingRefBased/>
  <w15:docId w15:val="{1D5B7BFD-1530-422C-B59C-2AA66EB632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s-MX"/>
    </w:rPr>
  </w:style>
  <w:style w:type="paragraph" w:styleId="Heading1">
    <w:name w:val="heading 1"/>
    <w:basedOn w:val="Normal"/>
    <w:next w:val="Normal"/>
    <w:link w:val="Heading1Char"/>
    <w:uiPriority w:val="9"/>
    <w:qFormat/>
    <w:rsid w:val="005F52C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F52C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F52C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5F52C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F52C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F52C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F52C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F52C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F52C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F52C4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es-MX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F52C4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es-MX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F52C4"/>
    <w:rPr>
      <w:rFonts w:eastAsiaTheme="majorEastAsia" w:cstheme="majorBidi"/>
      <w:color w:val="0F4761" w:themeColor="accent1" w:themeShade="BF"/>
      <w:sz w:val="28"/>
      <w:szCs w:val="28"/>
      <w:lang w:val="es-MX"/>
    </w:rPr>
  </w:style>
  <w:style w:type="character" w:customStyle="1" w:styleId="Heading4Char">
    <w:name w:val="Heading 4 Char"/>
    <w:basedOn w:val="DefaultParagraphFont"/>
    <w:link w:val="Heading4"/>
    <w:uiPriority w:val="9"/>
    <w:rsid w:val="005F52C4"/>
    <w:rPr>
      <w:rFonts w:eastAsiaTheme="majorEastAsia" w:cstheme="majorBidi"/>
      <w:i/>
      <w:iCs/>
      <w:color w:val="0F4761" w:themeColor="accent1" w:themeShade="BF"/>
      <w:lang w:val="es-MX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F52C4"/>
    <w:rPr>
      <w:rFonts w:eastAsiaTheme="majorEastAsia" w:cstheme="majorBidi"/>
      <w:color w:val="0F4761" w:themeColor="accent1" w:themeShade="BF"/>
      <w:lang w:val="es-MX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F52C4"/>
    <w:rPr>
      <w:rFonts w:eastAsiaTheme="majorEastAsia" w:cstheme="majorBidi"/>
      <w:i/>
      <w:iCs/>
      <w:color w:val="595959" w:themeColor="text1" w:themeTint="A6"/>
      <w:lang w:val="es-MX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F52C4"/>
    <w:rPr>
      <w:rFonts w:eastAsiaTheme="majorEastAsia" w:cstheme="majorBidi"/>
      <w:color w:val="595959" w:themeColor="text1" w:themeTint="A6"/>
      <w:lang w:val="es-MX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F52C4"/>
    <w:rPr>
      <w:rFonts w:eastAsiaTheme="majorEastAsia" w:cstheme="majorBidi"/>
      <w:i/>
      <w:iCs/>
      <w:color w:val="272727" w:themeColor="text1" w:themeTint="D8"/>
      <w:lang w:val="es-MX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F52C4"/>
    <w:rPr>
      <w:rFonts w:eastAsiaTheme="majorEastAsia" w:cstheme="majorBidi"/>
      <w:color w:val="272727" w:themeColor="text1" w:themeTint="D8"/>
      <w:lang w:val="es-MX"/>
    </w:rPr>
  </w:style>
  <w:style w:type="paragraph" w:styleId="Title">
    <w:name w:val="Title"/>
    <w:basedOn w:val="Normal"/>
    <w:next w:val="Normal"/>
    <w:link w:val="TitleChar"/>
    <w:uiPriority w:val="10"/>
    <w:qFormat/>
    <w:rsid w:val="005F52C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F52C4"/>
    <w:rPr>
      <w:rFonts w:asciiTheme="majorHAnsi" w:eastAsiaTheme="majorEastAsia" w:hAnsiTheme="majorHAnsi" w:cstheme="majorBidi"/>
      <w:spacing w:val="-10"/>
      <w:kern w:val="28"/>
      <w:sz w:val="56"/>
      <w:szCs w:val="56"/>
      <w:lang w:val="es-MX"/>
    </w:rPr>
  </w:style>
  <w:style w:type="paragraph" w:styleId="Subtitle">
    <w:name w:val="Subtitle"/>
    <w:basedOn w:val="Normal"/>
    <w:next w:val="Normal"/>
    <w:link w:val="SubtitleChar"/>
    <w:uiPriority w:val="11"/>
    <w:qFormat/>
    <w:rsid w:val="005F52C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F52C4"/>
    <w:rPr>
      <w:rFonts w:eastAsiaTheme="majorEastAsia" w:cstheme="majorBidi"/>
      <w:color w:val="595959" w:themeColor="text1" w:themeTint="A6"/>
      <w:spacing w:val="15"/>
      <w:sz w:val="28"/>
      <w:szCs w:val="28"/>
      <w:lang w:val="es-MX"/>
    </w:rPr>
  </w:style>
  <w:style w:type="paragraph" w:styleId="Quote">
    <w:name w:val="Quote"/>
    <w:basedOn w:val="Normal"/>
    <w:next w:val="Normal"/>
    <w:link w:val="QuoteChar"/>
    <w:uiPriority w:val="29"/>
    <w:qFormat/>
    <w:rsid w:val="005F52C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F52C4"/>
    <w:rPr>
      <w:i/>
      <w:iCs/>
      <w:color w:val="404040" w:themeColor="text1" w:themeTint="BF"/>
      <w:lang w:val="es-MX"/>
    </w:rPr>
  </w:style>
  <w:style w:type="paragraph" w:styleId="ListParagraph">
    <w:name w:val="List Paragraph"/>
    <w:basedOn w:val="Normal"/>
    <w:uiPriority w:val="34"/>
    <w:qFormat/>
    <w:rsid w:val="005F52C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F52C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F52C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F52C4"/>
    <w:rPr>
      <w:i/>
      <w:iCs/>
      <w:color w:val="0F4761" w:themeColor="accent1" w:themeShade="BF"/>
      <w:lang w:val="es-MX"/>
    </w:rPr>
  </w:style>
  <w:style w:type="character" w:styleId="IntenseReference">
    <w:name w:val="Intense Reference"/>
    <w:basedOn w:val="DefaultParagraphFont"/>
    <w:uiPriority w:val="32"/>
    <w:qFormat/>
    <w:rsid w:val="005F52C4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5F52C4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F52C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mailto:manuel.mc@nogales.tecnm.mx" TargetMode="External"/><Relationship Id="rId4" Type="http://schemas.openxmlformats.org/officeDocument/2006/relationships/hyperlink" Target="https://www.sciencedirect.com/journal/chaos-solitons-and-fractal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1</Pages>
  <Words>316</Words>
  <Characters>1807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Ricardo Garcia</dc:creator>
  <cp:keywords/>
  <dc:description/>
  <cp:lastModifiedBy>Ricardo Garcia</cp:lastModifiedBy>
  <cp:revision>1</cp:revision>
  <dcterms:created xsi:type="dcterms:W3CDTF">2026-02-18T04:22:00Z</dcterms:created>
  <dcterms:modified xsi:type="dcterms:W3CDTF">2026-02-18T04:43:00Z</dcterms:modified>
</cp:coreProperties>
</file>