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64C4" w14:textId="77777777" w:rsidR="00DE3091" w:rsidRDefault="00DE3091" w:rsidP="00DE3091">
      <w:r>
        <w:t>Com base no conteúdo do arquivo original que você forneceu e nas otimizações técnicas que discutimos (considerando a câmera a 1800mm, o container de 800x600x400mm e a tolerância de 50mm), gerei o documento PDF atualizado.</w:t>
      </w:r>
    </w:p>
    <w:p w14:paraId="05C1A1E0" w14:textId="77777777" w:rsidR="00DE3091" w:rsidRDefault="00DE3091" w:rsidP="00DE3091"/>
    <w:p w14:paraId="706BCCCA" w14:textId="77777777" w:rsidR="00DE3091" w:rsidRDefault="00DE3091" w:rsidP="00DE3091">
      <w:r>
        <w:t>Este novo documento substitui as recomendações genéricas do original pelos parâmetros específicos ideais para o seu cenário (5 planos, Grid 3x3, algoritmo de Similaridade e validação LOOCV).</w:t>
      </w:r>
    </w:p>
    <w:p w14:paraId="729C46FC" w14:textId="77777777" w:rsidR="00DE3091" w:rsidRDefault="00DE3091" w:rsidP="00DE3091"/>
    <w:p w14:paraId="705C1712" w14:textId="77777777" w:rsidR="00DE3091" w:rsidRDefault="00DE3091" w:rsidP="00DE3091"/>
    <w:p w14:paraId="17EE128A" w14:textId="77777777" w:rsidR="00DE3091" w:rsidRDefault="00DE3091" w:rsidP="00DE3091">
      <w:r>
        <w:t>O documento PDF final, consolidando o conteúdo original com as otimizações técnicas discutidas (5 planos, Grid 3x3, Similaridade 2D e LOOCV), foi gerado com sucesso.</w:t>
      </w:r>
    </w:p>
    <w:p w14:paraId="2349FB7F" w14:textId="77777777" w:rsidR="00DE3091" w:rsidRDefault="00DE3091" w:rsidP="00DE3091"/>
    <w:p w14:paraId="6841F5ED" w14:textId="77777777" w:rsidR="00DE3091" w:rsidRDefault="00DE3091" w:rsidP="00DE3091">
      <w:r>
        <w:t>Este documento substitui as seções de amostragem e cálculo do original para garantir que o RMSE permaneça abaixo de 50 mm, considerando a altura da câmera de 1800 mm e o container de 400 mm de altura.</w:t>
      </w:r>
    </w:p>
    <w:p w14:paraId="4584672E" w14:textId="77777777" w:rsidR="00DE3091" w:rsidRDefault="00DE3091" w:rsidP="00DE3091"/>
    <w:p w14:paraId="037720A3" w14:textId="77777777" w:rsidR="00DE3091" w:rsidRDefault="00DE3091" w:rsidP="00DE3091">
      <w:r>
        <w:t>[</w:t>
      </w:r>
      <w:r>
        <w:rPr>
          <w:rFonts w:ascii="Apple Color Emoji" w:hAnsi="Apple Color Emoji" w:cs="Apple Color Emoji"/>
        </w:rPr>
        <w:t>📄</w:t>
      </w:r>
      <w:r>
        <w:t xml:space="preserve"> Baixar </w:t>
      </w:r>
      <w:proofErr w:type="gramStart"/>
      <w:r>
        <w:t>Procedimento_Calibracao_Visao_Robo_Otimizado_Final.pdf](</w:t>
      </w:r>
      <w:proofErr w:type="gramEnd"/>
      <w:r>
        <w:t>sandbox:/mnt/data/Procedimento_Calibracao_Visao_Robo_Otimizado_Final.pdf)</w:t>
      </w:r>
    </w:p>
    <w:p w14:paraId="0C2BC74A" w14:textId="77777777" w:rsidR="00DE3091" w:rsidRDefault="00DE3091" w:rsidP="00DE3091"/>
    <w:p w14:paraId="06890C99" w14:textId="77777777" w:rsidR="00DE3091" w:rsidRDefault="00DE3091" w:rsidP="00DE3091">
      <w:r>
        <w:t>### Principais Seções do Documento Gerado:</w:t>
      </w:r>
    </w:p>
    <w:p w14:paraId="52B4EB39" w14:textId="77777777" w:rsidR="00DE3091" w:rsidRDefault="00DE3091" w:rsidP="00DE3091">
      <w:r>
        <w:t>1.  **Resumo das Alterações:** Tabela comparativa "Antes vs. Depois" justificando cada mudança técnica.</w:t>
      </w:r>
    </w:p>
    <w:p w14:paraId="01B0D8E8" w14:textId="77777777" w:rsidR="00DE3091" w:rsidRDefault="00DE3091" w:rsidP="00DE3091">
      <w:r>
        <w:t>2.  **Conceito e Dados:** Definição clara das entradas (Visão/Robô) e geometria do container (800x600x400).</w:t>
      </w:r>
    </w:p>
    <w:p w14:paraId="787DDEAC" w14:textId="77777777" w:rsidR="00DE3091" w:rsidRDefault="00DE3091" w:rsidP="00DE3091">
      <w:r>
        <w:t>3.  **Procedimento Operacional:** Passo a passo atualizado com foco no aquecimento do robô e coleta estruturada.</w:t>
      </w:r>
    </w:p>
    <w:p w14:paraId="0FD454A4" w14:textId="77777777" w:rsidR="00DE3091" w:rsidRDefault="00DE3091" w:rsidP="00DE3091">
      <w:r>
        <w:t>4.  **Padrão Grid 3x3:** Visualização obrigatória dos 9 pontos por plano para garantir cobertura.</w:t>
      </w:r>
    </w:p>
    <w:p w14:paraId="5FBFCE0D" w14:textId="77777777" w:rsidR="00DE3091" w:rsidRDefault="00DE3091" w:rsidP="00DE3091">
      <w:r>
        <w:t>5.  **Algoritmo e Validação:** Especificação do uso de **Similaridade 2D** e **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 xml:space="preserve">-Out Cross </w:t>
      </w:r>
      <w:proofErr w:type="spellStart"/>
      <w:r>
        <w:t>Validation</w:t>
      </w:r>
      <w:proofErr w:type="spellEnd"/>
      <w:r>
        <w:t xml:space="preserve"> (LOOCV)** em vez do método de reserva simples.</w:t>
      </w:r>
    </w:p>
    <w:p w14:paraId="71E35735" w14:textId="5C50A495" w:rsidR="00170A01" w:rsidRDefault="00DE3091" w:rsidP="00DE3091">
      <w:r>
        <w:t>6.  **Checklist Final:** Lista de verificação para liberação do sistema com critério de RMSE &lt; 25 mm.</w:t>
      </w:r>
    </w:p>
    <w:sectPr w:rsidR="00170A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91"/>
    <w:rsid w:val="00045B65"/>
    <w:rsid w:val="00087D20"/>
    <w:rsid w:val="00170A01"/>
    <w:rsid w:val="00172A20"/>
    <w:rsid w:val="00DE3091"/>
    <w:rsid w:val="00DF02B7"/>
    <w:rsid w:val="00FB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93FAFA"/>
  <w15:chartTrackingRefBased/>
  <w15:docId w15:val="{B28BB07D-4C8B-3E4C-A6D0-8510F997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0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0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0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0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0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0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0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0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0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0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0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0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0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Guembarovski</dc:creator>
  <cp:keywords/>
  <dc:description/>
  <cp:lastModifiedBy>Ricardo Guembarovski</cp:lastModifiedBy>
  <cp:revision>1</cp:revision>
  <dcterms:created xsi:type="dcterms:W3CDTF">2026-09-16T00:48:00Z</dcterms:created>
  <dcterms:modified xsi:type="dcterms:W3CDTF">2026-09-16T00:50:00Z</dcterms:modified>
</cp:coreProperties>
</file>