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21B" w:rsidRPr="00620AD9" w:rsidRDefault="008C6BE6" w:rsidP="00BC5E9E">
      <w:pPr>
        <w:pStyle w:val="Ttulodeljuego"/>
      </w:pPr>
      <w:proofErr w:type="spellStart"/>
      <w:r>
        <w:t>Oddicey</w:t>
      </w:r>
      <w:proofErr w:type="spellEnd"/>
    </w:p>
    <w:p w:rsidR="00E52F3B" w:rsidRPr="00E52F3B" w:rsidRDefault="00F453AE" w:rsidP="00BC5E9E">
      <w:pPr>
        <w:pStyle w:val="Autor"/>
      </w:pPr>
      <w:proofErr w:type="gramStart"/>
      <w:r w:rsidRPr="00D06D89">
        <w:t>por</w:t>
      </w:r>
      <w:proofErr w:type="gramEnd"/>
      <w:r w:rsidR="00CC339D" w:rsidRPr="00D06D89">
        <w:t xml:space="preserve"> </w:t>
      </w:r>
      <w:r w:rsidR="00CC339D" w:rsidRPr="00E52F3B">
        <w:t>RGV</w:t>
      </w:r>
    </w:p>
    <w:p w:rsidR="00CC339D" w:rsidRPr="00587880" w:rsidRDefault="00CC339D" w:rsidP="00BC5E9E">
      <w:pPr>
        <w:pStyle w:val="Autor"/>
      </w:pPr>
      <w:r>
        <w:rPr>
          <w:noProof/>
          <w:lang w:eastAsia="es-ES"/>
        </w:rPr>
        <w:drawing>
          <wp:inline distT="0" distB="0" distL="0" distR="0" wp14:anchorId="2A01A6B4" wp14:editId="1C6505BC">
            <wp:extent cx="3876195" cy="1938299"/>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6195" cy="1938299"/>
                    </a:xfrm>
                    <a:prstGeom prst="rect">
                      <a:avLst/>
                    </a:prstGeom>
                  </pic:spPr>
                </pic:pic>
              </a:graphicData>
            </a:graphic>
          </wp:inline>
        </w:drawing>
      </w:r>
    </w:p>
    <w:p w:rsidR="00587880" w:rsidRPr="00D06D89" w:rsidRDefault="00ED69AA" w:rsidP="00BC5E9E">
      <w:pPr>
        <w:pStyle w:val="Ttulodeldocumento"/>
      </w:pPr>
      <w:r>
        <w:t>Enciclopedia</w:t>
      </w:r>
    </w:p>
    <w:p w:rsidR="003754F0" w:rsidRPr="00D06D89" w:rsidRDefault="00191F4C" w:rsidP="00BC5E9E">
      <w:pPr>
        <w:pStyle w:val="Ttulodeldocumento"/>
      </w:pPr>
      <w:proofErr w:type="gramStart"/>
      <w:r>
        <w:t>de</w:t>
      </w:r>
      <w:proofErr w:type="gramEnd"/>
      <w:r>
        <w:t xml:space="preserve"> diseño</w:t>
      </w:r>
    </w:p>
    <w:p w:rsidR="003754F0" w:rsidRDefault="003754F0" w:rsidP="00BC5E9E">
      <w:pPr>
        <w:rPr>
          <w:rFonts w:ascii="Quattrocento" w:eastAsiaTheme="majorEastAsia" w:hAnsi="Quattrocento" w:cstheme="majorBidi"/>
          <w:sz w:val="72"/>
          <w:szCs w:val="120"/>
        </w:rPr>
      </w:pPr>
      <w:r>
        <w:br w:type="page"/>
      </w:r>
    </w:p>
    <w:p w:rsidR="003754F0" w:rsidRDefault="003754F0" w:rsidP="00BC5E9E">
      <w:pPr>
        <w:rPr>
          <w:rFonts w:ascii="Quattrocento" w:eastAsiaTheme="majorEastAsia" w:hAnsi="Quattrocento" w:cstheme="majorBidi"/>
          <w:sz w:val="72"/>
          <w:szCs w:val="120"/>
        </w:rPr>
      </w:pPr>
      <w:r>
        <w:lastRenderedPageBreak/>
        <w:br w:type="page"/>
      </w:r>
    </w:p>
    <w:p w:rsidR="00587880" w:rsidRDefault="00F453AE" w:rsidP="00BC5E9E">
      <w:pPr>
        <w:pStyle w:val="Ttulo"/>
      </w:pPr>
      <w:bookmarkStart w:id="0" w:name="_Toc460787420"/>
      <w:bookmarkStart w:id="1" w:name="_Toc460789437"/>
      <w:bookmarkStart w:id="2" w:name="_Toc460808897"/>
      <w:bookmarkStart w:id="3" w:name="_Toc460810671"/>
      <w:bookmarkStart w:id="4" w:name="_Toc460868529"/>
      <w:bookmarkStart w:id="5" w:name="_Toc478827445"/>
      <w:r w:rsidRPr="00F453AE">
        <w:lastRenderedPageBreak/>
        <w:t>Índice</w:t>
      </w:r>
      <w:bookmarkEnd w:id="0"/>
      <w:bookmarkEnd w:id="1"/>
      <w:bookmarkEnd w:id="2"/>
      <w:bookmarkEnd w:id="3"/>
      <w:bookmarkEnd w:id="4"/>
      <w:bookmarkEnd w:id="5"/>
    </w:p>
    <w:p w:rsidR="002B7D31" w:rsidRDefault="00FD29F6" w:rsidP="000513CD">
      <w:pPr>
        <w:pStyle w:val="TDC1"/>
        <w:rPr>
          <w:rFonts w:asciiTheme="minorHAnsi" w:hAnsiTheme="minorHAnsi"/>
          <w:noProof/>
          <w:sz w:val="22"/>
          <w:lang w:eastAsia="es-ES"/>
        </w:rPr>
      </w:pPr>
      <w:r>
        <w:fldChar w:fldCharType="begin"/>
      </w:r>
      <w:r>
        <w:instrText xml:space="preserve"> TOC \f \h \z \t "Título 1;2;Título 2;3;Título 3;4;Título;1;Tabla encabezado;2" </w:instrText>
      </w:r>
      <w:r>
        <w:fldChar w:fldCharType="separate"/>
      </w:r>
      <w:hyperlink w:anchor="_Toc478827446" w:history="1">
        <w:r w:rsidR="002B7D31" w:rsidRPr="00E70887">
          <w:rPr>
            <w:rStyle w:val="Hipervnculo"/>
            <w:noProof/>
          </w:rPr>
          <w:t>Control de versiones</w:t>
        </w:r>
        <w:r w:rsidR="002B7D31">
          <w:rPr>
            <w:noProof/>
            <w:webHidden/>
          </w:rPr>
          <w:tab/>
        </w:r>
        <w:r w:rsidR="002B7D31">
          <w:rPr>
            <w:noProof/>
            <w:webHidden/>
          </w:rPr>
          <w:fldChar w:fldCharType="begin"/>
        </w:r>
        <w:r w:rsidR="002B7D31">
          <w:rPr>
            <w:noProof/>
            <w:webHidden/>
          </w:rPr>
          <w:instrText xml:space="preserve"> PAGEREF _Toc478827446 \h </w:instrText>
        </w:r>
        <w:r w:rsidR="002B7D31">
          <w:rPr>
            <w:noProof/>
            <w:webHidden/>
          </w:rPr>
        </w:r>
        <w:r w:rsidR="002B7D31">
          <w:rPr>
            <w:noProof/>
            <w:webHidden/>
          </w:rPr>
          <w:fldChar w:fldCharType="separate"/>
        </w:r>
        <w:r w:rsidR="002B7D31">
          <w:rPr>
            <w:noProof/>
            <w:webHidden/>
          </w:rPr>
          <w:t>4</w:t>
        </w:r>
        <w:r w:rsidR="002B7D31">
          <w:rPr>
            <w:noProof/>
            <w:webHidden/>
          </w:rPr>
          <w:fldChar w:fldCharType="end"/>
        </w:r>
      </w:hyperlink>
    </w:p>
    <w:p w:rsidR="002B7D31" w:rsidRDefault="00EC4E21">
      <w:pPr>
        <w:pStyle w:val="TDC2"/>
        <w:tabs>
          <w:tab w:val="right" w:leader="dot" w:pos="9629"/>
        </w:tabs>
        <w:rPr>
          <w:rStyle w:val="Hipervnculo"/>
          <w:noProof/>
        </w:rPr>
      </w:pPr>
      <w:hyperlink w:anchor="_Toc478827447" w:history="1">
        <w:r w:rsidR="002B7D31" w:rsidRPr="00E70887">
          <w:rPr>
            <w:rStyle w:val="Hipervnculo"/>
            <w:noProof/>
          </w:rPr>
          <w:t>Iteraciones del documento</w:t>
        </w:r>
        <w:r w:rsidR="002B7D31">
          <w:rPr>
            <w:noProof/>
            <w:webHidden/>
          </w:rPr>
          <w:tab/>
        </w:r>
        <w:r w:rsidR="002B7D31">
          <w:rPr>
            <w:noProof/>
            <w:webHidden/>
          </w:rPr>
          <w:fldChar w:fldCharType="begin"/>
        </w:r>
        <w:r w:rsidR="002B7D31">
          <w:rPr>
            <w:noProof/>
            <w:webHidden/>
          </w:rPr>
          <w:instrText xml:space="preserve"> PAGEREF _Toc478827447 \h </w:instrText>
        </w:r>
        <w:r w:rsidR="002B7D31">
          <w:rPr>
            <w:noProof/>
            <w:webHidden/>
          </w:rPr>
        </w:r>
        <w:r w:rsidR="002B7D31">
          <w:rPr>
            <w:noProof/>
            <w:webHidden/>
          </w:rPr>
          <w:fldChar w:fldCharType="separate"/>
        </w:r>
        <w:r w:rsidR="002B7D31">
          <w:rPr>
            <w:noProof/>
            <w:webHidden/>
          </w:rPr>
          <w:t>4</w:t>
        </w:r>
        <w:r w:rsidR="002B7D31">
          <w:rPr>
            <w:noProof/>
            <w:webHidden/>
          </w:rPr>
          <w:fldChar w:fldCharType="end"/>
        </w:r>
      </w:hyperlink>
    </w:p>
    <w:p w:rsidR="002B7D31" w:rsidRPr="002B7D31" w:rsidRDefault="002B7D31" w:rsidP="002B7D31"/>
    <w:p w:rsidR="002B7D31" w:rsidRDefault="00EC4E21" w:rsidP="000513CD">
      <w:pPr>
        <w:pStyle w:val="TDC1"/>
        <w:rPr>
          <w:rFonts w:asciiTheme="minorHAnsi" w:hAnsiTheme="minorHAnsi"/>
          <w:noProof/>
          <w:sz w:val="22"/>
          <w:lang w:eastAsia="es-ES"/>
        </w:rPr>
      </w:pPr>
      <w:hyperlink w:anchor="_Toc478827448" w:history="1">
        <w:r w:rsidR="002B7D31" w:rsidRPr="00E70887">
          <w:rPr>
            <w:rStyle w:val="Hipervnculo"/>
            <w:noProof/>
          </w:rPr>
          <w:t>Diseño</w:t>
        </w:r>
        <w:r w:rsidR="002B7D31">
          <w:rPr>
            <w:noProof/>
            <w:webHidden/>
          </w:rPr>
          <w:tab/>
        </w:r>
        <w:r w:rsidR="002B7D31">
          <w:rPr>
            <w:noProof/>
            <w:webHidden/>
          </w:rPr>
          <w:fldChar w:fldCharType="begin"/>
        </w:r>
        <w:r w:rsidR="002B7D31">
          <w:rPr>
            <w:noProof/>
            <w:webHidden/>
          </w:rPr>
          <w:instrText xml:space="preserve"> PAGEREF _Toc478827448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EC4E21">
      <w:pPr>
        <w:pStyle w:val="TDC2"/>
        <w:tabs>
          <w:tab w:val="right" w:leader="dot" w:pos="9629"/>
        </w:tabs>
        <w:rPr>
          <w:rFonts w:asciiTheme="minorHAnsi" w:hAnsiTheme="minorHAnsi"/>
          <w:noProof/>
          <w:sz w:val="22"/>
          <w:lang w:eastAsia="es-ES"/>
        </w:rPr>
      </w:pPr>
      <w:hyperlink w:anchor="_Toc478827449" w:history="1">
        <w:r w:rsidR="002B7D31" w:rsidRPr="00E70887">
          <w:rPr>
            <w:rStyle w:val="Hipervnculo"/>
            <w:noProof/>
          </w:rPr>
          <w:t>Actores</w:t>
        </w:r>
        <w:r w:rsidR="002B7D31">
          <w:rPr>
            <w:noProof/>
            <w:webHidden/>
          </w:rPr>
          <w:tab/>
        </w:r>
        <w:r w:rsidR="002B7D31">
          <w:rPr>
            <w:noProof/>
            <w:webHidden/>
          </w:rPr>
          <w:fldChar w:fldCharType="begin"/>
        </w:r>
        <w:r w:rsidR="002B7D31">
          <w:rPr>
            <w:noProof/>
            <w:webHidden/>
          </w:rPr>
          <w:instrText xml:space="preserve"> PAGEREF _Toc478827449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EC4E21">
      <w:pPr>
        <w:pStyle w:val="TDC3"/>
        <w:tabs>
          <w:tab w:val="right" w:leader="dot" w:pos="9629"/>
        </w:tabs>
        <w:rPr>
          <w:noProof/>
        </w:rPr>
      </w:pPr>
      <w:hyperlink w:anchor="_Toc478827450" w:history="1">
        <w:r w:rsidR="002B7D31" w:rsidRPr="00E70887">
          <w:rPr>
            <w:rStyle w:val="Hipervnculo"/>
            <w:noProof/>
          </w:rPr>
          <w:t xml:space="preserve">Dado </w:t>
        </w:r>
        <w:r w:rsidR="002B7D31" w:rsidRPr="00E70887">
          <w:rPr>
            <w:rStyle w:val="Hipervnculo"/>
            <w:i/>
            <w:noProof/>
          </w:rPr>
          <w:t>(Die)</w:t>
        </w:r>
        <w:r w:rsidR="002B7D31">
          <w:rPr>
            <w:noProof/>
            <w:webHidden/>
          </w:rPr>
          <w:tab/>
        </w:r>
        <w:r w:rsidR="002B7D31">
          <w:rPr>
            <w:noProof/>
            <w:webHidden/>
          </w:rPr>
          <w:fldChar w:fldCharType="begin"/>
        </w:r>
        <w:r w:rsidR="002B7D31">
          <w:rPr>
            <w:noProof/>
            <w:webHidden/>
          </w:rPr>
          <w:instrText xml:space="preserve"> PAGEREF _Toc478827450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EC4E21">
      <w:pPr>
        <w:pStyle w:val="TDC2"/>
        <w:tabs>
          <w:tab w:val="right" w:leader="dot" w:pos="9629"/>
        </w:tabs>
        <w:rPr>
          <w:rFonts w:asciiTheme="minorHAnsi" w:hAnsiTheme="minorHAnsi"/>
          <w:noProof/>
          <w:sz w:val="22"/>
          <w:lang w:eastAsia="es-ES"/>
        </w:rPr>
      </w:pPr>
      <w:hyperlink w:anchor="_Toc478827451" w:history="1">
        <w:r w:rsidR="002B7D31" w:rsidRPr="00E70887">
          <w:rPr>
            <w:rStyle w:val="Hipervnculo"/>
            <w:noProof/>
          </w:rPr>
          <w:t>Objetos / Obstáculos</w:t>
        </w:r>
        <w:r w:rsidR="002B7D31">
          <w:rPr>
            <w:noProof/>
            <w:webHidden/>
          </w:rPr>
          <w:tab/>
        </w:r>
        <w:r w:rsidR="002B7D31">
          <w:rPr>
            <w:noProof/>
            <w:webHidden/>
          </w:rPr>
          <w:fldChar w:fldCharType="begin"/>
        </w:r>
        <w:r w:rsidR="002B7D31">
          <w:rPr>
            <w:noProof/>
            <w:webHidden/>
          </w:rPr>
          <w:instrText xml:space="preserve"> PAGEREF _Toc478827451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EC4E21">
      <w:pPr>
        <w:pStyle w:val="TDC3"/>
        <w:tabs>
          <w:tab w:val="right" w:leader="dot" w:pos="9629"/>
        </w:tabs>
        <w:rPr>
          <w:noProof/>
        </w:rPr>
      </w:pPr>
      <w:hyperlink w:anchor="_Toc478827452" w:history="1">
        <w:r w:rsidR="002B7D31" w:rsidRPr="00E70887">
          <w:rPr>
            <w:rStyle w:val="Hipervnculo"/>
            <w:noProof/>
          </w:rPr>
          <w:t xml:space="preserve">Huellas </w:t>
        </w:r>
        <w:r w:rsidR="002B7D31" w:rsidRPr="00E70887">
          <w:rPr>
            <w:rStyle w:val="Hipervnculo"/>
            <w:i/>
            <w:noProof/>
          </w:rPr>
          <w:t>(Marks)</w:t>
        </w:r>
        <w:r w:rsidR="002B7D31">
          <w:rPr>
            <w:noProof/>
            <w:webHidden/>
          </w:rPr>
          <w:tab/>
        </w:r>
        <w:r w:rsidR="002B7D31">
          <w:rPr>
            <w:noProof/>
            <w:webHidden/>
          </w:rPr>
          <w:fldChar w:fldCharType="begin"/>
        </w:r>
        <w:r w:rsidR="002B7D31">
          <w:rPr>
            <w:noProof/>
            <w:webHidden/>
          </w:rPr>
          <w:instrText xml:space="preserve"> PAGEREF _Toc478827452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EC4E21">
      <w:pPr>
        <w:pStyle w:val="TDC3"/>
        <w:tabs>
          <w:tab w:val="right" w:leader="dot" w:pos="9629"/>
        </w:tabs>
        <w:rPr>
          <w:noProof/>
        </w:rPr>
      </w:pPr>
      <w:hyperlink w:anchor="_Toc478827453" w:history="1">
        <w:r w:rsidR="002B7D31" w:rsidRPr="00E70887">
          <w:rPr>
            <w:rStyle w:val="Hipervnculo"/>
            <w:noProof/>
          </w:rPr>
          <w:t xml:space="preserve">Huella básica </w:t>
        </w:r>
        <w:r w:rsidR="002B7D31" w:rsidRPr="00E70887">
          <w:rPr>
            <w:rStyle w:val="Hipervnculo"/>
            <w:i/>
            <w:noProof/>
          </w:rPr>
          <w:t>(Mark)</w:t>
        </w:r>
        <w:r w:rsidR="002B7D31">
          <w:rPr>
            <w:noProof/>
            <w:webHidden/>
          </w:rPr>
          <w:tab/>
        </w:r>
        <w:r w:rsidR="002B7D31">
          <w:rPr>
            <w:noProof/>
            <w:webHidden/>
          </w:rPr>
          <w:fldChar w:fldCharType="begin"/>
        </w:r>
        <w:r w:rsidR="002B7D31">
          <w:rPr>
            <w:noProof/>
            <w:webHidden/>
          </w:rPr>
          <w:instrText xml:space="preserve"> PAGEREF _Toc478827453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EC4E21">
      <w:pPr>
        <w:pStyle w:val="TDC3"/>
        <w:tabs>
          <w:tab w:val="right" w:leader="dot" w:pos="9629"/>
        </w:tabs>
        <w:rPr>
          <w:noProof/>
        </w:rPr>
      </w:pPr>
      <w:hyperlink w:anchor="_Toc478827454" w:history="1">
        <w:r w:rsidR="002B7D31" w:rsidRPr="00E70887">
          <w:rPr>
            <w:rStyle w:val="Hipervnculo"/>
            <w:noProof/>
          </w:rPr>
          <w:t xml:space="preserve">Huella durmiente </w:t>
        </w:r>
        <w:r w:rsidR="002B7D31" w:rsidRPr="00E70887">
          <w:rPr>
            <w:rStyle w:val="Hipervnculo"/>
            <w:i/>
            <w:noProof/>
          </w:rPr>
          <w:t>(Sleepy Mark)</w:t>
        </w:r>
        <w:r w:rsidR="002B7D31">
          <w:rPr>
            <w:noProof/>
            <w:webHidden/>
          </w:rPr>
          <w:tab/>
        </w:r>
        <w:r w:rsidR="002B7D31">
          <w:rPr>
            <w:noProof/>
            <w:webHidden/>
          </w:rPr>
          <w:fldChar w:fldCharType="begin"/>
        </w:r>
        <w:r w:rsidR="002B7D31">
          <w:rPr>
            <w:noProof/>
            <w:webHidden/>
          </w:rPr>
          <w:instrText xml:space="preserve"> PAGEREF _Toc478827454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EC4E21">
      <w:pPr>
        <w:pStyle w:val="TDC3"/>
        <w:tabs>
          <w:tab w:val="right" w:leader="dot" w:pos="9629"/>
        </w:tabs>
        <w:rPr>
          <w:noProof/>
        </w:rPr>
      </w:pPr>
      <w:hyperlink w:anchor="_Toc478827455" w:history="1">
        <w:r w:rsidR="002B7D31" w:rsidRPr="00E70887">
          <w:rPr>
            <w:rStyle w:val="Hipervnculo"/>
            <w:noProof/>
          </w:rPr>
          <w:t xml:space="preserve">Huella perezosa </w:t>
        </w:r>
        <w:r w:rsidR="002B7D31" w:rsidRPr="00E70887">
          <w:rPr>
            <w:rStyle w:val="Hipervnculo"/>
            <w:i/>
            <w:noProof/>
          </w:rPr>
          <w:t>(Lazy Mark)</w:t>
        </w:r>
        <w:r w:rsidR="002B7D31">
          <w:rPr>
            <w:noProof/>
            <w:webHidden/>
          </w:rPr>
          <w:tab/>
        </w:r>
        <w:r w:rsidR="002B7D31">
          <w:rPr>
            <w:noProof/>
            <w:webHidden/>
          </w:rPr>
          <w:fldChar w:fldCharType="begin"/>
        </w:r>
        <w:r w:rsidR="002B7D31">
          <w:rPr>
            <w:noProof/>
            <w:webHidden/>
          </w:rPr>
          <w:instrText xml:space="preserve"> PAGEREF _Toc478827455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EC4E21">
      <w:pPr>
        <w:pStyle w:val="TDC3"/>
        <w:tabs>
          <w:tab w:val="right" w:leader="dot" w:pos="9629"/>
        </w:tabs>
        <w:rPr>
          <w:noProof/>
        </w:rPr>
      </w:pPr>
      <w:hyperlink w:anchor="_Toc478827456" w:history="1">
        <w:r w:rsidR="002B7D31" w:rsidRPr="00E70887">
          <w:rPr>
            <w:rStyle w:val="Hipervnculo"/>
            <w:noProof/>
          </w:rPr>
          <w:t xml:space="preserve">Teletransportadores </w:t>
        </w:r>
        <w:r w:rsidR="002B7D31" w:rsidRPr="00E70887">
          <w:rPr>
            <w:rStyle w:val="Hipervnculo"/>
            <w:i/>
            <w:noProof/>
          </w:rPr>
          <w:t>(Teleporters)</w:t>
        </w:r>
        <w:r w:rsidR="002B7D31">
          <w:rPr>
            <w:noProof/>
            <w:webHidden/>
          </w:rPr>
          <w:tab/>
        </w:r>
        <w:r w:rsidR="002B7D31">
          <w:rPr>
            <w:noProof/>
            <w:webHidden/>
          </w:rPr>
          <w:fldChar w:fldCharType="begin"/>
        </w:r>
        <w:r w:rsidR="002B7D31">
          <w:rPr>
            <w:noProof/>
            <w:webHidden/>
          </w:rPr>
          <w:instrText xml:space="preserve"> PAGEREF _Toc478827456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EC4E21">
      <w:pPr>
        <w:pStyle w:val="TDC3"/>
        <w:tabs>
          <w:tab w:val="right" w:leader="dot" w:pos="9629"/>
        </w:tabs>
        <w:rPr>
          <w:noProof/>
        </w:rPr>
      </w:pPr>
      <w:hyperlink w:anchor="_Toc478827457" w:history="1">
        <w:r w:rsidR="002B7D31" w:rsidRPr="00E70887">
          <w:rPr>
            <w:rStyle w:val="Hipervnculo"/>
            <w:noProof/>
          </w:rPr>
          <w:t xml:space="preserve">Cabina de teletransporte </w:t>
        </w:r>
        <w:r w:rsidR="002B7D31" w:rsidRPr="00E70887">
          <w:rPr>
            <w:rStyle w:val="Hipervnculo"/>
            <w:i/>
            <w:noProof/>
          </w:rPr>
          <w:t>(Teleporter Cabin)</w:t>
        </w:r>
        <w:r w:rsidR="002B7D31">
          <w:rPr>
            <w:noProof/>
            <w:webHidden/>
          </w:rPr>
          <w:tab/>
        </w:r>
        <w:r w:rsidR="002B7D31">
          <w:rPr>
            <w:noProof/>
            <w:webHidden/>
          </w:rPr>
          <w:fldChar w:fldCharType="begin"/>
        </w:r>
        <w:r w:rsidR="002B7D31">
          <w:rPr>
            <w:noProof/>
            <w:webHidden/>
          </w:rPr>
          <w:instrText xml:space="preserve"> PAGEREF _Toc478827457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EC4E21">
      <w:pPr>
        <w:pStyle w:val="TDC3"/>
        <w:tabs>
          <w:tab w:val="right" w:leader="dot" w:pos="9629"/>
        </w:tabs>
        <w:rPr>
          <w:noProof/>
        </w:rPr>
      </w:pPr>
      <w:hyperlink w:anchor="_Toc478827458" w:history="1">
        <w:r w:rsidR="002B7D31" w:rsidRPr="00E70887">
          <w:rPr>
            <w:rStyle w:val="Hipervnculo"/>
            <w:noProof/>
          </w:rPr>
          <w:t xml:space="preserve">Salida de teletransporte </w:t>
        </w:r>
        <w:r w:rsidR="002B7D31" w:rsidRPr="00E70887">
          <w:rPr>
            <w:rStyle w:val="Hipervnculo"/>
            <w:i/>
            <w:noProof/>
          </w:rPr>
          <w:t>(Teleporter Output)</w:t>
        </w:r>
        <w:r w:rsidR="002B7D31">
          <w:rPr>
            <w:noProof/>
            <w:webHidden/>
          </w:rPr>
          <w:tab/>
        </w:r>
        <w:r w:rsidR="002B7D31">
          <w:rPr>
            <w:noProof/>
            <w:webHidden/>
          </w:rPr>
          <w:fldChar w:fldCharType="begin"/>
        </w:r>
        <w:r w:rsidR="002B7D31">
          <w:rPr>
            <w:noProof/>
            <w:webHidden/>
          </w:rPr>
          <w:instrText xml:space="preserve"> PAGEREF _Toc478827458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EC4E21">
      <w:pPr>
        <w:pStyle w:val="TDC3"/>
        <w:tabs>
          <w:tab w:val="right" w:leader="dot" w:pos="9629"/>
        </w:tabs>
        <w:rPr>
          <w:noProof/>
        </w:rPr>
      </w:pPr>
      <w:hyperlink w:anchor="_Toc478827459" w:history="1">
        <w:r w:rsidR="002B7D31" w:rsidRPr="00E70887">
          <w:rPr>
            <w:rStyle w:val="Hipervnculo"/>
            <w:noProof/>
          </w:rPr>
          <w:t xml:space="preserve">Sumidero de teletransporte </w:t>
        </w:r>
        <w:r w:rsidR="002B7D31" w:rsidRPr="00E70887">
          <w:rPr>
            <w:rStyle w:val="Hipervnculo"/>
            <w:i/>
            <w:noProof/>
          </w:rPr>
          <w:t>(Teleporter Sink)</w:t>
        </w:r>
        <w:r w:rsidR="002B7D31">
          <w:rPr>
            <w:noProof/>
            <w:webHidden/>
          </w:rPr>
          <w:tab/>
        </w:r>
        <w:r w:rsidR="002B7D31">
          <w:rPr>
            <w:noProof/>
            <w:webHidden/>
          </w:rPr>
          <w:fldChar w:fldCharType="begin"/>
        </w:r>
        <w:r w:rsidR="002B7D31">
          <w:rPr>
            <w:noProof/>
            <w:webHidden/>
          </w:rPr>
          <w:instrText xml:space="preserve"> PAGEREF _Toc478827459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EC4E21">
      <w:pPr>
        <w:pStyle w:val="TDC3"/>
        <w:tabs>
          <w:tab w:val="right" w:leader="dot" w:pos="9629"/>
        </w:tabs>
        <w:rPr>
          <w:noProof/>
        </w:rPr>
      </w:pPr>
      <w:hyperlink w:anchor="_Toc478827460" w:history="1">
        <w:r w:rsidR="002B7D31" w:rsidRPr="00E70887">
          <w:rPr>
            <w:rStyle w:val="Hipervnculo"/>
            <w:noProof/>
          </w:rPr>
          <w:t xml:space="preserve">Teletransportador básico </w:t>
        </w:r>
        <w:r w:rsidR="002B7D31" w:rsidRPr="00E70887">
          <w:rPr>
            <w:rStyle w:val="Hipervnculo"/>
            <w:i/>
            <w:noProof/>
          </w:rPr>
          <w:t>(Teleporter)</w:t>
        </w:r>
        <w:r w:rsidR="002B7D31">
          <w:rPr>
            <w:noProof/>
            <w:webHidden/>
          </w:rPr>
          <w:tab/>
        </w:r>
        <w:r w:rsidR="002B7D31">
          <w:rPr>
            <w:noProof/>
            <w:webHidden/>
          </w:rPr>
          <w:fldChar w:fldCharType="begin"/>
        </w:r>
        <w:r w:rsidR="002B7D31">
          <w:rPr>
            <w:noProof/>
            <w:webHidden/>
          </w:rPr>
          <w:instrText xml:space="preserve"> PAGEREF _Toc478827460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EC4E21">
      <w:pPr>
        <w:pStyle w:val="TDC3"/>
        <w:tabs>
          <w:tab w:val="right" w:leader="dot" w:pos="9629"/>
        </w:tabs>
        <w:rPr>
          <w:noProof/>
        </w:rPr>
      </w:pPr>
      <w:hyperlink w:anchor="_Toc478827461" w:history="1">
        <w:r w:rsidR="002B7D31" w:rsidRPr="00E70887">
          <w:rPr>
            <w:rStyle w:val="Hipervnculo"/>
            <w:noProof/>
          </w:rPr>
          <w:t xml:space="preserve">Teletransportador dicotómico </w:t>
        </w:r>
        <w:r w:rsidR="002B7D31" w:rsidRPr="00E70887">
          <w:rPr>
            <w:rStyle w:val="Hipervnculo"/>
            <w:i/>
            <w:noProof/>
          </w:rPr>
          <w:t>(Teleporter)</w:t>
        </w:r>
        <w:r w:rsidR="002B7D31">
          <w:rPr>
            <w:noProof/>
            <w:webHidden/>
          </w:rPr>
          <w:tab/>
        </w:r>
        <w:r w:rsidR="002B7D31">
          <w:rPr>
            <w:noProof/>
            <w:webHidden/>
          </w:rPr>
          <w:fldChar w:fldCharType="begin"/>
        </w:r>
        <w:r w:rsidR="002B7D31">
          <w:rPr>
            <w:noProof/>
            <w:webHidden/>
          </w:rPr>
          <w:instrText xml:space="preserve"> PAGEREF _Toc478827461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EC4E21">
      <w:pPr>
        <w:pStyle w:val="TDC3"/>
        <w:tabs>
          <w:tab w:val="right" w:leader="dot" w:pos="9629"/>
        </w:tabs>
        <w:rPr>
          <w:noProof/>
        </w:rPr>
      </w:pPr>
      <w:hyperlink w:anchor="_Toc478827462" w:history="1">
        <w:r w:rsidR="002B7D31" w:rsidRPr="00E70887">
          <w:rPr>
            <w:rStyle w:val="Hipervnculo"/>
            <w:noProof/>
          </w:rPr>
          <w:t>Teletransportador complejo</w:t>
        </w:r>
        <w:r w:rsidR="002B7D31" w:rsidRPr="00E70887">
          <w:rPr>
            <w:rStyle w:val="Hipervnculo"/>
            <w:i/>
            <w:noProof/>
          </w:rPr>
          <w:t>(Teleporter)</w:t>
        </w:r>
        <w:r w:rsidR="002B7D31">
          <w:rPr>
            <w:noProof/>
            <w:webHidden/>
          </w:rPr>
          <w:tab/>
        </w:r>
        <w:r w:rsidR="002B7D31">
          <w:rPr>
            <w:noProof/>
            <w:webHidden/>
          </w:rPr>
          <w:fldChar w:fldCharType="begin"/>
        </w:r>
        <w:r w:rsidR="002B7D31">
          <w:rPr>
            <w:noProof/>
            <w:webHidden/>
          </w:rPr>
          <w:instrText xml:space="preserve"> PAGEREF _Toc478827462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EC4E21">
      <w:pPr>
        <w:pStyle w:val="TDC3"/>
        <w:tabs>
          <w:tab w:val="right" w:leader="dot" w:pos="9629"/>
        </w:tabs>
        <w:rPr>
          <w:noProof/>
        </w:rPr>
      </w:pPr>
      <w:hyperlink w:anchor="_Toc478827463" w:history="1">
        <w:r w:rsidR="002B7D31" w:rsidRPr="00E70887">
          <w:rPr>
            <w:rStyle w:val="Hipervnculo"/>
            <w:noProof/>
          </w:rPr>
          <w:t xml:space="preserve">Veletas </w:t>
        </w:r>
        <w:r w:rsidR="002B7D31" w:rsidRPr="00E70887">
          <w:rPr>
            <w:rStyle w:val="Hipervnculo"/>
            <w:i/>
            <w:noProof/>
          </w:rPr>
          <w:t>(Vanes)</w:t>
        </w:r>
        <w:r w:rsidR="002B7D31">
          <w:rPr>
            <w:noProof/>
            <w:webHidden/>
          </w:rPr>
          <w:tab/>
        </w:r>
        <w:r w:rsidR="002B7D31">
          <w:rPr>
            <w:noProof/>
            <w:webHidden/>
          </w:rPr>
          <w:fldChar w:fldCharType="begin"/>
        </w:r>
        <w:r w:rsidR="002B7D31">
          <w:rPr>
            <w:noProof/>
            <w:webHidden/>
          </w:rPr>
          <w:instrText xml:space="preserve"> PAGEREF _Toc478827463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EC4E21">
      <w:pPr>
        <w:pStyle w:val="TDC3"/>
        <w:tabs>
          <w:tab w:val="right" w:leader="dot" w:pos="9629"/>
        </w:tabs>
        <w:rPr>
          <w:noProof/>
        </w:rPr>
      </w:pPr>
      <w:hyperlink w:anchor="_Toc478827464" w:history="1">
        <w:r w:rsidR="002B7D31" w:rsidRPr="00E70887">
          <w:rPr>
            <w:rStyle w:val="Hipervnculo"/>
            <w:noProof/>
          </w:rPr>
          <w:t xml:space="preserve">Veleta básica </w:t>
        </w:r>
        <w:r w:rsidR="002B7D31" w:rsidRPr="00E70887">
          <w:rPr>
            <w:rStyle w:val="Hipervnculo"/>
            <w:i/>
            <w:noProof/>
          </w:rPr>
          <w:t>(Vane)</w:t>
        </w:r>
        <w:r w:rsidR="002B7D31">
          <w:rPr>
            <w:noProof/>
            <w:webHidden/>
          </w:rPr>
          <w:tab/>
        </w:r>
        <w:r w:rsidR="002B7D31">
          <w:rPr>
            <w:noProof/>
            <w:webHidden/>
          </w:rPr>
          <w:fldChar w:fldCharType="begin"/>
        </w:r>
        <w:r w:rsidR="002B7D31">
          <w:rPr>
            <w:noProof/>
            <w:webHidden/>
          </w:rPr>
          <w:instrText xml:space="preserve"> PAGEREF _Toc478827464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EC4E21">
      <w:pPr>
        <w:pStyle w:val="TDC3"/>
        <w:tabs>
          <w:tab w:val="right" w:leader="dot" w:pos="9629"/>
        </w:tabs>
        <w:rPr>
          <w:noProof/>
        </w:rPr>
      </w:pPr>
      <w:hyperlink w:anchor="_Toc478827465" w:history="1">
        <w:r w:rsidR="002B7D31" w:rsidRPr="00E70887">
          <w:rPr>
            <w:rStyle w:val="Hipervnculo"/>
            <w:noProof/>
          </w:rPr>
          <w:t>Veleta intermitente</w:t>
        </w:r>
        <w:r w:rsidR="002B7D31" w:rsidRPr="00E70887">
          <w:rPr>
            <w:rStyle w:val="Hipervnculo"/>
            <w:i/>
            <w:noProof/>
          </w:rPr>
          <w:t xml:space="preserve"> (Flipping Vane)</w:t>
        </w:r>
        <w:r w:rsidR="002B7D31">
          <w:rPr>
            <w:noProof/>
            <w:webHidden/>
          </w:rPr>
          <w:tab/>
        </w:r>
        <w:r w:rsidR="002B7D31">
          <w:rPr>
            <w:noProof/>
            <w:webHidden/>
          </w:rPr>
          <w:fldChar w:fldCharType="begin"/>
        </w:r>
        <w:r w:rsidR="002B7D31">
          <w:rPr>
            <w:noProof/>
            <w:webHidden/>
          </w:rPr>
          <w:instrText xml:space="preserve"> PAGEREF _Toc478827465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EC4E21">
      <w:pPr>
        <w:pStyle w:val="TDC3"/>
        <w:tabs>
          <w:tab w:val="right" w:leader="dot" w:pos="9629"/>
        </w:tabs>
        <w:rPr>
          <w:rStyle w:val="Hipervnculo"/>
          <w:noProof/>
        </w:rPr>
      </w:pPr>
      <w:hyperlink w:anchor="_Toc478827466" w:history="1">
        <w:r w:rsidR="002B7D31" w:rsidRPr="00E70887">
          <w:rPr>
            <w:rStyle w:val="Hipervnculo"/>
            <w:noProof/>
          </w:rPr>
          <w:t xml:space="preserve">Poste </w:t>
        </w:r>
        <w:r w:rsidR="002B7D31" w:rsidRPr="00E70887">
          <w:rPr>
            <w:rStyle w:val="Hipervnculo"/>
            <w:i/>
            <w:noProof/>
          </w:rPr>
          <w:t>(Post)</w:t>
        </w:r>
        <w:r w:rsidR="002B7D31">
          <w:rPr>
            <w:noProof/>
            <w:webHidden/>
          </w:rPr>
          <w:tab/>
        </w:r>
        <w:r w:rsidR="002B7D31">
          <w:rPr>
            <w:noProof/>
            <w:webHidden/>
          </w:rPr>
          <w:fldChar w:fldCharType="begin"/>
        </w:r>
        <w:r w:rsidR="002B7D31">
          <w:rPr>
            <w:noProof/>
            <w:webHidden/>
          </w:rPr>
          <w:instrText xml:space="preserve"> PAGEREF _Toc478827466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Pr="002B7D31" w:rsidRDefault="002B7D31" w:rsidP="002B7D31"/>
    <w:p w:rsidR="002B7D31" w:rsidRDefault="00EC4E21" w:rsidP="000513CD">
      <w:pPr>
        <w:pStyle w:val="TDC1"/>
        <w:rPr>
          <w:rFonts w:asciiTheme="minorHAnsi" w:hAnsiTheme="minorHAnsi"/>
          <w:noProof/>
          <w:sz w:val="22"/>
          <w:lang w:eastAsia="es-ES"/>
        </w:rPr>
      </w:pPr>
      <w:hyperlink w:anchor="_Toc478827467" w:history="1">
        <w:r w:rsidR="002B7D31" w:rsidRPr="00E70887">
          <w:rPr>
            <w:rStyle w:val="Hipervnculo"/>
            <w:noProof/>
          </w:rPr>
          <w:t>Apartado técnico</w:t>
        </w:r>
        <w:r w:rsidR="002B7D31">
          <w:rPr>
            <w:noProof/>
            <w:webHidden/>
          </w:rPr>
          <w:tab/>
        </w:r>
        <w:r w:rsidR="002B7D31">
          <w:rPr>
            <w:noProof/>
            <w:webHidden/>
          </w:rPr>
          <w:fldChar w:fldCharType="begin"/>
        </w:r>
        <w:r w:rsidR="002B7D31">
          <w:rPr>
            <w:noProof/>
            <w:webHidden/>
          </w:rPr>
          <w:instrText xml:space="preserve"> PAGEREF _Toc478827467 \h </w:instrText>
        </w:r>
        <w:r w:rsidR="002B7D31">
          <w:rPr>
            <w:noProof/>
            <w:webHidden/>
          </w:rPr>
        </w:r>
        <w:r w:rsidR="002B7D31">
          <w:rPr>
            <w:noProof/>
            <w:webHidden/>
          </w:rPr>
          <w:fldChar w:fldCharType="separate"/>
        </w:r>
        <w:r w:rsidR="002B7D31">
          <w:rPr>
            <w:noProof/>
            <w:webHidden/>
          </w:rPr>
          <w:t>8</w:t>
        </w:r>
        <w:r w:rsidR="002B7D31">
          <w:rPr>
            <w:noProof/>
            <w:webHidden/>
          </w:rPr>
          <w:fldChar w:fldCharType="end"/>
        </w:r>
      </w:hyperlink>
    </w:p>
    <w:p w:rsidR="002B7D31" w:rsidRDefault="00EC4E21">
      <w:pPr>
        <w:pStyle w:val="TDC2"/>
        <w:tabs>
          <w:tab w:val="right" w:leader="dot" w:pos="9629"/>
        </w:tabs>
        <w:rPr>
          <w:rStyle w:val="Hipervnculo"/>
          <w:noProof/>
        </w:rPr>
      </w:pPr>
      <w:hyperlink w:anchor="_Toc478827468" w:history="1">
        <w:r w:rsidR="002B7D31" w:rsidRPr="00E70887">
          <w:rPr>
            <w:rStyle w:val="Hipervnculo"/>
            <w:noProof/>
          </w:rPr>
          <w:t>Unidades</w:t>
        </w:r>
        <w:r w:rsidR="002B7D31">
          <w:rPr>
            <w:noProof/>
            <w:webHidden/>
          </w:rPr>
          <w:tab/>
        </w:r>
        <w:r w:rsidR="002B7D31">
          <w:rPr>
            <w:noProof/>
            <w:webHidden/>
          </w:rPr>
          <w:fldChar w:fldCharType="begin"/>
        </w:r>
        <w:r w:rsidR="002B7D31">
          <w:rPr>
            <w:noProof/>
            <w:webHidden/>
          </w:rPr>
          <w:instrText xml:space="preserve"> PAGEREF _Toc478827468 \h </w:instrText>
        </w:r>
        <w:r w:rsidR="002B7D31">
          <w:rPr>
            <w:noProof/>
            <w:webHidden/>
          </w:rPr>
        </w:r>
        <w:r w:rsidR="002B7D31">
          <w:rPr>
            <w:noProof/>
            <w:webHidden/>
          </w:rPr>
          <w:fldChar w:fldCharType="separate"/>
        </w:r>
        <w:r w:rsidR="002B7D31">
          <w:rPr>
            <w:noProof/>
            <w:webHidden/>
          </w:rPr>
          <w:t>8</w:t>
        </w:r>
        <w:r w:rsidR="002B7D31">
          <w:rPr>
            <w:noProof/>
            <w:webHidden/>
          </w:rPr>
          <w:fldChar w:fldCharType="end"/>
        </w:r>
      </w:hyperlink>
    </w:p>
    <w:p w:rsidR="002B7D31" w:rsidRPr="002B7D31" w:rsidRDefault="002B7D31" w:rsidP="002B7D31"/>
    <w:p w:rsidR="002B7D31" w:rsidRDefault="00EC4E21" w:rsidP="000513CD">
      <w:pPr>
        <w:pStyle w:val="TDC1"/>
        <w:rPr>
          <w:rFonts w:asciiTheme="minorHAnsi" w:hAnsiTheme="minorHAnsi"/>
          <w:noProof/>
          <w:sz w:val="22"/>
          <w:lang w:eastAsia="es-ES"/>
        </w:rPr>
      </w:pPr>
      <w:hyperlink w:anchor="_Toc478827469" w:history="1">
        <w:r w:rsidR="002B7D31" w:rsidRPr="00E70887">
          <w:rPr>
            <w:rStyle w:val="Hipervnculo"/>
            <w:noProof/>
          </w:rPr>
          <w:t>Desarrollo</w:t>
        </w:r>
        <w:r w:rsidR="002B7D31">
          <w:rPr>
            <w:noProof/>
            <w:webHidden/>
          </w:rPr>
          <w:tab/>
        </w:r>
        <w:r w:rsidR="002B7D31">
          <w:rPr>
            <w:noProof/>
            <w:webHidden/>
          </w:rPr>
          <w:fldChar w:fldCharType="begin"/>
        </w:r>
        <w:r w:rsidR="002B7D31">
          <w:rPr>
            <w:noProof/>
            <w:webHidden/>
          </w:rPr>
          <w:instrText xml:space="preserve"> PAGEREF _Toc478827469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EC4E21">
      <w:pPr>
        <w:pStyle w:val="TDC2"/>
        <w:tabs>
          <w:tab w:val="right" w:leader="dot" w:pos="9629"/>
        </w:tabs>
        <w:rPr>
          <w:rFonts w:asciiTheme="minorHAnsi" w:hAnsiTheme="minorHAnsi"/>
          <w:noProof/>
          <w:sz w:val="22"/>
          <w:lang w:eastAsia="es-ES"/>
        </w:rPr>
      </w:pPr>
      <w:hyperlink w:anchor="_Toc478827470" w:history="1">
        <w:r w:rsidR="002B7D31" w:rsidRPr="00E70887">
          <w:rPr>
            <w:rStyle w:val="Hipervnculo"/>
            <w:noProof/>
          </w:rPr>
          <w:t>Componentes</w:t>
        </w:r>
        <w:r w:rsidR="002B7D31">
          <w:rPr>
            <w:noProof/>
            <w:webHidden/>
          </w:rPr>
          <w:tab/>
        </w:r>
        <w:r w:rsidR="002B7D31">
          <w:rPr>
            <w:noProof/>
            <w:webHidden/>
          </w:rPr>
          <w:fldChar w:fldCharType="begin"/>
        </w:r>
        <w:r w:rsidR="002B7D31">
          <w:rPr>
            <w:noProof/>
            <w:webHidden/>
          </w:rPr>
          <w:instrText xml:space="preserve"> PAGEREF _Toc478827470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EC4E21">
      <w:pPr>
        <w:pStyle w:val="TDC3"/>
        <w:tabs>
          <w:tab w:val="right" w:leader="dot" w:pos="9629"/>
        </w:tabs>
        <w:rPr>
          <w:noProof/>
        </w:rPr>
      </w:pPr>
      <w:hyperlink w:anchor="_Toc478827471" w:history="1">
        <w:r w:rsidR="002B7D31" w:rsidRPr="00E70887">
          <w:rPr>
            <w:rStyle w:val="Hipervnculo"/>
            <w:noProof/>
          </w:rPr>
          <w:t>Jugador (Player)</w:t>
        </w:r>
        <w:r w:rsidR="002B7D31">
          <w:rPr>
            <w:noProof/>
            <w:webHidden/>
          </w:rPr>
          <w:tab/>
        </w:r>
        <w:r w:rsidR="002B7D31">
          <w:rPr>
            <w:noProof/>
            <w:webHidden/>
          </w:rPr>
          <w:fldChar w:fldCharType="begin"/>
        </w:r>
        <w:r w:rsidR="002B7D31">
          <w:rPr>
            <w:noProof/>
            <w:webHidden/>
          </w:rPr>
          <w:instrText xml:space="preserve"> PAGEREF _Toc478827471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EC4E21">
      <w:pPr>
        <w:pStyle w:val="TDC3"/>
        <w:tabs>
          <w:tab w:val="right" w:leader="dot" w:pos="9629"/>
        </w:tabs>
        <w:rPr>
          <w:noProof/>
        </w:rPr>
      </w:pPr>
      <w:hyperlink w:anchor="_Toc478827472" w:history="1">
        <w:r w:rsidR="002B7D31" w:rsidRPr="00E70887">
          <w:rPr>
            <w:rStyle w:val="Hipervnculo"/>
            <w:noProof/>
          </w:rPr>
          <w:t xml:space="preserve">Cubo rodante </w:t>
        </w:r>
        <w:r w:rsidR="002B7D31" w:rsidRPr="00E70887">
          <w:rPr>
            <w:rStyle w:val="Hipervnculo"/>
            <w:i/>
            <w:noProof/>
          </w:rPr>
          <w:t>(RollingCube)</w:t>
        </w:r>
        <w:r w:rsidR="002B7D31">
          <w:rPr>
            <w:noProof/>
            <w:webHidden/>
          </w:rPr>
          <w:tab/>
        </w:r>
        <w:r w:rsidR="002B7D31">
          <w:rPr>
            <w:noProof/>
            <w:webHidden/>
          </w:rPr>
          <w:fldChar w:fldCharType="begin"/>
        </w:r>
        <w:r w:rsidR="002B7D31">
          <w:rPr>
            <w:noProof/>
            <w:webHidden/>
          </w:rPr>
          <w:instrText xml:space="preserve"> PAGEREF _Toc478827472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EC4E21">
      <w:pPr>
        <w:pStyle w:val="TDC2"/>
        <w:tabs>
          <w:tab w:val="right" w:leader="dot" w:pos="9629"/>
        </w:tabs>
        <w:rPr>
          <w:rFonts w:asciiTheme="minorHAnsi" w:hAnsiTheme="minorHAnsi"/>
          <w:noProof/>
          <w:sz w:val="22"/>
          <w:lang w:eastAsia="es-ES"/>
        </w:rPr>
      </w:pPr>
      <w:hyperlink w:anchor="_Toc478827473" w:history="1">
        <w:r w:rsidR="002B7D31" w:rsidRPr="00E70887">
          <w:rPr>
            <w:rStyle w:val="Hipervnculo"/>
            <w:noProof/>
          </w:rPr>
          <w:t>Prefabricados</w:t>
        </w:r>
        <w:r w:rsidR="002B7D31">
          <w:rPr>
            <w:noProof/>
            <w:webHidden/>
          </w:rPr>
          <w:tab/>
        </w:r>
        <w:r w:rsidR="002B7D31">
          <w:rPr>
            <w:noProof/>
            <w:webHidden/>
          </w:rPr>
          <w:fldChar w:fldCharType="begin"/>
        </w:r>
        <w:r w:rsidR="002B7D31">
          <w:rPr>
            <w:noProof/>
            <w:webHidden/>
          </w:rPr>
          <w:instrText xml:space="preserve"> PAGEREF _Toc478827473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EC4E21">
      <w:pPr>
        <w:pStyle w:val="TDC3"/>
        <w:tabs>
          <w:tab w:val="right" w:leader="dot" w:pos="9629"/>
        </w:tabs>
        <w:rPr>
          <w:noProof/>
        </w:rPr>
      </w:pPr>
      <w:hyperlink w:anchor="_Toc478827474" w:history="1">
        <w:r w:rsidR="002B7D31" w:rsidRPr="00E70887">
          <w:rPr>
            <w:rStyle w:val="Hipervnculo"/>
            <w:noProof/>
          </w:rPr>
          <w:t xml:space="preserve">Dado </w:t>
        </w:r>
        <w:r w:rsidR="002B7D31" w:rsidRPr="00E70887">
          <w:rPr>
            <w:rStyle w:val="Hipervnculo"/>
            <w:i/>
            <w:noProof/>
          </w:rPr>
          <w:t>(Die)</w:t>
        </w:r>
        <w:r w:rsidR="002B7D31">
          <w:rPr>
            <w:noProof/>
            <w:webHidden/>
          </w:rPr>
          <w:tab/>
        </w:r>
        <w:r w:rsidR="002B7D31">
          <w:rPr>
            <w:noProof/>
            <w:webHidden/>
          </w:rPr>
          <w:fldChar w:fldCharType="begin"/>
        </w:r>
        <w:r w:rsidR="002B7D31">
          <w:rPr>
            <w:noProof/>
            <w:webHidden/>
          </w:rPr>
          <w:instrText xml:space="preserve"> PAGEREF _Toc478827474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B70696" w:rsidRDefault="00FD29F6" w:rsidP="00EB34E5">
      <w:pPr>
        <w:spacing w:line="360" w:lineRule="auto"/>
        <w:sectPr w:rsidR="00B70696" w:rsidSect="00791693">
          <w:pgSz w:w="11906" w:h="16838"/>
          <w:pgMar w:top="1417" w:right="1133" w:bottom="1134" w:left="1134" w:header="708" w:footer="708" w:gutter="0"/>
          <w:cols w:space="708"/>
          <w:docGrid w:linePitch="360"/>
        </w:sectPr>
      </w:pPr>
      <w:r>
        <w:fldChar w:fldCharType="end"/>
      </w:r>
    </w:p>
    <w:p w:rsidR="00F453AE" w:rsidRPr="0023506E" w:rsidRDefault="00270C53" w:rsidP="00BC5E9E">
      <w:pPr>
        <w:pStyle w:val="Ttulo"/>
      </w:pPr>
      <w:bookmarkStart w:id="6" w:name="_Toc478827446"/>
      <w:r>
        <w:lastRenderedPageBreak/>
        <w:t>Control de versiones</w:t>
      </w:r>
      <w:bookmarkEnd w:id="6"/>
    </w:p>
    <w:tbl>
      <w:tblPr>
        <w:tblStyle w:val="Tablaconcuadrcula"/>
        <w:tblW w:w="4802" w:type="pct"/>
        <w:jc w:val="center"/>
        <w:tblLook w:val="04A0" w:firstRow="1" w:lastRow="0" w:firstColumn="1" w:lastColumn="0" w:noHBand="0" w:noVBand="1"/>
      </w:tblPr>
      <w:tblGrid>
        <w:gridCol w:w="1504"/>
        <w:gridCol w:w="1920"/>
        <w:gridCol w:w="6041"/>
      </w:tblGrid>
      <w:tr w:rsidR="00CA0B09" w:rsidTr="00826FB0">
        <w:trPr>
          <w:jc w:val="center"/>
        </w:trPr>
        <w:tc>
          <w:tcPr>
            <w:tcW w:w="5000" w:type="pct"/>
            <w:gridSpan w:val="3"/>
            <w:shd w:val="clear" w:color="auto" w:fill="BFBFBF" w:themeFill="background1" w:themeFillShade="BF"/>
            <w:vAlign w:val="center"/>
          </w:tcPr>
          <w:p w:rsidR="007A44BD" w:rsidRPr="0023506E" w:rsidRDefault="00270C53" w:rsidP="00BC5E9E">
            <w:pPr>
              <w:pStyle w:val="Tablaencabezado"/>
            </w:pPr>
            <w:bookmarkStart w:id="7" w:name="_Toc478827447"/>
            <w:r>
              <w:t>Iteraciones</w:t>
            </w:r>
            <w:r w:rsidR="00326C20" w:rsidRPr="0023506E">
              <w:t xml:space="preserve"> del documento</w:t>
            </w:r>
            <w:bookmarkEnd w:id="7"/>
          </w:p>
        </w:tc>
      </w:tr>
      <w:tr w:rsidR="00FF31CA" w:rsidTr="00826FB0">
        <w:trPr>
          <w:jc w:val="center"/>
        </w:trPr>
        <w:tc>
          <w:tcPr>
            <w:tcW w:w="795" w:type="pct"/>
            <w:shd w:val="clear" w:color="auto" w:fill="D9D9D9" w:themeFill="background1" w:themeFillShade="D9"/>
            <w:vAlign w:val="center"/>
          </w:tcPr>
          <w:p w:rsidR="007A44BD" w:rsidRPr="00CA0B09" w:rsidRDefault="00326C20" w:rsidP="00BC5E9E">
            <w:pPr>
              <w:pStyle w:val="Tabla"/>
            </w:pPr>
            <w:r>
              <w:t>Versión</w:t>
            </w:r>
          </w:p>
        </w:tc>
        <w:tc>
          <w:tcPr>
            <w:tcW w:w="1014" w:type="pct"/>
            <w:shd w:val="clear" w:color="auto" w:fill="D9D9D9" w:themeFill="background1" w:themeFillShade="D9"/>
            <w:vAlign w:val="center"/>
          </w:tcPr>
          <w:p w:rsidR="007A44BD" w:rsidRDefault="00326C20" w:rsidP="00BC5E9E">
            <w:pPr>
              <w:pStyle w:val="Tabla"/>
            </w:pPr>
            <w:r w:rsidRPr="00CA0B09">
              <w:t>Fecha</w:t>
            </w:r>
          </w:p>
        </w:tc>
        <w:tc>
          <w:tcPr>
            <w:tcW w:w="3191" w:type="pct"/>
            <w:shd w:val="clear" w:color="auto" w:fill="D9D9D9" w:themeFill="background1" w:themeFillShade="D9"/>
            <w:vAlign w:val="center"/>
          </w:tcPr>
          <w:p w:rsidR="007A44BD" w:rsidRDefault="00326C20" w:rsidP="00BC5E9E">
            <w:pPr>
              <w:pStyle w:val="Tabla"/>
            </w:pPr>
            <w:r>
              <w:t>Descripción</w:t>
            </w:r>
          </w:p>
        </w:tc>
      </w:tr>
      <w:tr w:rsidR="008C6BE6" w:rsidTr="00826FB0">
        <w:trPr>
          <w:jc w:val="center"/>
        </w:trPr>
        <w:tc>
          <w:tcPr>
            <w:tcW w:w="795" w:type="pct"/>
            <w:shd w:val="clear" w:color="auto" w:fill="F2F2F2" w:themeFill="background1" w:themeFillShade="F2"/>
            <w:vAlign w:val="center"/>
          </w:tcPr>
          <w:p w:rsidR="008C6BE6" w:rsidRDefault="008C6BE6" w:rsidP="00E762F5">
            <w:pPr>
              <w:pStyle w:val="Tabla"/>
            </w:pPr>
            <w:r>
              <w:t>1.0</w:t>
            </w:r>
          </w:p>
        </w:tc>
        <w:tc>
          <w:tcPr>
            <w:tcW w:w="1014" w:type="pct"/>
            <w:shd w:val="clear" w:color="auto" w:fill="F2F2F2" w:themeFill="background1" w:themeFillShade="F2"/>
            <w:vAlign w:val="center"/>
          </w:tcPr>
          <w:p w:rsidR="008C6BE6" w:rsidRDefault="00A60272" w:rsidP="002D5D5D">
            <w:pPr>
              <w:pStyle w:val="Tabla"/>
            </w:pPr>
            <w:r>
              <w:t>20/03/2017</w:t>
            </w:r>
          </w:p>
        </w:tc>
        <w:tc>
          <w:tcPr>
            <w:tcW w:w="3191" w:type="pct"/>
            <w:shd w:val="clear" w:color="auto" w:fill="F2F2F2" w:themeFill="background1" w:themeFillShade="F2"/>
            <w:vAlign w:val="center"/>
          </w:tcPr>
          <w:p w:rsidR="008C6BE6" w:rsidRDefault="00A60272" w:rsidP="00E762F5">
            <w:pPr>
              <w:pStyle w:val="Tabla"/>
            </w:pPr>
            <w:r>
              <w:t>Inicio del proyecto</w:t>
            </w:r>
            <w:r w:rsidR="00984851">
              <w:t xml:space="preserve"> (esqueleto del documento)</w:t>
            </w:r>
          </w:p>
        </w:tc>
      </w:tr>
      <w:tr w:rsidR="002D5D5D" w:rsidTr="00826FB0">
        <w:trPr>
          <w:jc w:val="center"/>
        </w:trPr>
        <w:tc>
          <w:tcPr>
            <w:tcW w:w="795" w:type="pct"/>
            <w:shd w:val="clear" w:color="auto" w:fill="F2F2F2" w:themeFill="background1" w:themeFillShade="F2"/>
            <w:vAlign w:val="center"/>
          </w:tcPr>
          <w:p w:rsidR="002D5D5D" w:rsidRDefault="00984851" w:rsidP="00E762F5">
            <w:pPr>
              <w:pStyle w:val="Tabla"/>
            </w:pPr>
            <w:r>
              <w:t>1.1</w:t>
            </w:r>
          </w:p>
        </w:tc>
        <w:tc>
          <w:tcPr>
            <w:tcW w:w="1014" w:type="pct"/>
            <w:shd w:val="clear" w:color="auto" w:fill="F2F2F2" w:themeFill="background1" w:themeFillShade="F2"/>
            <w:vAlign w:val="center"/>
          </w:tcPr>
          <w:p w:rsidR="002D5D5D" w:rsidRDefault="00984851" w:rsidP="000F6CC5">
            <w:pPr>
              <w:pStyle w:val="Tabla"/>
            </w:pPr>
            <w:r>
              <w:t>2</w:t>
            </w:r>
            <w:r w:rsidR="000F6CC5">
              <w:t>3</w:t>
            </w:r>
            <w:r>
              <w:t>/03/2017</w:t>
            </w:r>
          </w:p>
        </w:tc>
        <w:tc>
          <w:tcPr>
            <w:tcW w:w="3191" w:type="pct"/>
            <w:shd w:val="clear" w:color="auto" w:fill="F2F2F2" w:themeFill="background1" w:themeFillShade="F2"/>
            <w:vAlign w:val="center"/>
          </w:tcPr>
          <w:p w:rsidR="002D5D5D" w:rsidRDefault="00984851" w:rsidP="00E762F5">
            <w:pPr>
              <w:pStyle w:val="Tabla"/>
            </w:pPr>
            <w:r>
              <w:t>Iteraciones #0 y #1</w:t>
            </w:r>
          </w:p>
        </w:tc>
      </w:tr>
      <w:tr w:rsidR="00E150B3" w:rsidTr="00826FB0">
        <w:trPr>
          <w:jc w:val="center"/>
        </w:trPr>
        <w:tc>
          <w:tcPr>
            <w:tcW w:w="795" w:type="pct"/>
            <w:shd w:val="clear" w:color="auto" w:fill="F2F2F2" w:themeFill="background1" w:themeFillShade="F2"/>
            <w:vAlign w:val="center"/>
          </w:tcPr>
          <w:p w:rsidR="00E150B3" w:rsidRDefault="000F6CC5" w:rsidP="00E762F5">
            <w:pPr>
              <w:pStyle w:val="Tabla"/>
            </w:pPr>
            <w:r>
              <w:t>1.2</w:t>
            </w:r>
          </w:p>
        </w:tc>
        <w:tc>
          <w:tcPr>
            <w:tcW w:w="1014" w:type="pct"/>
            <w:shd w:val="clear" w:color="auto" w:fill="F2F2F2" w:themeFill="background1" w:themeFillShade="F2"/>
            <w:vAlign w:val="center"/>
          </w:tcPr>
          <w:p w:rsidR="00E150B3" w:rsidRDefault="000F6CC5" w:rsidP="00191F4C">
            <w:pPr>
              <w:pStyle w:val="Tabla"/>
            </w:pPr>
            <w:r>
              <w:t>25/03/2017</w:t>
            </w:r>
          </w:p>
        </w:tc>
        <w:tc>
          <w:tcPr>
            <w:tcW w:w="3191" w:type="pct"/>
            <w:shd w:val="clear" w:color="auto" w:fill="F2F2F2" w:themeFill="background1" w:themeFillShade="F2"/>
            <w:vAlign w:val="center"/>
          </w:tcPr>
          <w:p w:rsidR="00E150B3" w:rsidRDefault="000F6CC5" w:rsidP="00E762F5">
            <w:pPr>
              <w:pStyle w:val="Tabla"/>
            </w:pPr>
            <w:r>
              <w:t>Iteraciones #2 y #3</w:t>
            </w:r>
          </w:p>
        </w:tc>
      </w:tr>
      <w:tr w:rsidR="000F6CC5" w:rsidTr="00826FB0">
        <w:trPr>
          <w:jc w:val="center"/>
        </w:trPr>
        <w:tc>
          <w:tcPr>
            <w:tcW w:w="795" w:type="pct"/>
            <w:shd w:val="clear" w:color="auto" w:fill="F2F2F2" w:themeFill="background1" w:themeFillShade="F2"/>
            <w:vAlign w:val="center"/>
          </w:tcPr>
          <w:p w:rsidR="000F6CC5" w:rsidRDefault="000F6CC5" w:rsidP="00E762F5">
            <w:pPr>
              <w:pStyle w:val="Tabla"/>
            </w:pPr>
            <w:r>
              <w:t>1.3</w:t>
            </w:r>
          </w:p>
        </w:tc>
        <w:tc>
          <w:tcPr>
            <w:tcW w:w="1014" w:type="pct"/>
            <w:shd w:val="clear" w:color="auto" w:fill="F2F2F2" w:themeFill="background1" w:themeFillShade="F2"/>
            <w:vAlign w:val="center"/>
          </w:tcPr>
          <w:p w:rsidR="000F6CC5" w:rsidRDefault="000F6CC5" w:rsidP="00191F4C">
            <w:pPr>
              <w:pStyle w:val="Tabla"/>
            </w:pPr>
            <w:r>
              <w:t>29/03/2017</w:t>
            </w:r>
          </w:p>
        </w:tc>
        <w:tc>
          <w:tcPr>
            <w:tcW w:w="3191" w:type="pct"/>
            <w:shd w:val="clear" w:color="auto" w:fill="F2F2F2" w:themeFill="background1" w:themeFillShade="F2"/>
            <w:vAlign w:val="center"/>
          </w:tcPr>
          <w:p w:rsidR="000F6CC5" w:rsidRDefault="000F6CC5" w:rsidP="000F6CC5">
            <w:pPr>
              <w:pStyle w:val="Tabla"/>
            </w:pPr>
            <w:r>
              <w:t>Iteraciones #4 y #5</w:t>
            </w:r>
          </w:p>
        </w:tc>
      </w:tr>
      <w:tr w:rsidR="000F6CC5" w:rsidTr="00826FB0">
        <w:trPr>
          <w:jc w:val="center"/>
        </w:trPr>
        <w:tc>
          <w:tcPr>
            <w:tcW w:w="795" w:type="pct"/>
            <w:shd w:val="clear" w:color="auto" w:fill="F2F2F2" w:themeFill="background1" w:themeFillShade="F2"/>
            <w:vAlign w:val="center"/>
          </w:tcPr>
          <w:p w:rsidR="000F6CC5" w:rsidRDefault="000F6CC5" w:rsidP="00E762F5">
            <w:pPr>
              <w:pStyle w:val="Tabla"/>
            </w:pPr>
            <w:r>
              <w:t>1.4</w:t>
            </w:r>
          </w:p>
        </w:tc>
        <w:tc>
          <w:tcPr>
            <w:tcW w:w="1014" w:type="pct"/>
            <w:shd w:val="clear" w:color="auto" w:fill="F2F2F2" w:themeFill="background1" w:themeFillShade="F2"/>
            <w:vAlign w:val="center"/>
          </w:tcPr>
          <w:p w:rsidR="000F6CC5" w:rsidRDefault="00F02705" w:rsidP="00191F4C">
            <w:pPr>
              <w:pStyle w:val="Tabla"/>
            </w:pPr>
            <w:r>
              <w:t>01/04/2017</w:t>
            </w:r>
          </w:p>
        </w:tc>
        <w:tc>
          <w:tcPr>
            <w:tcW w:w="3191" w:type="pct"/>
            <w:shd w:val="clear" w:color="auto" w:fill="F2F2F2" w:themeFill="background1" w:themeFillShade="F2"/>
            <w:vAlign w:val="center"/>
          </w:tcPr>
          <w:p w:rsidR="000F6CC5" w:rsidRDefault="00F02705" w:rsidP="000F6CC5">
            <w:pPr>
              <w:pStyle w:val="Tabla"/>
            </w:pPr>
            <w:r>
              <w:t>Repaso de iteración #5 e iteración #6</w:t>
            </w:r>
          </w:p>
        </w:tc>
      </w:tr>
    </w:tbl>
    <w:p w:rsidR="00E148B0" w:rsidRDefault="00E148B0" w:rsidP="00191F4C">
      <w:pPr>
        <w:ind w:firstLine="0"/>
      </w:pPr>
    </w:p>
    <w:p w:rsidR="00F0292E" w:rsidRDefault="00E148B0" w:rsidP="00F0292E">
      <w:pPr>
        <w:pStyle w:val="Ttulo"/>
      </w:pPr>
      <w:r>
        <w:br w:type="page"/>
      </w:r>
      <w:bookmarkStart w:id="8" w:name="_Toc478827467"/>
      <w:bookmarkStart w:id="9" w:name="_Toc478827448"/>
      <w:r w:rsidR="00F0292E">
        <w:lastRenderedPageBreak/>
        <w:t>Apartado técnico</w:t>
      </w:r>
      <w:bookmarkEnd w:id="8"/>
    </w:p>
    <w:p w:rsidR="00EF445F" w:rsidRDefault="00F0292E" w:rsidP="00EF445F">
      <w:pPr>
        <w:pStyle w:val="Ttulo1"/>
      </w:pPr>
      <w:bookmarkStart w:id="10" w:name="_Toc478827468"/>
      <w:r w:rsidRPr="00F3212B">
        <w:t>Unidades</w:t>
      </w:r>
      <w:bookmarkEnd w:id="10"/>
    </w:p>
    <w:p w:rsidR="00EF445F" w:rsidRDefault="00EF445F" w:rsidP="00EF445F">
      <w:pPr>
        <w:pStyle w:val="Ttulo2"/>
      </w:pPr>
      <w:r>
        <w:t>Dimensiones por defecto</w:t>
      </w:r>
    </w:p>
    <w:p w:rsidR="00EF445F" w:rsidRPr="00EF445F" w:rsidRDefault="00EF445F" w:rsidP="00EF445F">
      <w:r>
        <w:t xml:space="preserve">Se asume 1080p como la resolución por defecto de los dispositivos objetivo. Las modificaciones de relación de aspecto y resolución se harán con base en </w:t>
      </w:r>
      <w:r w:rsidR="00AA3EB2">
        <w:t>cambios desde 1080p y no al contrario.</w:t>
      </w:r>
    </w:p>
    <w:p w:rsidR="00F0292E" w:rsidRDefault="00F0292E" w:rsidP="00F0292E">
      <w:pPr>
        <w:pStyle w:val="Ttulo2"/>
      </w:pPr>
      <w:r w:rsidRPr="004418F4">
        <w:t>Casillas</w:t>
      </w:r>
    </w:p>
    <w:p w:rsidR="00F0292E" w:rsidRDefault="00F0292E" w:rsidP="00F0292E">
      <w:r>
        <w:t xml:space="preserve">La unidad atómica del juego es de 4 unidades de longitud de </w:t>
      </w:r>
      <w:proofErr w:type="spellStart"/>
      <w:r>
        <w:t>Unity</w:t>
      </w:r>
      <w:proofErr w:type="spellEnd"/>
      <w:r>
        <w:t>. Cada cuatro unidades componen una casilla. Estas casillas se representan por la posición de su centro en el eje horizontal.</w:t>
      </w:r>
    </w:p>
    <w:p w:rsidR="00F0292E" w:rsidRDefault="00F0292E" w:rsidP="00F0292E">
      <w:r>
        <w:t>La casilla origen, que sería la ubicada en el centro de coordenadas, tendría su centro en x=0, y=0 (y z=0, aunque sea indistinto). Por lo tanto abarcaría desde (-2,0) hasta (2,0), y no desde (0,0) hasta (4,0) como podría pensarse.</w:t>
      </w:r>
    </w:p>
    <w:p w:rsidR="00F0292E" w:rsidRDefault="00F0292E" w:rsidP="00F0292E">
      <w:pPr>
        <w:pStyle w:val="Ttulo2"/>
      </w:pPr>
      <w:r>
        <w:t>Recursos gráficos</w:t>
      </w:r>
      <w:r w:rsidR="00F25FC7">
        <w:t xml:space="preserve"> de actores</w:t>
      </w:r>
    </w:p>
    <w:p w:rsidR="00F25FC7" w:rsidRDefault="00F25FC7" w:rsidP="00F0292E">
      <w:r>
        <w:t>Los actores son todos los elementos que toman partida en el juego. No son recursos de actores los fondos, por ejemplo.</w:t>
      </w:r>
    </w:p>
    <w:p w:rsidR="00F25FC7" w:rsidRDefault="00F25FC7" w:rsidP="00F0292E"/>
    <w:p w:rsidR="00F0292E" w:rsidRDefault="00F0292E" w:rsidP="00F0292E">
      <w:r>
        <w:t xml:space="preserve">La casilla se representará con una cuadrícula de </w:t>
      </w:r>
      <w:r>
        <w:rPr>
          <w:i/>
        </w:rPr>
        <w:t>400 ∙ 400</w:t>
      </w:r>
      <w:r>
        <w:t xml:space="preserve"> píxeles. Esto no quiere decir que los recursos tengan que ceñirse a ese tamaño, sino que tomarán tales casillas como referencia.</w:t>
      </w:r>
    </w:p>
    <w:p w:rsidR="00F0292E" w:rsidRPr="0062698C" w:rsidRDefault="00F0292E" w:rsidP="00F0292E"/>
    <w:p w:rsidR="00F0292E" w:rsidRDefault="00F0292E" w:rsidP="00F0292E">
      <w:r>
        <w:t xml:space="preserve">Todos los archivos de recursos gráficos deben tener un tamaño múltiplo del tamaño base. Es decir, cada recurso gráfico tendrá un archivo de </w:t>
      </w:r>
      <w:r>
        <w:rPr>
          <w:i/>
        </w:rPr>
        <w:t>n ∙ n</w:t>
      </w:r>
      <w:r>
        <w:t xml:space="preserve"> casillas, que es equivalente a </w:t>
      </w:r>
      <w:r>
        <w:rPr>
          <w:i/>
        </w:rPr>
        <w:t>400n ∙ 400n</w:t>
      </w:r>
      <w:r>
        <w:t xml:space="preserve"> píxeles.</w:t>
      </w:r>
    </w:p>
    <w:p w:rsidR="00F0292E" w:rsidRDefault="00F0292E" w:rsidP="00F0292E">
      <w:r>
        <w:t>Además, todos estos recursos tomarán una casilla base, que representa el lugar por el que el dado del jugador pasará rodando.</w:t>
      </w:r>
    </w:p>
    <w:p w:rsidR="00F0292E" w:rsidRDefault="00F0292E" w:rsidP="00F0292E">
      <w:r>
        <w:t>De nuevo esto no significa que el recurso tenga que ceñirse a esos límites. Sólo son referencias.</w:t>
      </w:r>
    </w:p>
    <w:p w:rsidR="00F0292E" w:rsidRDefault="00F0292E" w:rsidP="00F0292E"/>
    <w:p w:rsidR="00F0292E" w:rsidRDefault="00F0292E" w:rsidP="00F0292E">
      <w:r>
        <w:t>Además de ello, los recursos gráficos tienen que tener en cuenta dónde serán posicionados sus pivotes. No todos los recursos pueden mantenerlos en el centro.</w:t>
      </w:r>
      <w:r w:rsidR="00E40B29">
        <w:t xml:space="preserve"> Dónde se posiciona el pivote viene relacionado con dónde está la casilla base por la que el personaje rodará.</w:t>
      </w:r>
    </w:p>
    <w:p w:rsidR="00A707A5" w:rsidRDefault="00A707A5" w:rsidP="00F0292E"/>
    <w:p w:rsidR="00A707A5" w:rsidRDefault="00A707A5" w:rsidP="00F0292E">
      <w:r>
        <w:t>Los tamaños de los recursos gráficos se notificarán según el archivo, no según el recurso en sí.</w:t>
      </w:r>
    </w:p>
    <w:p w:rsidR="003040C8" w:rsidRDefault="003040C8" w:rsidP="003040C8">
      <w:pPr>
        <w:pStyle w:val="Ttulo2"/>
      </w:pPr>
      <w:r>
        <w:t>Recursos gráficos de no actores</w:t>
      </w:r>
    </w:p>
    <w:p w:rsidR="00F17A84" w:rsidRDefault="00F17A84" w:rsidP="00F17A84">
      <w:r>
        <w:t xml:space="preserve">Los recursos gráficos de no actores, como los involucrados en el fondo, no tienen por qué seguir las restricciones anteriores. Es más lógico ajustar sus tamaños al tamaño por defecto de pantalla, que se asume como 1080p, que </w:t>
      </w:r>
      <w:r w:rsidR="00391403">
        <w:t>hacerlos múltiplos o submúltiplos del personaje principal, como si fueran un actor más.</w:t>
      </w:r>
    </w:p>
    <w:p w:rsidR="00597651" w:rsidRDefault="00597651" w:rsidP="00F17A84"/>
    <w:p w:rsidR="00597651" w:rsidRDefault="00597651" w:rsidP="00F17A84">
      <w:r>
        <w:t>En este punto hay mucha más libertad de tamaños que en los estrictos casos de actores, donde todo tiene que cuadrar perfectamente con todo para el correcto funcionamiento de las físicas, los disparadores, etc.</w:t>
      </w:r>
    </w:p>
    <w:p w:rsidR="00597651" w:rsidRPr="00F17A84" w:rsidRDefault="00DB5917" w:rsidP="00F17A84">
      <w:r>
        <w:t>Por ejemplo, el diseño de una nube podría partir de 1080p y después ser recortado a gusto.</w:t>
      </w:r>
    </w:p>
    <w:p w:rsidR="00F0292E" w:rsidRDefault="00F0292E" w:rsidP="00F0292E">
      <w:pPr>
        <w:spacing w:after="200" w:line="276" w:lineRule="auto"/>
        <w:ind w:firstLine="0"/>
        <w:jc w:val="left"/>
        <w:rPr>
          <w:rFonts w:ascii="Quattrocento" w:eastAsiaTheme="majorEastAsia" w:hAnsi="Quattrocento" w:cstheme="majorBidi"/>
          <w:spacing w:val="5"/>
          <w:sz w:val="52"/>
          <w:szCs w:val="52"/>
        </w:rPr>
      </w:pPr>
      <w:r>
        <w:lastRenderedPageBreak/>
        <w:br w:type="page"/>
      </w:r>
    </w:p>
    <w:p w:rsidR="006A04B0" w:rsidRDefault="006A04B0" w:rsidP="006A04B0">
      <w:pPr>
        <w:pStyle w:val="Ttulo"/>
      </w:pPr>
      <w:r>
        <w:lastRenderedPageBreak/>
        <w:t>Diseño</w:t>
      </w:r>
      <w:bookmarkEnd w:id="9"/>
    </w:p>
    <w:p w:rsidR="009A2496" w:rsidRDefault="00F41E29" w:rsidP="006A04B0">
      <w:pPr>
        <w:pStyle w:val="Ttulo1"/>
      </w:pPr>
      <w:r>
        <w:t>Personajes</w:t>
      </w:r>
    </w:p>
    <w:p w:rsidR="009A2496" w:rsidRPr="00152DCC" w:rsidRDefault="009A2496" w:rsidP="004418F4">
      <w:pPr>
        <w:pStyle w:val="Ttulo2"/>
      </w:pPr>
      <w:bookmarkStart w:id="11" w:name="_Toc478827450"/>
      <w:r>
        <w:t>Dado</w:t>
      </w:r>
      <w:r w:rsidR="00152DCC">
        <w:t xml:space="preserve"> </w:t>
      </w:r>
      <w:r w:rsidR="00152DCC">
        <w:rPr>
          <w:i/>
        </w:rPr>
        <w:t>(Die)</w:t>
      </w:r>
      <w:bookmarkEnd w:id="11"/>
    </w:p>
    <w:p w:rsidR="00F512B6" w:rsidRDefault="00641306" w:rsidP="009A2496">
      <w:r>
        <w:t>El dado es el personaje controlable por el jugador. Por sí solo avanza rodando al ritmo de la música, y permite durante ese avance</w:t>
      </w:r>
      <w:r w:rsidR="00F512B6">
        <w:t xml:space="preserve"> que el jugador le cambie su cara activa.</w:t>
      </w:r>
    </w:p>
    <w:p w:rsidR="00152DCC" w:rsidRDefault="003803FF" w:rsidP="009A2496">
      <w:r>
        <w:t xml:space="preserve">En cada rodado, el jugador puede hacer una o ninguna rotaciones de cara. </w:t>
      </w:r>
      <w:r w:rsidR="00A9440A">
        <w:t>El cambio de cara se puede hacer cuando el dado está terminando</w:t>
      </w:r>
      <w:r w:rsidR="00E03F11">
        <w:t xml:space="preserve"> su rodado, pero no cuando lo está empezando.</w:t>
      </w:r>
    </w:p>
    <w:p w:rsidR="00152DCC" w:rsidRDefault="00152DCC" w:rsidP="00152DCC">
      <w:pPr>
        <w:pStyle w:val="Ttulo1"/>
      </w:pPr>
      <w:bookmarkStart w:id="12" w:name="_Toc478827451"/>
      <w:r>
        <w:t>Objetos / Obstáculos</w:t>
      </w:r>
      <w:bookmarkEnd w:id="12"/>
    </w:p>
    <w:p w:rsidR="00152DCC" w:rsidRDefault="00152DCC" w:rsidP="004418F4">
      <w:pPr>
        <w:pStyle w:val="Ttulo2"/>
      </w:pPr>
      <w:bookmarkStart w:id="13" w:name="_Toc478827452"/>
      <w:r>
        <w:t>Huella</w:t>
      </w:r>
      <w:r w:rsidR="00410174">
        <w:t>s</w:t>
      </w:r>
      <w:r>
        <w:t xml:space="preserve"> </w:t>
      </w:r>
      <w:r>
        <w:rPr>
          <w:i/>
        </w:rPr>
        <w:t>(Mark</w:t>
      </w:r>
      <w:r w:rsidR="00410174">
        <w:rPr>
          <w:i/>
        </w:rPr>
        <w:t>s</w:t>
      </w:r>
      <w:r>
        <w:rPr>
          <w:i/>
        </w:rPr>
        <w:t>)</w:t>
      </w:r>
      <w:bookmarkEnd w:id="13"/>
    </w:p>
    <w:p w:rsidR="00DD5A45" w:rsidRDefault="00D00C1D" w:rsidP="00152DCC">
      <w:r>
        <w:t>Obstáculo</w:t>
      </w:r>
      <w:r w:rsidR="00DD5A45">
        <w:t xml:space="preserve"> base. Muestra una marca con el dibujo de una cara determinada del dado.</w:t>
      </w:r>
    </w:p>
    <w:p w:rsidR="00152DCC" w:rsidRDefault="00DD5A45" w:rsidP="00152DCC">
      <w:r>
        <w:t>Su mecánica consiste en que el jugador active la cara requerida.</w:t>
      </w:r>
      <w:r w:rsidR="00C76CB9">
        <w:t xml:space="preserve"> Según el tipo de huella, el momento de activar esta cara requerida </w:t>
      </w:r>
      <w:r w:rsidR="004909A7">
        <w:t>será distinto, así como su nivel de restricción.</w:t>
      </w:r>
    </w:p>
    <w:p w:rsidR="006A2321" w:rsidRDefault="00670A76" w:rsidP="00863541">
      <w:r>
        <w:t xml:space="preserve">Cada huella puede estar en dos estados: estado de acierto y estado de error. Estos estados son reforzados gráficamente (y quizá auditivamente también), para que el jugador sepa qué estado tiene una huella en todo momento. Además de esos estados, una vez la huella es </w:t>
      </w:r>
      <w:r w:rsidR="003935FE">
        <w:t>“activada” comprueba si el jugador consiguió éxito o fracaso. Dependiendo del contexto de la huella, como se verá más adelante, el jugador puede buscar una u otra condición</w:t>
      </w:r>
      <w:r w:rsidR="0058561D">
        <w:t>, pero por defecto la condición de éxito proporciona al jugador un efecto positivo, y un efecto negativo es lanzado si se fracasa. También estas dos condiciones son reforzadas.</w:t>
      </w:r>
      <w:r w:rsidR="00863541">
        <w:t xml:space="preserve"> </w:t>
      </w:r>
      <w:r w:rsidR="006A2321">
        <w:t>No obstante, el hecho del éxito o fracaso en principio está directamente relacionado con el estado de acierto o error. Si el jugador activa la huella cuando esta está en estado de acierto, el resultado de la huella será de éxito; si la huella es por el contrario activada cuando está en estado de error, el resultado será de fracaso.</w:t>
      </w:r>
    </w:p>
    <w:p w:rsidR="00410174" w:rsidRPr="00410174" w:rsidRDefault="00410174" w:rsidP="004418F4">
      <w:pPr>
        <w:pStyle w:val="Ttulo2"/>
        <w:rPr>
          <w:u w:val="single"/>
        </w:rPr>
      </w:pPr>
      <w:bookmarkStart w:id="14" w:name="_Toc478827453"/>
      <w:r>
        <w:t xml:space="preserve">Huella básica </w:t>
      </w:r>
      <w:r>
        <w:rPr>
          <w:i/>
        </w:rPr>
        <w:t>(Mark)</w:t>
      </w:r>
      <w:bookmarkEnd w:id="14"/>
    </w:p>
    <w:p w:rsidR="004909A7" w:rsidRDefault="00B02D5C" w:rsidP="00152DCC">
      <w:r>
        <w:t xml:space="preserve">La huella básica es la huella por antonomasia. Cuando el jugador rota la cara del dado, la huella reacciona. Si la nueva cara activa es correcta, la huella </w:t>
      </w:r>
      <w:r w:rsidR="00DE5523">
        <w:t xml:space="preserve">activa o </w:t>
      </w:r>
      <w:r>
        <w:t xml:space="preserve">mantiene su estado de </w:t>
      </w:r>
      <w:r w:rsidR="00DE5523">
        <w:t>acierto; si la nueva cara activa es incorrecta, la huella activa o mantiene su estado de error.</w:t>
      </w:r>
    </w:p>
    <w:p w:rsidR="00F47579" w:rsidRDefault="00F47579" w:rsidP="004418F4">
      <w:pPr>
        <w:pStyle w:val="Ttulo2"/>
      </w:pPr>
      <w:bookmarkStart w:id="15" w:name="_Toc478827454"/>
      <w:r>
        <w:t xml:space="preserve">Huella durmiente </w:t>
      </w:r>
      <w:r>
        <w:rPr>
          <w:i/>
        </w:rPr>
        <w:t>(</w:t>
      </w:r>
      <w:proofErr w:type="spellStart"/>
      <w:r>
        <w:rPr>
          <w:i/>
        </w:rPr>
        <w:t>Sleepy</w:t>
      </w:r>
      <w:proofErr w:type="spellEnd"/>
      <w:r>
        <w:rPr>
          <w:i/>
        </w:rPr>
        <w:t xml:space="preserve"> Mark)</w:t>
      </w:r>
      <w:bookmarkEnd w:id="15"/>
    </w:p>
    <w:p w:rsidR="00B215BE" w:rsidRDefault="00F47579" w:rsidP="00B215BE">
      <w:r>
        <w:t>Tipo de huella más</w:t>
      </w:r>
      <w:r w:rsidR="00B215BE">
        <w:t xml:space="preserve"> restrictivo que la huella básica. Cuando el jugador activa la cara requerida, la huella se activa durante un único pulso. Esto hace que el jugador se vea obligado a activar la cara requerida justo en el momen</w:t>
      </w:r>
      <w:r w:rsidR="00DA38CF">
        <w:t>to en que va a pisar la huella, ya que si lo hace antes, en el siguiente pulso la huella volverá a apagarse (“dormirse”).</w:t>
      </w:r>
    </w:p>
    <w:p w:rsidR="00DA38CF" w:rsidRDefault="00DA38CF" w:rsidP="004418F4">
      <w:pPr>
        <w:pStyle w:val="Ttulo2"/>
      </w:pPr>
      <w:bookmarkStart w:id="16" w:name="_Toc478827455"/>
      <w:r>
        <w:t xml:space="preserve">Huella perezosa </w:t>
      </w:r>
      <w:r>
        <w:rPr>
          <w:i/>
        </w:rPr>
        <w:t>(</w:t>
      </w:r>
      <w:proofErr w:type="spellStart"/>
      <w:r>
        <w:rPr>
          <w:i/>
        </w:rPr>
        <w:t>Lazy</w:t>
      </w:r>
      <w:proofErr w:type="spellEnd"/>
      <w:r>
        <w:rPr>
          <w:i/>
        </w:rPr>
        <w:t xml:space="preserve"> Mark)</w:t>
      </w:r>
      <w:bookmarkEnd w:id="16"/>
    </w:p>
    <w:p w:rsidR="00DA38CF" w:rsidRDefault="00DA38CF" w:rsidP="00DA38CF">
      <w:r>
        <w:t xml:space="preserve">Tipo de huella más restrictivo que la huella básica, pero menos que la huella durmiente. Cuando el jugador activa la cara requerida, la huella comienza a activarse (“se despereza”), pero no será hasta el siguiente pulso musical cuando de verdad se active. Esto hace que el jugador se vea obligado a activar la </w:t>
      </w:r>
      <w:r>
        <w:lastRenderedPageBreak/>
        <w:t xml:space="preserve">cara requerida como mínimo con </w:t>
      </w:r>
      <w:r w:rsidR="00351EDB">
        <w:t xml:space="preserve">una casilla </w:t>
      </w:r>
      <w:r>
        <w:t>entre su posición y la de la huella, ya que si lo hace después la huella se estará desperezando y el jugador fracasará.</w:t>
      </w:r>
    </w:p>
    <w:p w:rsidR="00C33E08" w:rsidRDefault="00C33E08" w:rsidP="004418F4">
      <w:pPr>
        <w:pStyle w:val="Ttulo2"/>
      </w:pPr>
      <w:bookmarkStart w:id="17" w:name="_Toc478827456"/>
      <w:proofErr w:type="spellStart"/>
      <w:r>
        <w:t>Teletransportador</w:t>
      </w:r>
      <w:r w:rsidR="00F54F8D">
        <w:t>es</w:t>
      </w:r>
      <w:proofErr w:type="spellEnd"/>
      <w:r>
        <w:t xml:space="preserve"> </w:t>
      </w:r>
      <w:r>
        <w:rPr>
          <w:i/>
        </w:rPr>
        <w:t>(</w:t>
      </w:r>
      <w:proofErr w:type="spellStart"/>
      <w:r>
        <w:rPr>
          <w:i/>
        </w:rPr>
        <w:t>Teleporter</w:t>
      </w:r>
      <w:r w:rsidR="00B3644E">
        <w:rPr>
          <w:i/>
        </w:rPr>
        <w:t>s</w:t>
      </w:r>
      <w:proofErr w:type="spellEnd"/>
      <w:r>
        <w:rPr>
          <w:i/>
        </w:rPr>
        <w:t>)</w:t>
      </w:r>
      <w:bookmarkEnd w:id="17"/>
    </w:p>
    <w:p w:rsidR="00013BF3" w:rsidRDefault="00BD010A" w:rsidP="00C33E08">
      <w:r>
        <w:t xml:space="preserve">Un </w:t>
      </w:r>
      <w:proofErr w:type="spellStart"/>
      <w:r>
        <w:t>teletransportador</w:t>
      </w:r>
      <w:proofErr w:type="spellEnd"/>
      <w:r>
        <w:t xml:space="preserve"> es un obstáculo </w:t>
      </w:r>
      <w:r w:rsidR="00FB6654">
        <w:t>compuesto</w:t>
      </w:r>
      <w:r>
        <w:t>.</w:t>
      </w:r>
    </w:p>
    <w:p w:rsidR="00013BF3" w:rsidRDefault="00BD010A" w:rsidP="00C33E08">
      <w:r>
        <w:t xml:space="preserve">Se compone por una cabina de </w:t>
      </w:r>
      <w:proofErr w:type="spellStart"/>
      <w:r>
        <w:t>teletransporte</w:t>
      </w:r>
      <w:proofErr w:type="spellEnd"/>
      <w:r>
        <w:t xml:space="preserve">, una o más salidas de </w:t>
      </w:r>
      <w:proofErr w:type="spellStart"/>
      <w:r>
        <w:t>teletransporte</w:t>
      </w:r>
      <w:proofErr w:type="spellEnd"/>
      <w:r>
        <w:t xml:space="preserve"> y un o ningún sumidero de </w:t>
      </w:r>
      <w:proofErr w:type="spellStart"/>
      <w:r>
        <w:t>teletransporte</w:t>
      </w:r>
      <w:proofErr w:type="spellEnd"/>
      <w:r w:rsidR="00013BF3">
        <w:t xml:space="preserve">, que es una salida de </w:t>
      </w:r>
      <w:proofErr w:type="spellStart"/>
      <w:r w:rsidR="00013BF3">
        <w:t>teletransporte</w:t>
      </w:r>
      <w:proofErr w:type="spellEnd"/>
      <w:r w:rsidR="00013BF3">
        <w:t xml:space="preserve"> especial</w:t>
      </w:r>
      <w:r>
        <w:t>.</w:t>
      </w:r>
    </w:p>
    <w:p w:rsidR="00C33E08" w:rsidRDefault="00FB6654" w:rsidP="00C33E08">
      <w:r>
        <w:t xml:space="preserve">En función de los elementos que lo compongan, el </w:t>
      </w:r>
      <w:proofErr w:type="spellStart"/>
      <w:r>
        <w:t>teletransportador</w:t>
      </w:r>
      <w:proofErr w:type="spellEnd"/>
      <w:r>
        <w:t xml:space="preserve"> será de un tipo u otro, aunque en realidad todos mantienen la misma mecánica. Esta mecánica consiste en que el jugador, al llegar a la cabina del </w:t>
      </w:r>
      <w:proofErr w:type="spellStart"/>
      <w:r>
        <w:t>teletransportador</w:t>
      </w:r>
      <w:proofErr w:type="spellEnd"/>
      <w:r>
        <w:t xml:space="preserve">, sea o no </w:t>
      </w:r>
      <w:r w:rsidR="00FC405C">
        <w:t>trasladado</w:t>
      </w:r>
      <w:r>
        <w:t xml:space="preserve"> a alguna salida de </w:t>
      </w:r>
      <w:proofErr w:type="spellStart"/>
      <w:r>
        <w:t>teletransporte</w:t>
      </w:r>
      <w:proofErr w:type="spellEnd"/>
      <w:r>
        <w:t>.</w:t>
      </w:r>
      <w:r w:rsidR="00D00C1D">
        <w:t xml:space="preserve"> Se desgranarán por tanto los diferentes elementes del </w:t>
      </w:r>
      <w:proofErr w:type="spellStart"/>
      <w:r w:rsidR="00D00C1D">
        <w:t>teletransportador</w:t>
      </w:r>
      <w:proofErr w:type="spellEnd"/>
      <w:r w:rsidR="00267819">
        <w:t xml:space="preserve"> para después combinarlos en distintos tipos</w:t>
      </w:r>
      <w:r w:rsidR="00D00C1D">
        <w:t>.</w:t>
      </w:r>
    </w:p>
    <w:p w:rsidR="00D00C1D" w:rsidRPr="00B3644E" w:rsidRDefault="00D00C1D" w:rsidP="004418F4">
      <w:pPr>
        <w:pStyle w:val="Ttulo2"/>
      </w:pPr>
      <w:bookmarkStart w:id="18" w:name="_Toc478827457"/>
      <w:r>
        <w:t xml:space="preserve">Cabina de </w:t>
      </w:r>
      <w:proofErr w:type="spellStart"/>
      <w:r>
        <w:t>teletransporte</w:t>
      </w:r>
      <w:proofErr w:type="spellEnd"/>
      <w:r w:rsidR="00B3644E">
        <w:t xml:space="preserve"> </w:t>
      </w:r>
      <w:r w:rsidR="00B3644E">
        <w:rPr>
          <w:i/>
        </w:rPr>
        <w:t>(</w:t>
      </w:r>
      <w:proofErr w:type="spellStart"/>
      <w:r w:rsidR="00B3644E">
        <w:rPr>
          <w:i/>
        </w:rPr>
        <w:t>Teleporter</w:t>
      </w:r>
      <w:proofErr w:type="spellEnd"/>
      <w:r w:rsidR="00B3644E">
        <w:rPr>
          <w:i/>
        </w:rPr>
        <w:t xml:space="preserve"> </w:t>
      </w:r>
      <w:proofErr w:type="spellStart"/>
      <w:r w:rsidR="00B3644E">
        <w:rPr>
          <w:i/>
        </w:rPr>
        <w:t>Cabin</w:t>
      </w:r>
      <w:proofErr w:type="spellEnd"/>
      <w:r w:rsidR="00B3644E">
        <w:rPr>
          <w:i/>
        </w:rPr>
        <w:t>)</w:t>
      </w:r>
      <w:bookmarkEnd w:id="18"/>
    </w:p>
    <w:p w:rsidR="00D00C1D" w:rsidRDefault="008858AC" w:rsidP="00D00C1D">
      <w:r>
        <w:t xml:space="preserve"> </w:t>
      </w:r>
      <w:r w:rsidR="00DE1750">
        <w:t xml:space="preserve">La cabina de </w:t>
      </w:r>
      <w:proofErr w:type="spellStart"/>
      <w:r w:rsidR="00DE1750">
        <w:t>teletransporte</w:t>
      </w:r>
      <w:proofErr w:type="spellEnd"/>
      <w:r w:rsidR="00DE1750">
        <w:t xml:space="preserve"> siempre compone un </w:t>
      </w:r>
      <w:proofErr w:type="spellStart"/>
      <w:r w:rsidR="00DE1750">
        <w:t>teletransportador</w:t>
      </w:r>
      <w:proofErr w:type="spellEnd"/>
      <w:r w:rsidR="00DE1750">
        <w:t xml:space="preserve">. Cuando el jugador alcanza una cabina de </w:t>
      </w:r>
      <w:proofErr w:type="spellStart"/>
      <w:r w:rsidR="00DE1750">
        <w:t>teletransporte</w:t>
      </w:r>
      <w:proofErr w:type="spellEnd"/>
      <w:r w:rsidR="00DE1750">
        <w:t xml:space="preserve">, </w:t>
      </w:r>
      <w:r w:rsidR="005137C7">
        <w:t xml:space="preserve">las salidas de ese </w:t>
      </w:r>
      <w:proofErr w:type="spellStart"/>
      <w:r w:rsidR="005137C7">
        <w:t>teletransportador</w:t>
      </w:r>
      <w:proofErr w:type="spellEnd"/>
      <w:r w:rsidR="005137C7">
        <w:t xml:space="preserve"> son activadas (no confundir que una salida sea activada con que estuviese ya en funcionamiento. Ver siguiente apartado).</w:t>
      </w:r>
      <w:r w:rsidR="00824ACA">
        <w:t xml:space="preserve"> Por sí sola, la cabina de </w:t>
      </w:r>
      <w:proofErr w:type="spellStart"/>
      <w:r w:rsidR="00824ACA">
        <w:t>teletransporte</w:t>
      </w:r>
      <w:proofErr w:type="spellEnd"/>
      <w:r w:rsidR="00824ACA">
        <w:t xml:space="preserve"> no hace nada.</w:t>
      </w:r>
    </w:p>
    <w:p w:rsidR="00824ACA" w:rsidRPr="00B3644E" w:rsidRDefault="00824ACA" w:rsidP="004418F4">
      <w:pPr>
        <w:pStyle w:val="Ttulo2"/>
      </w:pPr>
      <w:bookmarkStart w:id="19" w:name="_Toc478827458"/>
      <w:r>
        <w:t xml:space="preserve">Salida de </w:t>
      </w:r>
      <w:proofErr w:type="spellStart"/>
      <w:r>
        <w:t>teletransporte</w:t>
      </w:r>
      <w:proofErr w:type="spellEnd"/>
      <w:r w:rsidR="00B3644E">
        <w:t xml:space="preserve"> </w:t>
      </w:r>
      <w:r w:rsidR="00B3644E">
        <w:rPr>
          <w:i/>
        </w:rPr>
        <w:t>(</w:t>
      </w:r>
      <w:proofErr w:type="spellStart"/>
      <w:r w:rsidR="00B3644E">
        <w:rPr>
          <w:i/>
        </w:rPr>
        <w:t>Teleporter</w:t>
      </w:r>
      <w:proofErr w:type="spellEnd"/>
      <w:r w:rsidR="00B3644E">
        <w:rPr>
          <w:i/>
        </w:rPr>
        <w:t xml:space="preserve"> Output)</w:t>
      </w:r>
      <w:bookmarkEnd w:id="19"/>
    </w:p>
    <w:p w:rsidR="00824ACA" w:rsidRDefault="001128A9" w:rsidP="00824ACA">
      <w:r>
        <w:t xml:space="preserve">Una salida de </w:t>
      </w:r>
      <w:proofErr w:type="spellStart"/>
      <w:r>
        <w:t>teletransporte</w:t>
      </w:r>
      <w:proofErr w:type="spellEnd"/>
      <w:r>
        <w:t xml:space="preserve"> contiene una huella. </w:t>
      </w:r>
      <w:r w:rsidR="00845730">
        <w:t xml:space="preserve">La huella de una salida de </w:t>
      </w:r>
      <w:proofErr w:type="spellStart"/>
      <w:r w:rsidR="00845730">
        <w:t>teletransporte</w:t>
      </w:r>
      <w:proofErr w:type="spellEnd"/>
      <w:r w:rsidR="00845730">
        <w:t xml:space="preserve"> nunca coincidirá con la huella de otra salida de ese mismo </w:t>
      </w:r>
      <w:proofErr w:type="spellStart"/>
      <w:r w:rsidR="00845730">
        <w:t>teletransportador</w:t>
      </w:r>
      <w:proofErr w:type="spellEnd"/>
      <w:r w:rsidR="00521FC2">
        <w:t>, si la tiene</w:t>
      </w:r>
      <w:r w:rsidR="00845730">
        <w:t xml:space="preserve">. </w:t>
      </w:r>
      <w:r w:rsidR="00267819">
        <w:t>Mejor dicho</w:t>
      </w:r>
      <w:r w:rsidR="00845730">
        <w:t xml:space="preserve">, </w:t>
      </w:r>
      <w:r w:rsidR="000408D4">
        <w:t xml:space="preserve">el estado de </w:t>
      </w:r>
      <w:r w:rsidR="00267819">
        <w:t xml:space="preserve">las </w:t>
      </w:r>
      <w:r w:rsidR="00845730">
        <w:t xml:space="preserve">salidas de </w:t>
      </w:r>
      <w:r w:rsidR="00267819">
        <w:t xml:space="preserve">un mismo </w:t>
      </w:r>
      <w:proofErr w:type="spellStart"/>
      <w:r w:rsidR="00267819">
        <w:t>teletransportador</w:t>
      </w:r>
      <w:proofErr w:type="spellEnd"/>
      <w:r w:rsidR="00845730">
        <w:t xml:space="preserve"> (</w:t>
      </w:r>
      <w:r w:rsidR="000408D4">
        <w:t xml:space="preserve">el estado de </w:t>
      </w:r>
      <w:r w:rsidR="00845730">
        <w:t xml:space="preserve">sus huellas) no </w:t>
      </w:r>
      <w:proofErr w:type="gramStart"/>
      <w:r w:rsidR="00845730">
        <w:t>coincidirán</w:t>
      </w:r>
      <w:proofErr w:type="gramEnd"/>
      <w:r w:rsidR="00521FC2">
        <w:t xml:space="preserve"> en el instante en que el jugador vaya a llegar a la cabina que las activará.</w:t>
      </w:r>
    </w:p>
    <w:p w:rsidR="00521FC2" w:rsidRDefault="00521FC2" w:rsidP="00824ACA">
      <w:r>
        <w:t xml:space="preserve">Esto es debido a que el jugador elegirá a qué salida de </w:t>
      </w:r>
      <w:proofErr w:type="spellStart"/>
      <w:r>
        <w:t>teletransporte</w:t>
      </w:r>
      <w:proofErr w:type="spellEnd"/>
      <w:r>
        <w:t xml:space="preserve"> viajar mediante sus huellas. </w:t>
      </w:r>
      <w:r w:rsidR="00267819">
        <w:t xml:space="preserve">Es decir, </w:t>
      </w:r>
      <w:r w:rsidR="000408D4">
        <w:t xml:space="preserve">cuando el personaje llega a la cabina, viajará a la única salida de </w:t>
      </w:r>
      <w:proofErr w:type="spellStart"/>
      <w:r w:rsidR="000408D4">
        <w:t>teletransporte</w:t>
      </w:r>
      <w:proofErr w:type="spellEnd"/>
      <w:r w:rsidR="000408D4">
        <w:t xml:space="preserve"> cuya huella esté en estado de acierto.</w:t>
      </w:r>
      <w:r w:rsidR="00B62A1C">
        <w:t xml:space="preserve"> En definitiva, en todo aquel momento en que el jugador vaya a entrar en la cabina de </w:t>
      </w:r>
      <w:proofErr w:type="spellStart"/>
      <w:r w:rsidR="00B62A1C">
        <w:t>teletransporte</w:t>
      </w:r>
      <w:proofErr w:type="spellEnd"/>
      <w:r w:rsidR="00B62A1C">
        <w:t>, las huellas tienen que estar en un estado unívoco; sólo una de las huellas puede devolver éxito.</w:t>
      </w:r>
    </w:p>
    <w:p w:rsidR="00623E00" w:rsidRDefault="00623E00" w:rsidP="00824ACA">
      <w:r>
        <w:t xml:space="preserve">Las huellas de las salidas de </w:t>
      </w:r>
      <w:proofErr w:type="spellStart"/>
      <w:r>
        <w:t>teletransporte</w:t>
      </w:r>
      <w:proofErr w:type="spellEnd"/>
      <w:r>
        <w:t xml:space="preserve"> tienen su funcionamiento habitual. Mantienen un estado de acierto o de error y, una vez son activadas, avisan de éxito o fracaso.</w:t>
      </w:r>
    </w:p>
    <w:p w:rsidR="00A61F1E" w:rsidRPr="00B3644E" w:rsidRDefault="00A61F1E" w:rsidP="004418F4">
      <w:pPr>
        <w:pStyle w:val="Ttulo2"/>
      </w:pPr>
      <w:bookmarkStart w:id="20" w:name="_Toc478827459"/>
      <w:r>
        <w:t xml:space="preserve">Sumidero de </w:t>
      </w:r>
      <w:proofErr w:type="spellStart"/>
      <w:r>
        <w:t>teletransporte</w:t>
      </w:r>
      <w:proofErr w:type="spellEnd"/>
      <w:r w:rsidR="00B3644E">
        <w:t xml:space="preserve"> </w:t>
      </w:r>
      <w:r w:rsidR="00B3644E">
        <w:rPr>
          <w:i/>
        </w:rPr>
        <w:t>(</w:t>
      </w:r>
      <w:proofErr w:type="spellStart"/>
      <w:r w:rsidR="00B3644E">
        <w:rPr>
          <w:i/>
        </w:rPr>
        <w:t>Teleporter</w:t>
      </w:r>
      <w:proofErr w:type="spellEnd"/>
      <w:r w:rsidR="00B3644E">
        <w:rPr>
          <w:i/>
        </w:rPr>
        <w:t xml:space="preserve"> </w:t>
      </w:r>
      <w:proofErr w:type="spellStart"/>
      <w:r w:rsidR="00B3644E">
        <w:rPr>
          <w:i/>
        </w:rPr>
        <w:t>Sink</w:t>
      </w:r>
      <w:proofErr w:type="spellEnd"/>
      <w:r w:rsidR="00B3644E">
        <w:rPr>
          <w:i/>
        </w:rPr>
        <w:t>)</w:t>
      </w:r>
      <w:bookmarkEnd w:id="20"/>
    </w:p>
    <w:p w:rsidR="00A61F1E" w:rsidRDefault="00A61F1E" w:rsidP="00A61F1E">
      <w:r>
        <w:t xml:space="preserve">Un sumidero de </w:t>
      </w:r>
      <w:proofErr w:type="spellStart"/>
      <w:r>
        <w:t>teletransporte</w:t>
      </w:r>
      <w:proofErr w:type="spellEnd"/>
      <w:r>
        <w:t xml:space="preserve"> es un tipo particular de salida de </w:t>
      </w:r>
      <w:proofErr w:type="spellStart"/>
      <w:r>
        <w:t>teletransporte</w:t>
      </w:r>
      <w:proofErr w:type="spellEnd"/>
      <w:r>
        <w:t xml:space="preserve">. Esta salida no contiene huella. El jugador será transportado al sumidero si ninguna de las </w:t>
      </w:r>
      <w:r w:rsidR="00C37594">
        <w:t xml:space="preserve">salidas de </w:t>
      </w:r>
      <w:proofErr w:type="spellStart"/>
      <w:r w:rsidR="00C37594">
        <w:t>teletransporte</w:t>
      </w:r>
      <w:proofErr w:type="spellEnd"/>
      <w:r w:rsidR="00C37594">
        <w:t xml:space="preserve"> </w:t>
      </w:r>
      <w:r w:rsidR="007A6678">
        <w:t>se encuentra en estado de acierto</w:t>
      </w:r>
      <w:r w:rsidR="00C37594">
        <w:t>.</w:t>
      </w:r>
    </w:p>
    <w:p w:rsidR="00CA4109" w:rsidRDefault="00CA4109" w:rsidP="00A61F1E">
      <w:r>
        <w:t xml:space="preserve">Un </w:t>
      </w:r>
      <w:proofErr w:type="spellStart"/>
      <w:r>
        <w:t>teletransportador</w:t>
      </w:r>
      <w:proofErr w:type="spellEnd"/>
      <w:r>
        <w:t xml:space="preserve"> no tiene por qué tener sumidero, y en caso de tenerlo evidentemente sólo puede tener uno.</w:t>
      </w:r>
    </w:p>
    <w:p w:rsidR="00863541" w:rsidRDefault="00785032" w:rsidP="00A61F1E">
      <w:r>
        <w:t xml:space="preserve">Cuando un </w:t>
      </w:r>
      <w:proofErr w:type="spellStart"/>
      <w:r>
        <w:t>teletransportador</w:t>
      </w:r>
      <w:proofErr w:type="spellEnd"/>
      <w:r>
        <w:t xml:space="preserve"> no tiene sumidero y ninguna de sus huellas es activada en éxito, el dado sigue su camino como si no hubiese pasado por un </w:t>
      </w:r>
      <w:proofErr w:type="spellStart"/>
      <w:r>
        <w:t>teletransportador</w:t>
      </w:r>
      <w:proofErr w:type="spellEnd"/>
      <w:r>
        <w:t>.</w:t>
      </w:r>
    </w:p>
    <w:p w:rsidR="00863541" w:rsidRPr="00B01C63" w:rsidRDefault="00863541" w:rsidP="004418F4">
      <w:pPr>
        <w:pStyle w:val="Ttulo2"/>
      </w:pPr>
      <w:bookmarkStart w:id="21" w:name="_Toc478827460"/>
      <w:proofErr w:type="spellStart"/>
      <w:r>
        <w:t>Teletransportador</w:t>
      </w:r>
      <w:proofErr w:type="spellEnd"/>
      <w:r>
        <w:t xml:space="preserve"> </w:t>
      </w:r>
      <w:r w:rsidR="00D53DCA">
        <w:t>simple</w:t>
      </w:r>
      <w:r w:rsidR="00B01C63">
        <w:t xml:space="preserve"> </w:t>
      </w:r>
      <w:r w:rsidR="00B01C63">
        <w:rPr>
          <w:i/>
        </w:rPr>
        <w:t>(</w:t>
      </w:r>
      <w:proofErr w:type="spellStart"/>
      <w:r w:rsidR="00B01C63">
        <w:rPr>
          <w:i/>
        </w:rPr>
        <w:t>Teleporter</w:t>
      </w:r>
      <w:proofErr w:type="spellEnd"/>
      <w:r w:rsidR="00B01C63">
        <w:rPr>
          <w:i/>
        </w:rPr>
        <w:t>)</w:t>
      </w:r>
      <w:bookmarkEnd w:id="21"/>
    </w:p>
    <w:p w:rsidR="00863541" w:rsidRDefault="00863541" w:rsidP="00863541">
      <w:r>
        <w:t xml:space="preserve">El </w:t>
      </w:r>
      <w:proofErr w:type="spellStart"/>
      <w:r>
        <w:t>teletransportador</w:t>
      </w:r>
      <w:proofErr w:type="spellEnd"/>
      <w:r>
        <w:t xml:space="preserve"> </w:t>
      </w:r>
      <w:r w:rsidR="00D53DCA">
        <w:t xml:space="preserve">simple o </w:t>
      </w:r>
      <w:r>
        <w:t xml:space="preserve">básico es el tipo unario de </w:t>
      </w:r>
      <w:proofErr w:type="spellStart"/>
      <w:r>
        <w:t>teletransportador</w:t>
      </w:r>
      <w:proofErr w:type="spellEnd"/>
      <w:r>
        <w:t xml:space="preserve">. Lo componen una cabina y una salida. Puede o no tener sumidero. </w:t>
      </w:r>
      <w:r w:rsidR="00243BF5">
        <w:t>D</w:t>
      </w:r>
      <w:r>
        <w:t>e tenerlo, su mecánica no es tan básica como en el caso de que no lo tenga, por lo dicho en el apartado anterior.</w:t>
      </w:r>
    </w:p>
    <w:p w:rsidR="00612AA1" w:rsidRDefault="00243BF5" w:rsidP="00612AA1">
      <w:r>
        <w:t xml:space="preserve">La función más inmediata del </w:t>
      </w:r>
      <w:proofErr w:type="spellStart"/>
      <w:r>
        <w:t>teletransportador</w:t>
      </w:r>
      <w:proofErr w:type="spellEnd"/>
      <w:r>
        <w:t xml:space="preserve"> unario es </w:t>
      </w:r>
      <w:r w:rsidR="00E818E3">
        <w:t>cambiar de posición al jugador, sin más. No es sino una forma de mover convenientemente al jugador encubierta en una huella.</w:t>
      </w:r>
      <w:r w:rsidR="00612AA1">
        <w:t xml:space="preserve"> En cualquier caso, </w:t>
      </w:r>
      <w:r w:rsidR="00612AA1">
        <w:lastRenderedPageBreak/>
        <w:t>las posibilidades mecánicas son bastante amplias jugando con el no tener que transportarse o incluso tener como objetivo la salida sumidero.</w:t>
      </w:r>
    </w:p>
    <w:p w:rsidR="00C14B95" w:rsidRDefault="00C14B95" w:rsidP="004418F4">
      <w:pPr>
        <w:pStyle w:val="Ttulo2"/>
      </w:pPr>
      <w:bookmarkStart w:id="22" w:name="_Toc478827461"/>
      <w:proofErr w:type="spellStart"/>
      <w:r>
        <w:t>Teletransportador</w:t>
      </w:r>
      <w:proofErr w:type="spellEnd"/>
      <w:r>
        <w:t xml:space="preserve"> dicotómico</w:t>
      </w:r>
      <w:r w:rsidR="00CC7CB2">
        <w:t xml:space="preserve"> </w:t>
      </w:r>
      <w:r w:rsidR="00CC7CB2">
        <w:rPr>
          <w:i/>
        </w:rPr>
        <w:t>(</w:t>
      </w:r>
      <w:proofErr w:type="spellStart"/>
      <w:r w:rsidR="00CC7CB2">
        <w:rPr>
          <w:i/>
        </w:rPr>
        <w:t>Teleporter</w:t>
      </w:r>
      <w:proofErr w:type="spellEnd"/>
      <w:r w:rsidR="00CC7CB2">
        <w:rPr>
          <w:i/>
        </w:rPr>
        <w:t>)</w:t>
      </w:r>
      <w:bookmarkEnd w:id="22"/>
    </w:p>
    <w:p w:rsidR="00C14B95" w:rsidRDefault="00C14B95" w:rsidP="00C14B95">
      <w:r>
        <w:t xml:space="preserve">El </w:t>
      </w:r>
      <w:proofErr w:type="spellStart"/>
      <w:r>
        <w:t>teletransportador</w:t>
      </w:r>
      <w:proofErr w:type="spellEnd"/>
      <w:r>
        <w:t xml:space="preserve"> dicotómico es el tipo binario de </w:t>
      </w:r>
      <w:proofErr w:type="spellStart"/>
      <w:r>
        <w:t>teletransportador</w:t>
      </w:r>
      <w:proofErr w:type="spellEnd"/>
      <w:r>
        <w:t>. Lo componen una cabina y dos salidas, con o sin sumidero.</w:t>
      </w:r>
    </w:p>
    <w:p w:rsidR="00C14B95" w:rsidRDefault="00C14B95" w:rsidP="00C14B95">
      <w:r>
        <w:t xml:space="preserve">Su mecánica más básica es la de </w:t>
      </w:r>
      <w:r w:rsidR="00291B8A">
        <w:t xml:space="preserve">confrontar al jugador con una bifurcación de su camino. Por supuesto si entra en juego el sumidero también se puede jugar con </w:t>
      </w:r>
      <w:r w:rsidR="0051394A">
        <w:t>él como salida posible.</w:t>
      </w:r>
    </w:p>
    <w:p w:rsidR="0051394A" w:rsidRDefault="0051394A" w:rsidP="00C14B95">
      <w:r>
        <w:t xml:space="preserve">En este punto, aunque también en el </w:t>
      </w:r>
      <w:proofErr w:type="spellStart"/>
      <w:r>
        <w:t>teletransportador</w:t>
      </w:r>
      <w:proofErr w:type="spellEnd"/>
      <w:r>
        <w:t xml:space="preserve"> unario podría darse, surge la posibilidad de que la cabina del </w:t>
      </w:r>
      <w:proofErr w:type="spellStart"/>
      <w:r>
        <w:t>teletransportador</w:t>
      </w:r>
      <w:proofErr w:type="spellEnd"/>
      <w:r>
        <w:t xml:space="preserve"> esté situada a continuación de alguna salida, por lo que incurrir en esa salida </w:t>
      </w:r>
      <w:r w:rsidR="001F56E9">
        <w:t>devolvería al jugador a una posición por la que ya ha pasado y podría generarse un bucle interesante.</w:t>
      </w:r>
    </w:p>
    <w:p w:rsidR="00291B8A" w:rsidRDefault="00291B8A" w:rsidP="004418F4">
      <w:pPr>
        <w:pStyle w:val="Ttulo2"/>
      </w:pPr>
      <w:bookmarkStart w:id="23" w:name="_Toc478827462"/>
      <w:proofErr w:type="spellStart"/>
      <w:r>
        <w:t>Teletransportador</w:t>
      </w:r>
      <w:proofErr w:type="spellEnd"/>
      <w:r>
        <w:t xml:space="preserve"> </w:t>
      </w:r>
      <w:proofErr w:type="gramStart"/>
      <w:r>
        <w:t>complejo</w:t>
      </w:r>
      <w:r w:rsidR="00CC7CB2">
        <w:rPr>
          <w:i/>
        </w:rPr>
        <w:t>(</w:t>
      </w:r>
      <w:proofErr w:type="spellStart"/>
      <w:proofErr w:type="gramEnd"/>
      <w:r w:rsidR="00CC7CB2">
        <w:rPr>
          <w:i/>
        </w:rPr>
        <w:t>Teleporter</w:t>
      </w:r>
      <w:proofErr w:type="spellEnd"/>
      <w:r w:rsidR="00CC7CB2">
        <w:rPr>
          <w:i/>
        </w:rPr>
        <w:t>)</w:t>
      </w:r>
      <w:bookmarkEnd w:id="23"/>
    </w:p>
    <w:p w:rsidR="00D00C1D" w:rsidRDefault="001F56E9" w:rsidP="00D35425">
      <w:r>
        <w:t xml:space="preserve">Es </w:t>
      </w:r>
      <w:proofErr w:type="spellStart"/>
      <w:r>
        <w:t>teletransportador</w:t>
      </w:r>
      <w:proofErr w:type="spellEnd"/>
      <w:r>
        <w:t xml:space="preserve"> complejo cualquier </w:t>
      </w:r>
      <w:proofErr w:type="spellStart"/>
      <w:r>
        <w:t>teletransportador</w:t>
      </w:r>
      <w:proofErr w:type="spellEnd"/>
      <w:r>
        <w:t xml:space="preserve"> </w:t>
      </w:r>
      <w:r>
        <w:rPr>
          <w:i/>
        </w:rPr>
        <w:t>n-</w:t>
      </w:r>
      <w:r>
        <w:t xml:space="preserve">ario. </w:t>
      </w:r>
      <w:r w:rsidR="000F0DFC">
        <w:t xml:space="preserve">Simplemente se trata de una generalización del </w:t>
      </w:r>
      <w:r w:rsidR="00D4423A">
        <w:t xml:space="preserve">dicotómico. </w:t>
      </w:r>
      <w:r w:rsidR="0066027A">
        <w:t xml:space="preserve">Si las huellas de sus salidas no son básicas, quizá sea demasiado </w:t>
      </w:r>
      <w:r w:rsidR="00DF51B5">
        <w:t xml:space="preserve">difícil </w:t>
      </w:r>
      <w:r w:rsidR="0066027A">
        <w:t>mantenerlas un</w:t>
      </w:r>
      <w:r w:rsidR="00D35425">
        <w:t>ívocas.</w:t>
      </w:r>
    </w:p>
    <w:p w:rsidR="00D35425" w:rsidRPr="00AD71CF" w:rsidRDefault="00AD40E6" w:rsidP="004418F4">
      <w:pPr>
        <w:pStyle w:val="Ttulo2"/>
      </w:pPr>
      <w:bookmarkStart w:id="24" w:name="_Toc478827463"/>
      <w:r>
        <w:t>Veletas</w:t>
      </w:r>
      <w:r w:rsidR="00AD71CF">
        <w:t xml:space="preserve"> </w:t>
      </w:r>
      <w:r w:rsidR="00AD71CF">
        <w:rPr>
          <w:i/>
        </w:rPr>
        <w:t>(</w:t>
      </w:r>
      <w:r>
        <w:rPr>
          <w:i/>
        </w:rPr>
        <w:t>Vane</w:t>
      </w:r>
      <w:r w:rsidR="00AD71CF">
        <w:rPr>
          <w:i/>
        </w:rPr>
        <w:t>s)</w:t>
      </w:r>
      <w:bookmarkEnd w:id="24"/>
    </w:p>
    <w:p w:rsidR="00F932AC" w:rsidRDefault="0059046D" w:rsidP="00F932AC">
      <w:r>
        <w:t>La veleta, o girador,</w:t>
      </w:r>
      <w:r w:rsidR="008B4718">
        <w:t xml:space="preserve"> es un obstáculo</w:t>
      </w:r>
      <w:r w:rsidR="00D35425">
        <w:t xml:space="preserve"> </w:t>
      </w:r>
      <w:r w:rsidR="00C80683">
        <w:t xml:space="preserve">muy sencillo. Cuando el </w:t>
      </w:r>
      <w:r w:rsidR="002D199D">
        <w:t xml:space="preserve">personaje lo alcanza, el sentido de su dirección puede o no ser invertido en función </w:t>
      </w:r>
      <w:r w:rsidR="00CE3B6E">
        <w:t>de la veleta</w:t>
      </w:r>
      <w:r w:rsidR="002D199D">
        <w:t xml:space="preserve">, que “señala” hacia un lugar. </w:t>
      </w:r>
      <w:r w:rsidR="00BA59DD">
        <w:t xml:space="preserve">El </w:t>
      </w:r>
      <w:r w:rsidR="00AC61EA">
        <w:t>sentido hacia el qu</w:t>
      </w:r>
      <w:r w:rsidR="00103E85">
        <w:t>e mira el girador puede ser el mismo hacia el que</w:t>
      </w:r>
      <w:r w:rsidR="00AD40E6">
        <w:t xml:space="preserve"> el jugador avanza o su opuesto</w:t>
      </w:r>
      <w:r w:rsidR="00F215D4">
        <w:t>.</w:t>
      </w:r>
      <w:r w:rsidR="00B87883">
        <w:t xml:space="preserve"> Para llevarlo a la particularidad d</w:t>
      </w:r>
      <w:r w:rsidR="00F215D4">
        <w:t>e este diseño, esta veleta puede estar apuntando hacia la derecha o hacia la izquierda. Si el dado del personaje llega desde el sentido opuesto al que la veleta del girador</w:t>
      </w:r>
      <w:r w:rsidR="00F932AC">
        <w:t xml:space="preserve"> apunta, el sentido del dado es opuesto. Sin embargo, si el sentido del dado</w:t>
      </w:r>
      <w:r w:rsidR="0083272E">
        <w:t xml:space="preserve"> coincide con el de la veleta</w:t>
      </w:r>
      <w:r w:rsidR="00F932AC">
        <w:t>, el dado continuará su marcha.</w:t>
      </w:r>
    </w:p>
    <w:p w:rsidR="00AA2D71" w:rsidRPr="00AD71CF" w:rsidRDefault="00662D34" w:rsidP="004418F4">
      <w:pPr>
        <w:pStyle w:val="Ttulo2"/>
      </w:pPr>
      <w:bookmarkStart w:id="25" w:name="_Toc478827464"/>
      <w:r>
        <w:t>Veleta</w:t>
      </w:r>
      <w:r w:rsidR="00AA2D71">
        <w:t xml:space="preserve"> básic</w:t>
      </w:r>
      <w:r>
        <w:t>a</w:t>
      </w:r>
      <w:r w:rsidR="00AD71CF">
        <w:t xml:space="preserve"> </w:t>
      </w:r>
      <w:r w:rsidR="00AD71CF">
        <w:rPr>
          <w:i/>
        </w:rPr>
        <w:t>(</w:t>
      </w:r>
      <w:r>
        <w:rPr>
          <w:i/>
        </w:rPr>
        <w:t>Vane</w:t>
      </w:r>
      <w:r w:rsidR="00AD71CF">
        <w:rPr>
          <w:i/>
        </w:rPr>
        <w:t>)</w:t>
      </w:r>
      <w:bookmarkEnd w:id="25"/>
    </w:p>
    <w:p w:rsidR="00AA2D71" w:rsidRDefault="00AA2D71" w:rsidP="00AA2D71">
      <w:r>
        <w:t>El girador</w:t>
      </w:r>
      <w:r w:rsidR="00080694">
        <w:t xml:space="preserve"> más básico simplemente apunta hacia el sentido contrario que el dado lleva al llegar a él. Cuando el dado llega, cambia el sentido de su marcha.</w:t>
      </w:r>
      <w:r w:rsidR="00F54F8D">
        <w:t xml:space="preserve"> Como caso más general, el girador estará mirando hacia la izquierda y el dado llegará desde ese lado avanzando hacia la derecha, y al toparse con el girador invertirá el sentido de su marcha y volverá por donde ha venido, hacia la izquierda.</w:t>
      </w:r>
    </w:p>
    <w:p w:rsidR="00F54F8D" w:rsidRPr="00814543" w:rsidRDefault="00662D34" w:rsidP="004418F4">
      <w:pPr>
        <w:pStyle w:val="Ttulo2"/>
      </w:pPr>
      <w:bookmarkStart w:id="26" w:name="_Toc478827465"/>
      <w:r>
        <w:t>Veleta</w:t>
      </w:r>
      <w:r w:rsidR="00F54F8D">
        <w:t xml:space="preserve"> intermitente</w:t>
      </w:r>
      <w:r w:rsidR="00814543">
        <w:rPr>
          <w:i/>
        </w:rPr>
        <w:t xml:space="preserve"> (</w:t>
      </w:r>
      <w:proofErr w:type="spellStart"/>
      <w:r w:rsidR="00814543">
        <w:rPr>
          <w:i/>
        </w:rPr>
        <w:t>Flipping</w:t>
      </w:r>
      <w:proofErr w:type="spellEnd"/>
      <w:r w:rsidR="00814543">
        <w:rPr>
          <w:i/>
        </w:rPr>
        <w:t xml:space="preserve"> </w:t>
      </w:r>
      <w:r>
        <w:rPr>
          <w:i/>
        </w:rPr>
        <w:t>Vane</w:t>
      </w:r>
      <w:r w:rsidR="00814543">
        <w:rPr>
          <w:i/>
        </w:rPr>
        <w:t>)</w:t>
      </w:r>
      <w:bookmarkEnd w:id="26"/>
    </w:p>
    <w:p w:rsidR="00F54F8D" w:rsidRDefault="00F54F8D" w:rsidP="00F54F8D">
      <w:r>
        <w:t>No obstante, el girador básico no justifica la definición que se ha dado de los giradores, ya que ante un girador básico nunca sucederá que su sentido y el del dado coincidan y por tanto el dado siga su marcha.</w:t>
      </w:r>
    </w:p>
    <w:p w:rsidR="00F54F8D" w:rsidRDefault="00F54F8D" w:rsidP="00F54F8D">
      <w:r>
        <w:t xml:space="preserve">Tipos no básicos de </w:t>
      </w:r>
      <w:r w:rsidR="0080022A">
        <w:t>veletas</w:t>
      </w:r>
      <w:r>
        <w:t xml:space="preserve">, como el girador intermitente, evidencian la definición genérica de giradores. </w:t>
      </w:r>
      <w:r w:rsidR="00AB7228">
        <w:t>El girador intermitente cambiará el sentido hacia el que apunta a cada pulso musical.</w:t>
      </w:r>
      <w:r w:rsidR="0067460D">
        <w:t xml:space="preserve"> Que cambie o no el sentido del dado dependerá de cuándo este lo alcance.</w:t>
      </w:r>
    </w:p>
    <w:p w:rsidR="00A96E98" w:rsidRDefault="00A96E98" w:rsidP="004418F4">
      <w:pPr>
        <w:pStyle w:val="Ttulo2"/>
      </w:pPr>
      <w:bookmarkStart w:id="27" w:name="_Toc478827466"/>
      <w:r>
        <w:t xml:space="preserve">Poste </w:t>
      </w:r>
      <w:r>
        <w:rPr>
          <w:i/>
        </w:rPr>
        <w:t>(Post)</w:t>
      </w:r>
      <w:bookmarkEnd w:id="27"/>
    </w:p>
    <w:p w:rsidR="00A96E98" w:rsidRDefault="00C669B8" w:rsidP="00A96E98">
      <w:r>
        <w:t xml:space="preserve">Los </w:t>
      </w:r>
      <w:r w:rsidR="008B4718">
        <w:t xml:space="preserve">objetos </w:t>
      </w:r>
      <w:r>
        <w:t xml:space="preserve">postes tienen la función de punto de guardado. Sirven como </w:t>
      </w:r>
      <w:proofErr w:type="spellStart"/>
      <w:r>
        <w:rPr>
          <w:i/>
        </w:rPr>
        <w:t>checkpoint</w:t>
      </w:r>
      <w:proofErr w:type="spellEnd"/>
      <w:r>
        <w:t xml:space="preserve">. </w:t>
      </w:r>
      <w:r w:rsidR="00351EDB">
        <w:t>Cuando e</w:t>
      </w:r>
      <w:r w:rsidR="008D4781">
        <w:t>l jugador alcanza la casilla en la que se ubica el poste, este pasa a ser su nuevo punto de guardado, al que volverá cuando muera (</w:t>
      </w:r>
      <w:r w:rsidR="00264A7F">
        <w:t>si debe volver y no terminar la partida).</w:t>
      </w:r>
    </w:p>
    <w:p w:rsidR="00EA68FC" w:rsidRDefault="00EA68FC" w:rsidP="004418F4">
      <w:pPr>
        <w:pStyle w:val="Ttulo2"/>
      </w:pPr>
      <w:r>
        <w:lastRenderedPageBreak/>
        <w:t xml:space="preserve">Portales </w:t>
      </w:r>
      <w:r>
        <w:rPr>
          <w:i/>
        </w:rPr>
        <w:t>(</w:t>
      </w:r>
      <w:proofErr w:type="spellStart"/>
      <w:r>
        <w:rPr>
          <w:i/>
        </w:rPr>
        <w:t>Portals</w:t>
      </w:r>
      <w:proofErr w:type="spellEnd"/>
      <w:r>
        <w:rPr>
          <w:i/>
        </w:rPr>
        <w:t>)</w:t>
      </w:r>
    </w:p>
    <w:p w:rsidR="00EA68FC" w:rsidRDefault="00EA68FC" w:rsidP="00EA68FC">
      <w:r>
        <w:t>Un portal es un objeto compuesto</w:t>
      </w:r>
      <w:r w:rsidR="00670EC7">
        <w:t xml:space="preserve">, pero de mucha menos complejidad que los </w:t>
      </w:r>
      <w:proofErr w:type="spellStart"/>
      <w:r w:rsidR="00670EC7">
        <w:t>teletransportadores</w:t>
      </w:r>
      <w:proofErr w:type="spellEnd"/>
      <w:r>
        <w:t>.</w:t>
      </w:r>
      <w:r w:rsidR="00D53DCA">
        <w:t xml:space="preserve"> Parte de la misma idea que un </w:t>
      </w:r>
      <w:proofErr w:type="spellStart"/>
      <w:r w:rsidR="00D53DCA">
        <w:t>teletransportador</w:t>
      </w:r>
      <w:proofErr w:type="spellEnd"/>
      <w:r w:rsidR="00D53DCA">
        <w:t xml:space="preserve"> simple sin sumidero: existe un lugar desde el que se transporta al jugador a otro. En el caso del </w:t>
      </w:r>
      <w:proofErr w:type="spellStart"/>
      <w:r w:rsidR="00D53DCA">
        <w:t>teletransportador</w:t>
      </w:r>
      <w:proofErr w:type="spellEnd"/>
      <w:r w:rsidR="00D53DCA">
        <w:t xml:space="preserve"> este lugar era la cabina, y en el del portal es el portal en sí mismo. </w:t>
      </w:r>
      <w:r w:rsidR="00670EC7">
        <w:t xml:space="preserve">Las salidas del </w:t>
      </w:r>
      <w:proofErr w:type="spellStart"/>
      <w:r w:rsidR="00670EC7">
        <w:t>teletransportador</w:t>
      </w:r>
      <w:proofErr w:type="spellEnd"/>
      <w:r w:rsidR="00670EC7">
        <w:t xml:space="preserve"> eran las que tenían peso sobre la decisión mecánica del jugador, pero en el caso del portal son meras posiciones que marcan dónde será llevado el jugador.</w:t>
      </w:r>
    </w:p>
    <w:p w:rsidR="00BF3F1C" w:rsidRDefault="00BF3F1C" w:rsidP="00EA68FC">
      <w:r>
        <w:t xml:space="preserve">Los portales se justifican respecto a los </w:t>
      </w:r>
      <w:proofErr w:type="spellStart"/>
      <w:r>
        <w:t>teletransportadores</w:t>
      </w:r>
      <w:proofErr w:type="spellEnd"/>
      <w:r>
        <w:t xml:space="preserve"> simples sin sumidero por dos cuestiones:</w:t>
      </w:r>
    </w:p>
    <w:p w:rsidR="00BF3F1C" w:rsidRDefault="00BF3F1C" w:rsidP="00BF3F1C">
      <w:pPr>
        <w:pStyle w:val="Prrafodelista"/>
      </w:pPr>
      <w:r>
        <w:t xml:space="preserve">Puede suceder que se quiera transportar al jugador a un lugar que no aparece en pantalla. Por tanto, la mecánica de los </w:t>
      </w:r>
      <w:proofErr w:type="spellStart"/>
      <w:r>
        <w:t>teletransportadores</w:t>
      </w:r>
      <w:proofErr w:type="spellEnd"/>
      <w:r>
        <w:t>, que tienen las huellas objetivo en las salidas, no sirve.</w:t>
      </w:r>
    </w:p>
    <w:p w:rsidR="00BF3F1C" w:rsidRDefault="00C30AA8" w:rsidP="00BF3F1C">
      <w:pPr>
        <w:pStyle w:val="Prrafodelista"/>
      </w:pPr>
      <w:r>
        <w:t>Los portales, bien escondidos o complejos de abrir, pueden llevar a zonas alternativas de los niveles.</w:t>
      </w:r>
    </w:p>
    <w:p w:rsidR="00C30AA8" w:rsidRDefault="00C30AA8" w:rsidP="00C30AA8">
      <w:r>
        <w:t xml:space="preserve">Generalmente los </w:t>
      </w:r>
      <w:r w:rsidR="003E461A">
        <w:t>portales</w:t>
      </w:r>
      <w:r>
        <w:t xml:space="preserve"> requerirán superar una pila de huellas para ser abiertos (aunque no tiene por qué ser necesario</w:t>
      </w:r>
      <w:r w:rsidR="003E461A">
        <w:t xml:space="preserve"> ni por qué ser ese el obstáculo. Actualmente, tal como se encuentra el diseño, el portal tendrá junto a sí una pila de huellas y se abrirá al completarse esta o no tendrá nada y estará directamente abierto</w:t>
      </w:r>
      <w:r>
        <w:t>).</w:t>
      </w:r>
    </w:p>
    <w:p w:rsidR="00C30AA8" w:rsidRDefault="00C30AA8" w:rsidP="004418F4">
      <w:pPr>
        <w:pStyle w:val="Ttulo2"/>
      </w:pPr>
      <w:r>
        <w:t xml:space="preserve">Pila de huellas </w:t>
      </w:r>
      <w:r>
        <w:rPr>
          <w:i/>
        </w:rPr>
        <w:t xml:space="preserve">(Marks </w:t>
      </w:r>
      <w:proofErr w:type="spellStart"/>
      <w:r>
        <w:rPr>
          <w:i/>
        </w:rPr>
        <w:t>Heap</w:t>
      </w:r>
      <w:proofErr w:type="spellEnd"/>
      <w:r>
        <w:rPr>
          <w:i/>
        </w:rPr>
        <w:t>)</w:t>
      </w:r>
    </w:p>
    <w:p w:rsidR="00B53180" w:rsidRDefault="000A05FC" w:rsidP="00C30AA8">
      <w:r>
        <w:t xml:space="preserve">Una pila de huellas es, como su nombre indica, un conjunto de huellas apiladas, de manera que para ser superado tienen que </w:t>
      </w:r>
      <w:r w:rsidR="00B53180">
        <w:t>serlo</w:t>
      </w:r>
      <w:r>
        <w:t xml:space="preserve"> todas ellas una a una.</w:t>
      </w:r>
    </w:p>
    <w:p w:rsidR="00B53180" w:rsidRDefault="00B53180" w:rsidP="00C30AA8">
      <w:r>
        <w:t>Una huella desaparecerá de una pila de huellas al entrar en estado de acierto.</w:t>
      </w:r>
    </w:p>
    <w:p w:rsidR="00C30AA8" w:rsidRDefault="00B53180" w:rsidP="00C30AA8">
      <w:r>
        <w:t>Una pila de huellas</w:t>
      </w:r>
      <w:r w:rsidR="00D66EF6">
        <w:t xml:space="preserve"> considerará éxito si no mantiene huellas no superadas al llegar a ella el jugador.</w:t>
      </w:r>
    </w:p>
    <w:p w:rsidR="00630D04" w:rsidRPr="00C30AA8" w:rsidRDefault="00630D04" w:rsidP="00C30AA8">
      <w:r>
        <w:t>Esta mecánica implica que no todas las huellas sean susceptibles de pertenecer a una pila. La huella básica puede ser la única huella miembro de una pila. Podría serlo también la huella perezosa, pero quizá el espacio en pantalla haga de esto una dificultad, ya que cada huella perezosa implica un mínimo de tres casillas de distancia.</w:t>
      </w:r>
      <w:r w:rsidR="00F61FFA">
        <w:t xml:space="preserve"> Por otro lado, la huella durmiente ni siquiera podría pertenecer a una pila a no ser que fuese la última y la condición de éxito se comprobase en una casilla posterior a la que la pila ocupa.</w:t>
      </w:r>
    </w:p>
    <w:p w:rsidR="000F4BFA" w:rsidRDefault="000F4BFA" w:rsidP="00152DCC">
      <w:pPr>
        <w:pStyle w:val="Ttulo1"/>
      </w:pPr>
      <w:r>
        <w:br w:type="page"/>
      </w:r>
    </w:p>
    <w:p w:rsidR="00327F49" w:rsidRDefault="00327F49" w:rsidP="00327F49">
      <w:pPr>
        <w:pStyle w:val="Ttulo"/>
      </w:pPr>
      <w:bookmarkStart w:id="28" w:name="_Toc478827469"/>
      <w:r>
        <w:lastRenderedPageBreak/>
        <w:t>Desarrollo</w:t>
      </w:r>
      <w:bookmarkEnd w:id="28"/>
    </w:p>
    <w:p w:rsidR="0012504D" w:rsidRDefault="0012504D" w:rsidP="00DB6AC0">
      <w:pPr>
        <w:pStyle w:val="Ttulo1"/>
      </w:pPr>
      <w:bookmarkStart w:id="29" w:name="_Toc478827470"/>
      <w:r>
        <w:t>Ordenación</w:t>
      </w:r>
    </w:p>
    <w:p w:rsidR="00DB6AC0" w:rsidRDefault="0012504D" w:rsidP="0012504D">
      <w:pPr>
        <w:pStyle w:val="Ttulo2"/>
      </w:pPr>
      <w:r>
        <w:t xml:space="preserve">Capas de orden </w:t>
      </w:r>
      <w:r>
        <w:rPr>
          <w:i/>
        </w:rPr>
        <w:t>(</w:t>
      </w:r>
      <w:proofErr w:type="spellStart"/>
      <w:r>
        <w:rPr>
          <w:i/>
        </w:rPr>
        <w:t>Sorting</w:t>
      </w:r>
      <w:proofErr w:type="spellEnd"/>
      <w:r>
        <w:rPr>
          <w:i/>
        </w:rPr>
        <w:t xml:space="preserve"> </w:t>
      </w:r>
      <w:proofErr w:type="spellStart"/>
      <w:r>
        <w:rPr>
          <w:i/>
        </w:rPr>
        <w:t>Layers</w:t>
      </w:r>
      <w:proofErr w:type="spellEnd"/>
      <w:r>
        <w:rPr>
          <w:i/>
        </w:rPr>
        <w:t>)</w:t>
      </w:r>
    </w:p>
    <w:p w:rsidR="0012504D" w:rsidRDefault="0012504D" w:rsidP="0012504D">
      <w:pPr>
        <w:pStyle w:val="Prrafodelista"/>
      </w:pPr>
      <w:r>
        <w:rPr>
          <w:b/>
        </w:rPr>
        <w:t xml:space="preserve">Mark: </w:t>
      </w:r>
      <w:r w:rsidR="001F34A4">
        <w:t>marcas de obstáculos.</w:t>
      </w:r>
    </w:p>
    <w:p w:rsidR="001F34A4" w:rsidRDefault="001F34A4" w:rsidP="0012504D">
      <w:pPr>
        <w:pStyle w:val="Prrafodelista"/>
      </w:pPr>
      <w:r>
        <w:rPr>
          <w:b/>
        </w:rPr>
        <w:t>Player:</w:t>
      </w:r>
      <w:r>
        <w:t xml:space="preserve"> el dado y sus animaciones.</w:t>
      </w:r>
    </w:p>
    <w:p w:rsidR="001F34A4" w:rsidRDefault="001F34A4" w:rsidP="0012504D">
      <w:pPr>
        <w:pStyle w:val="Prrafodelista"/>
      </w:pPr>
      <w:r>
        <w:rPr>
          <w:b/>
        </w:rPr>
        <w:t>Editor:</w:t>
      </w:r>
      <w:r>
        <w:t xml:space="preserve"> elementos que no participan en el juego, como la rejilla.</w:t>
      </w:r>
    </w:p>
    <w:p w:rsidR="009565D4" w:rsidRDefault="009565D4" w:rsidP="009565D4">
      <w:r>
        <w:t>Mayor prioridad a elementos situados más abajo en la enumeración.</w:t>
      </w:r>
    </w:p>
    <w:p w:rsidR="001F34A4" w:rsidRDefault="00CB693A" w:rsidP="00CB693A">
      <w:pPr>
        <w:pStyle w:val="Ttulo2"/>
      </w:pPr>
      <w:r>
        <w:t xml:space="preserve">Capas de </w:t>
      </w:r>
      <w:proofErr w:type="spellStart"/>
      <w:r>
        <w:t>renderizado</w:t>
      </w:r>
      <w:proofErr w:type="spellEnd"/>
      <w:r>
        <w:t xml:space="preserve"> </w:t>
      </w:r>
      <w:r>
        <w:rPr>
          <w:i/>
        </w:rPr>
        <w:t>(</w:t>
      </w:r>
      <w:proofErr w:type="spellStart"/>
      <w:r>
        <w:rPr>
          <w:i/>
        </w:rPr>
        <w:t>Layer</w:t>
      </w:r>
      <w:proofErr w:type="spellEnd"/>
      <w:r>
        <w:rPr>
          <w:i/>
        </w:rPr>
        <w:t>)</w:t>
      </w:r>
    </w:p>
    <w:p w:rsidR="00CB693A" w:rsidRDefault="005F4332" w:rsidP="00CB693A">
      <w:r>
        <w:t>Sin uso.</w:t>
      </w:r>
    </w:p>
    <w:p w:rsidR="00CB693A" w:rsidRDefault="00CB693A" w:rsidP="00CB693A">
      <w:pPr>
        <w:pStyle w:val="Ttulo2"/>
      </w:pPr>
      <w:r>
        <w:t xml:space="preserve">Etiquetas </w:t>
      </w:r>
      <w:r>
        <w:rPr>
          <w:i/>
        </w:rPr>
        <w:t>(</w:t>
      </w:r>
      <w:proofErr w:type="spellStart"/>
      <w:r>
        <w:rPr>
          <w:i/>
        </w:rPr>
        <w:t>Tags</w:t>
      </w:r>
      <w:proofErr w:type="spellEnd"/>
      <w:r>
        <w:rPr>
          <w:i/>
        </w:rPr>
        <w:t>)</w:t>
      </w:r>
    </w:p>
    <w:p w:rsidR="00CB693A" w:rsidRPr="0009012A" w:rsidRDefault="00BD598B" w:rsidP="00BD598B">
      <w:pPr>
        <w:pStyle w:val="Prrafodelista"/>
        <w:rPr>
          <w:b/>
        </w:rPr>
      </w:pPr>
      <w:r>
        <w:rPr>
          <w:b/>
        </w:rPr>
        <w:t>Player:</w:t>
      </w:r>
      <w:r>
        <w:t xml:space="preserve"> dado</w:t>
      </w:r>
      <w:r w:rsidR="0009012A">
        <w:t>.</w:t>
      </w:r>
    </w:p>
    <w:p w:rsidR="0009012A" w:rsidRPr="0009012A" w:rsidRDefault="0009012A" w:rsidP="00BD598B">
      <w:pPr>
        <w:pStyle w:val="Prrafodelista"/>
        <w:rPr>
          <w:b/>
        </w:rPr>
      </w:pPr>
      <w:r>
        <w:rPr>
          <w:b/>
        </w:rPr>
        <w:t xml:space="preserve">Mark: </w:t>
      </w:r>
      <w:r>
        <w:t>huellas, para colisiones con el dado.</w:t>
      </w:r>
    </w:p>
    <w:p w:rsidR="0012504D" w:rsidRPr="00185571" w:rsidRDefault="0009012A" w:rsidP="00185571">
      <w:pPr>
        <w:pStyle w:val="Prrafodelista"/>
        <w:rPr>
          <w:b/>
        </w:rPr>
      </w:pPr>
      <w:proofErr w:type="spellStart"/>
      <w:r>
        <w:rPr>
          <w:b/>
        </w:rPr>
        <w:t>EditorOnly</w:t>
      </w:r>
      <w:proofErr w:type="spellEnd"/>
      <w:r>
        <w:rPr>
          <w:b/>
        </w:rPr>
        <w:t xml:space="preserve">: </w:t>
      </w:r>
      <w:proofErr w:type="spellStart"/>
      <w:r w:rsidR="00557901">
        <w:t>mánagers</w:t>
      </w:r>
      <w:proofErr w:type="spellEnd"/>
      <w:r>
        <w:t xml:space="preserve"> y </w:t>
      </w:r>
      <w:r w:rsidR="00557901">
        <w:t xml:space="preserve">otros elementos de gestión, como </w:t>
      </w:r>
      <w:proofErr w:type="spellStart"/>
      <w:r>
        <w:rPr>
          <w:i/>
        </w:rPr>
        <w:t>end</w:t>
      </w:r>
      <w:proofErr w:type="spellEnd"/>
      <w:r>
        <w:rPr>
          <w:i/>
        </w:rPr>
        <w:t xml:space="preserve"> of </w:t>
      </w:r>
      <w:proofErr w:type="spellStart"/>
      <w:r>
        <w:rPr>
          <w:i/>
        </w:rPr>
        <w:t>level</w:t>
      </w:r>
      <w:proofErr w:type="spellEnd"/>
      <w:r>
        <w:t>.</w:t>
      </w:r>
    </w:p>
    <w:p w:rsidR="00B359CB" w:rsidRDefault="00B359CB" w:rsidP="00327F49">
      <w:pPr>
        <w:pStyle w:val="Ttulo1"/>
      </w:pPr>
      <w:r w:rsidRPr="00432B33">
        <w:t>Componentes</w:t>
      </w:r>
      <w:bookmarkEnd w:id="29"/>
    </w:p>
    <w:p w:rsidR="00A2131C" w:rsidRPr="00B75DDC" w:rsidRDefault="00A2131C" w:rsidP="004418F4">
      <w:pPr>
        <w:pStyle w:val="Ttulo2"/>
        <w:rPr>
          <w:i/>
        </w:rPr>
      </w:pPr>
      <w:bookmarkStart w:id="30" w:name="_Toc478827471"/>
      <w:r w:rsidRPr="00A0711D">
        <w:t>Jugador</w:t>
      </w:r>
      <w:r w:rsidR="00C70934" w:rsidRPr="00A0711D">
        <w:t xml:space="preserve"> </w:t>
      </w:r>
      <w:r w:rsidR="00C70934" w:rsidRPr="00B75DDC">
        <w:rPr>
          <w:i/>
        </w:rPr>
        <w:t>(Player)</w:t>
      </w:r>
      <w:bookmarkEnd w:id="30"/>
    </w:p>
    <w:p w:rsidR="00310516" w:rsidRDefault="00A2131C" w:rsidP="00432B33">
      <w:r>
        <w:t>P</w:t>
      </w:r>
      <w:r w:rsidR="005263A4">
        <w:t xml:space="preserve">uede ser </w:t>
      </w:r>
      <w:proofErr w:type="spellStart"/>
      <w:r w:rsidR="005263A4" w:rsidRPr="005263A4">
        <w:t>teletransportado</w:t>
      </w:r>
      <w:proofErr w:type="spellEnd"/>
      <w:r w:rsidR="005263A4">
        <w:t>.</w:t>
      </w:r>
      <w:r>
        <w:t xml:space="preserve"> La </w:t>
      </w:r>
      <w:proofErr w:type="spellStart"/>
      <w:r>
        <w:t>teletransportación</w:t>
      </w:r>
      <w:proofErr w:type="spellEnd"/>
      <w:r>
        <w:t xml:space="preserve"> ser</w:t>
      </w:r>
      <w:r w:rsidR="00FE03BA">
        <w:t>á llevada a cabo cuando su cubo rodante termine la rotación actual.</w:t>
      </w:r>
    </w:p>
    <w:p w:rsidR="00585AD9" w:rsidRPr="00B75DDC" w:rsidRDefault="00A0711D" w:rsidP="004418F4">
      <w:pPr>
        <w:pStyle w:val="Ttulo2"/>
        <w:rPr>
          <w:i/>
        </w:rPr>
      </w:pPr>
      <w:bookmarkStart w:id="31" w:name="_Toc478827472"/>
      <w:r>
        <w:t xml:space="preserve">Cubo rodante </w:t>
      </w:r>
      <w:r w:rsidRPr="00B75DDC">
        <w:rPr>
          <w:i/>
        </w:rPr>
        <w:t>(</w:t>
      </w:r>
      <w:proofErr w:type="spellStart"/>
      <w:r w:rsidRPr="00B75DDC">
        <w:rPr>
          <w:i/>
        </w:rPr>
        <w:t>RollingCube</w:t>
      </w:r>
      <w:proofErr w:type="spellEnd"/>
      <w:r w:rsidRPr="00B75DDC">
        <w:rPr>
          <w:i/>
        </w:rPr>
        <w:t>)</w:t>
      </w:r>
      <w:bookmarkEnd w:id="31"/>
    </w:p>
    <w:p w:rsidR="00FC230A" w:rsidRDefault="001C3F0C" w:rsidP="00FC230A">
      <w:r>
        <w:t xml:space="preserve">Al despertar </w:t>
      </w:r>
      <w:r w:rsidRPr="00461934">
        <w:rPr>
          <w:b/>
        </w:rPr>
        <w:t xml:space="preserve">busca un componente </w:t>
      </w:r>
      <w:proofErr w:type="spellStart"/>
      <w:r w:rsidRPr="00461934">
        <w:rPr>
          <w:b/>
        </w:rPr>
        <w:t>colisionador</w:t>
      </w:r>
      <w:proofErr w:type="spellEnd"/>
      <w:r>
        <w:t xml:space="preserve"> para establecer sus dimensiones.</w:t>
      </w:r>
    </w:p>
    <w:p w:rsidR="001C3F0C" w:rsidRDefault="00C761C8" w:rsidP="00FC230A">
      <w:r>
        <w:t xml:space="preserve">Cuando su función pública de rodado es llamada, llama a una de sus dos funciones privadas de rodado según su dirección, y estas preparan el pivote y llaman a la </w:t>
      </w:r>
      <w:proofErr w:type="spellStart"/>
      <w:r>
        <w:t>corrutina</w:t>
      </w:r>
      <w:proofErr w:type="spellEnd"/>
      <w:r>
        <w:t>.</w:t>
      </w:r>
    </w:p>
    <w:p w:rsidR="00C761C8" w:rsidRDefault="00C761C8" w:rsidP="00FC230A">
      <w:r>
        <w:t>Si cuando se va a rodar ya se está rodando se devuelve un error, para saber que un pulso ha sido perdido y que esto no debería ocurrir jamás.</w:t>
      </w:r>
    </w:p>
    <w:p w:rsidR="00C761C8" w:rsidRDefault="00C761C8" w:rsidP="00FC230A">
      <w:r>
        <w:t xml:space="preserve">La </w:t>
      </w:r>
      <w:proofErr w:type="spellStart"/>
      <w:r>
        <w:t>corrutina</w:t>
      </w:r>
      <w:proofErr w:type="spellEnd"/>
      <w:r>
        <w:t xml:space="preserve"> dura un poco menos de lo que debería para asegurar que no se perderá el siguiente pulso bajo ningún concepto. Un error hacía que en ocasiones la </w:t>
      </w:r>
      <w:proofErr w:type="spellStart"/>
      <w:r>
        <w:t>corrutina</w:t>
      </w:r>
      <w:proofErr w:type="spellEnd"/>
      <w:r>
        <w:t xml:space="preserve"> no terminase a tiempo, por lo que esto se evita reduciendo su tiempo con base en una constante de error (</w:t>
      </w:r>
      <w:r w:rsidR="007F467B">
        <w:rPr>
          <w:i/>
        </w:rPr>
        <w:t>error = 0.05f</w:t>
      </w:r>
      <w:r w:rsidR="007F467B">
        <w:t xml:space="preserve"> significa que la </w:t>
      </w:r>
      <w:proofErr w:type="spellStart"/>
      <w:r w:rsidR="007F467B">
        <w:t>corrutina</w:t>
      </w:r>
      <w:proofErr w:type="spellEnd"/>
      <w:r w:rsidR="007F467B">
        <w:t xml:space="preserve"> durará un 95% de lo que duran los pulsos)</w:t>
      </w:r>
      <w:r>
        <w:t>.</w:t>
      </w:r>
    </w:p>
    <w:p w:rsidR="00B75DDC" w:rsidRDefault="00B75DDC" w:rsidP="00B75DDC">
      <w:pPr>
        <w:pStyle w:val="Ttulo2"/>
      </w:pPr>
      <w:r>
        <w:t xml:space="preserve">Fondo estático </w:t>
      </w:r>
      <w:r>
        <w:rPr>
          <w:i/>
        </w:rPr>
        <w:t>(</w:t>
      </w:r>
      <w:proofErr w:type="spellStart"/>
      <w:r>
        <w:rPr>
          <w:i/>
        </w:rPr>
        <w:t>StaticBackground</w:t>
      </w:r>
      <w:proofErr w:type="spellEnd"/>
      <w:r>
        <w:rPr>
          <w:i/>
        </w:rPr>
        <w:t>)</w:t>
      </w:r>
    </w:p>
    <w:p w:rsidR="00A0711D" w:rsidRDefault="00B75DDC" w:rsidP="006264A8">
      <w:r w:rsidRPr="003C4929">
        <w:rPr>
          <w:b/>
        </w:rPr>
        <w:lastRenderedPageBreak/>
        <w:t>Requiere</w:t>
      </w:r>
      <w:r>
        <w:t xml:space="preserve"> que el objeto sea hijo de la cámara principal. Esto evita tener que gestionar el avance, ya que la cámara sigue al jugador por defecto.</w:t>
      </w:r>
      <w:r w:rsidR="002C6FF0">
        <w:t xml:space="preserve"> También, como la cámara se frena al llegar al final del nivel y en otras circunstancias determinadas, el fondo lo hará por ser hijo de ella.</w:t>
      </w:r>
    </w:p>
    <w:p w:rsidR="00324473" w:rsidRDefault="00324473" w:rsidP="00324473">
      <w:pPr>
        <w:pStyle w:val="Ttulo2"/>
      </w:pPr>
      <w:r>
        <w:t xml:space="preserve">Cámara que sigue al jugador </w:t>
      </w:r>
      <w:r>
        <w:rPr>
          <w:i/>
        </w:rPr>
        <w:t>(</w:t>
      </w:r>
      <w:proofErr w:type="spellStart"/>
      <w:r>
        <w:rPr>
          <w:i/>
        </w:rPr>
        <w:t>Tracker</w:t>
      </w:r>
      <w:proofErr w:type="spellEnd"/>
      <w:r>
        <w:rPr>
          <w:i/>
        </w:rPr>
        <w:t>)</w:t>
      </w:r>
    </w:p>
    <w:p w:rsidR="00324473" w:rsidRDefault="00F8453F" w:rsidP="00324473">
      <w:r>
        <w:t xml:space="preserve">En caso de que sea necesario, se podrá generalizar el comportamiento de perseguidor como tal sin demasiado esfuerzo, ya que la estructura de este comportamiento, si bien incluye peculiaridades de la cámara que otros perseguidores no tendrían, está bastante bien compartimentada y aísla lo general. Por ejemplo, </w:t>
      </w:r>
      <w:r w:rsidR="00C426A8">
        <w:t xml:space="preserve">incluye una </w:t>
      </w:r>
      <w:r w:rsidR="00855915">
        <w:t>referencia pública al perseguido para ser añadida desde el inspector o por código, en lugar de directamente perseguir al jugador.</w:t>
      </w:r>
    </w:p>
    <w:p w:rsidR="00A0711D" w:rsidRPr="00C03AD2" w:rsidRDefault="00FD103E" w:rsidP="00A0711D">
      <w:r>
        <w:rPr>
          <w:b/>
        </w:rPr>
        <w:t>Requiere</w:t>
      </w:r>
      <w:r>
        <w:t xml:space="preserve"> un </w:t>
      </w:r>
      <w:proofErr w:type="spellStart"/>
      <w:r>
        <w:t>colisionador</w:t>
      </w:r>
      <w:proofErr w:type="spellEnd"/>
      <w:r>
        <w:t>, que debe estar situado</w:t>
      </w:r>
      <w:r w:rsidR="00615EA5">
        <w:t xml:space="preserve"> justo</w:t>
      </w:r>
      <w:r>
        <w:t xml:space="preserve"> en el borde derecho de la cámara</w:t>
      </w:r>
      <w:r w:rsidR="00615EA5">
        <w:t xml:space="preserve">. </w:t>
      </w:r>
      <w:r w:rsidR="00C82308">
        <w:t>Servirá para colisionar con los disparadores que paran la cámara.</w:t>
      </w:r>
      <w:r w:rsidR="004F460C">
        <w:t xml:space="preserve"> Dicho más técnicamente, cuando se colisiona con un </w:t>
      </w:r>
      <w:r w:rsidR="00BC5F4C">
        <w:t xml:space="preserve">disparador de este tipo en realidad se deberá cambiar el estado de las variables </w:t>
      </w:r>
      <w:r w:rsidR="00BC5F4C">
        <w:rPr>
          <w:i/>
        </w:rPr>
        <w:t>x</w:t>
      </w:r>
      <w:r w:rsidR="00BC5F4C">
        <w:t xml:space="preserve"> e </w:t>
      </w:r>
      <w:r w:rsidR="00BC5F4C">
        <w:rPr>
          <w:i/>
        </w:rPr>
        <w:t xml:space="preserve">y, </w:t>
      </w:r>
      <w:r w:rsidR="00BC5F4C">
        <w:t>que gobernarán en qué eje sigue el perseguidor al perseguido. En este caso, la cámara al jugador.</w:t>
      </w:r>
      <w:r w:rsidR="00C03AD2">
        <w:t xml:space="preserve"> Debido a que </w:t>
      </w:r>
      <w:r w:rsidR="00C03AD2">
        <w:rPr>
          <w:b/>
        </w:rPr>
        <w:t>actualmente sólo hay un disparador de persecución</w:t>
      </w:r>
      <w:r w:rsidR="00C03AD2">
        <w:t xml:space="preserve">, el objeto especial </w:t>
      </w:r>
      <w:r w:rsidR="00C03AD2" w:rsidRPr="00C03AD2">
        <w:rPr>
          <w:i/>
        </w:rPr>
        <w:t>fin de nivel</w:t>
      </w:r>
      <w:r w:rsidR="00C03AD2">
        <w:t xml:space="preserve"> —que es el disparador de persecución por antonomasia—</w:t>
      </w:r>
      <w:r w:rsidR="00DE291C">
        <w:t xml:space="preserve">, simplemente se coteja la etiqueta con </w:t>
      </w:r>
      <w:proofErr w:type="spellStart"/>
      <w:r w:rsidR="00DE291C">
        <w:rPr>
          <w:i/>
        </w:rPr>
        <w:t>EditorOnly</w:t>
      </w:r>
      <w:proofErr w:type="spellEnd"/>
      <w:r w:rsidR="00DE291C">
        <w:t xml:space="preserve"> para cesar las persecuciones. Se deberá controlar a más granularidad esta colisión.</w:t>
      </w:r>
    </w:p>
    <w:p w:rsidR="00BB38B8" w:rsidRDefault="00185F21" w:rsidP="00432B33">
      <w:pPr>
        <w:pStyle w:val="Ttulo1"/>
      </w:pPr>
      <w:bookmarkStart w:id="32" w:name="_Toc478827473"/>
      <w:r>
        <w:t>P</w:t>
      </w:r>
      <w:r w:rsidR="00BB38B8" w:rsidRPr="00BB38B8">
        <w:t>refabricados</w:t>
      </w:r>
      <w:bookmarkEnd w:id="32"/>
    </w:p>
    <w:p w:rsidR="00BB38B8" w:rsidRPr="00C70934" w:rsidRDefault="00BB38B8" w:rsidP="004418F4">
      <w:pPr>
        <w:pStyle w:val="Ttulo2"/>
      </w:pPr>
      <w:bookmarkStart w:id="33" w:name="_Toc478827474"/>
      <w:r w:rsidRPr="00781B1B">
        <w:t>D</w:t>
      </w:r>
      <w:r w:rsidR="00781B1B" w:rsidRPr="00781B1B">
        <w:t>ado</w:t>
      </w:r>
      <w:r w:rsidR="00C70934">
        <w:t xml:space="preserve"> </w:t>
      </w:r>
      <w:r w:rsidR="00C70934" w:rsidRPr="00C70934">
        <w:rPr>
          <w:i/>
        </w:rPr>
        <w:t>(Die)</w:t>
      </w:r>
      <w:bookmarkEnd w:id="33"/>
    </w:p>
    <w:p w:rsidR="00F0573D" w:rsidRDefault="00F0573D" w:rsidP="005263A4">
      <w:pPr>
        <w:pStyle w:val="Prrafodelista"/>
      </w:pPr>
      <w:proofErr w:type="spellStart"/>
      <w:r w:rsidRPr="00027ECF">
        <w:t>C</w:t>
      </w:r>
      <w:r w:rsidR="00027ECF" w:rsidRPr="00027ECF">
        <w:t>olisionador</w:t>
      </w:r>
      <w:proofErr w:type="spellEnd"/>
      <w:r>
        <w:t xml:space="preserve"> </w:t>
      </w:r>
      <w:r w:rsidR="00256B87" w:rsidRPr="0041656D">
        <w:rPr>
          <w:b/>
        </w:rPr>
        <w:t>cuadrado</w:t>
      </w:r>
      <w:r w:rsidR="003D7CBA">
        <w:rPr>
          <w:b/>
        </w:rPr>
        <w:t>,</w:t>
      </w:r>
      <w:r w:rsidR="00256B87">
        <w:t xml:space="preserve"> </w:t>
      </w:r>
      <w:r w:rsidR="00E56F82" w:rsidRPr="00E56F82">
        <w:rPr>
          <w:b/>
        </w:rPr>
        <w:t xml:space="preserve">obligatoriamente </w:t>
      </w:r>
      <w:r w:rsidRPr="00E56F82">
        <w:rPr>
          <w:b/>
        </w:rPr>
        <w:t>de</w:t>
      </w:r>
      <w:r>
        <w:t xml:space="preserve"> 4x4 unidades</w:t>
      </w:r>
      <w:r w:rsidR="00310516">
        <w:t>.</w:t>
      </w:r>
      <w:r w:rsidR="00256B87">
        <w:t xml:space="preserve"> Gu</w:t>
      </w:r>
      <w:r w:rsidR="0041656D">
        <w:t>ía</w:t>
      </w:r>
      <w:r w:rsidR="00256B87">
        <w:t xml:space="preserve"> las rotaciones.</w:t>
      </w:r>
    </w:p>
    <w:p w:rsidR="00A92B25" w:rsidRDefault="00A92B25" w:rsidP="005263A4">
      <w:pPr>
        <w:pStyle w:val="Prrafodelista"/>
      </w:pPr>
      <w:r>
        <w:t xml:space="preserve">Imagen </w:t>
      </w:r>
      <w:r w:rsidRPr="00E56F82">
        <w:rPr>
          <w:b/>
        </w:rPr>
        <w:t>basada en</w:t>
      </w:r>
      <w:r>
        <w:t xml:space="preserve"> un lado igual a 2 unidades.</w:t>
      </w:r>
    </w:p>
    <w:p w:rsidR="00A92B25" w:rsidRDefault="00A92B25" w:rsidP="005263A4">
      <w:pPr>
        <w:pStyle w:val="Prrafodelista"/>
      </w:pPr>
      <w:r>
        <w:rPr>
          <w:i/>
        </w:rPr>
        <w:t>Player</w:t>
      </w:r>
      <w:r>
        <w:t xml:space="preserve">. </w:t>
      </w:r>
      <w:r w:rsidRPr="0041656D">
        <w:rPr>
          <w:b/>
        </w:rPr>
        <w:t>Único</w:t>
      </w:r>
      <w:r>
        <w:t xml:space="preserve"> prefabricado y elemento en escena que tendrá este componente.</w:t>
      </w:r>
    </w:p>
    <w:p w:rsidR="00A92B25" w:rsidRDefault="00A92B25" w:rsidP="005263A4">
      <w:pPr>
        <w:pStyle w:val="Prrafodelista"/>
      </w:pPr>
      <w:proofErr w:type="spellStart"/>
      <w:r>
        <w:rPr>
          <w:i/>
        </w:rPr>
        <w:t>RollingCube</w:t>
      </w:r>
      <w:proofErr w:type="spellEnd"/>
      <w:r>
        <w:t xml:space="preserve">. Receptor del </w:t>
      </w:r>
      <w:r w:rsidR="00AE45F6">
        <w:t xml:space="preserve">pulso que manda el </w:t>
      </w:r>
      <w:r>
        <w:t>sistema motor y gestor de la rotación.</w:t>
      </w:r>
    </w:p>
    <w:p w:rsidR="00A3532E" w:rsidRDefault="00A722C8" w:rsidP="00BC5E9E">
      <w:pPr>
        <w:pStyle w:val="Prrafodelista"/>
      </w:pPr>
      <w:r w:rsidRPr="00691C46">
        <w:rPr>
          <w:i/>
        </w:rPr>
        <w:t>Die</w:t>
      </w:r>
      <w:r w:rsidRPr="00A722C8">
        <w:t>.</w:t>
      </w:r>
      <w:r w:rsidRPr="00691C46">
        <w:rPr>
          <w:i/>
        </w:rPr>
        <w:t xml:space="preserve"> </w:t>
      </w:r>
      <w:r>
        <w:t>Gestor del cambio de cara.</w:t>
      </w:r>
    </w:p>
    <w:p w:rsidR="00691C46" w:rsidRDefault="00691C46" w:rsidP="000D5076">
      <w:pPr>
        <w:pStyle w:val="Ttulo1"/>
      </w:pPr>
    </w:p>
    <w:p w:rsidR="00324473" w:rsidRDefault="00324473" w:rsidP="00324473">
      <w:pPr>
        <w:pStyle w:val="Ttulo1"/>
      </w:pPr>
    </w:p>
    <w:p w:rsidR="000D5076" w:rsidRDefault="000D5076" w:rsidP="000D5076">
      <w:pPr>
        <w:pStyle w:val="Ttulo1"/>
      </w:pPr>
      <w:r>
        <w:t>Fondos</w:t>
      </w:r>
    </w:p>
    <w:p w:rsidR="000D5076" w:rsidRDefault="000D5076" w:rsidP="000D5076">
      <w:pPr>
        <w:pStyle w:val="Ttulo2"/>
      </w:pPr>
      <w:r>
        <w:t>Fondos estáticos</w:t>
      </w:r>
    </w:p>
    <w:p w:rsidR="00B75DDC" w:rsidRDefault="000D5076" w:rsidP="00B75DDC">
      <w:r>
        <w:t xml:space="preserve">Se han desarrollado mediante la adicción de un </w:t>
      </w:r>
      <w:r w:rsidR="00F47A26">
        <w:t>objeto</w:t>
      </w:r>
      <w:r>
        <w:t xml:space="preserve"> especial llamado </w:t>
      </w:r>
      <w:r w:rsidR="00F47A26">
        <w:rPr>
          <w:i/>
        </w:rPr>
        <w:t>final de nivel</w:t>
      </w:r>
      <w:r>
        <w:rPr>
          <w:i/>
        </w:rPr>
        <w:t xml:space="preserve"> (EOL)</w:t>
      </w:r>
      <w:r>
        <w:t>.</w:t>
      </w:r>
    </w:p>
    <w:p w:rsidR="000D5076" w:rsidRPr="002A376F" w:rsidRDefault="00F47A26" w:rsidP="000D5076">
      <w:r>
        <w:t xml:space="preserve">Ha sido considerado que sólo se desea su desplazamiento en el eje horizontal. De ahí que su componente use </w:t>
      </w:r>
      <w:r w:rsidR="002A376F">
        <w:t>números en punto flotante en lugar de vectores bidimensionales.</w:t>
      </w:r>
    </w:p>
    <w:p w:rsidR="000D5076" w:rsidRPr="000D5076" w:rsidRDefault="000D5076" w:rsidP="000D5076">
      <w:pPr>
        <w:sectPr w:rsidR="000D5076" w:rsidRPr="000D5076" w:rsidSect="0047089F">
          <w:headerReference w:type="default" r:id="rId10"/>
          <w:footerReference w:type="default" r:id="rId11"/>
          <w:pgSz w:w="11906" w:h="16838"/>
          <w:pgMar w:top="1098" w:right="1133" w:bottom="1276" w:left="1134" w:header="284" w:footer="0" w:gutter="0"/>
          <w:cols w:space="708"/>
          <w:docGrid w:linePitch="360"/>
        </w:sectPr>
      </w:pPr>
    </w:p>
    <w:p w:rsidR="00D442AD" w:rsidRDefault="00D442AD">
      <w:pPr>
        <w:spacing w:after="200" w:line="276" w:lineRule="auto"/>
        <w:ind w:firstLine="0"/>
        <w:jc w:val="left"/>
      </w:pPr>
    </w:p>
    <w:p w:rsidR="00691C46" w:rsidRDefault="00691C46">
      <w:pPr>
        <w:spacing w:after="200" w:line="276" w:lineRule="auto"/>
        <w:ind w:firstLine="0"/>
        <w:jc w:val="left"/>
        <w:rPr>
          <w:rFonts w:ascii="Quattrocento" w:eastAsiaTheme="majorEastAsia" w:hAnsi="Quattrocento" w:cstheme="majorBidi"/>
          <w:spacing w:val="5"/>
          <w:sz w:val="52"/>
          <w:szCs w:val="52"/>
        </w:rPr>
      </w:pPr>
      <w:r>
        <w:br w:type="page"/>
      </w:r>
    </w:p>
    <w:p w:rsidR="00E25BBD" w:rsidRDefault="00E25BBD" w:rsidP="00E25BBD">
      <w:pPr>
        <w:pStyle w:val="Ttulo"/>
      </w:pPr>
      <w:r>
        <w:lastRenderedPageBreak/>
        <w:t>Recursos gráficos</w:t>
      </w:r>
    </w:p>
    <w:tbl>
      <w:tblPr>
        <w:tblStyle w:val="Tablaconcuadrcula"/>
        <w:tblW w:w="5000" w:type="pct"/>
        <w:jc w:val="center"/>
        <w:tblLook w:val="04A0" w:firstRow="1" w:lastRow="0" w:firstColumn="1" w:lastColumn="0" w:noHBand="0" w:noVBand="1"/>
      </w:tblPr>
      <w:tblGrid>
        <w:gridCol w:w="2058"/>
        <w:gridCol w:w="674"/>
        <w:gridCol w:w="674"/>
        <w:gridCol w:w="753"/>
        <w:gridCol w:w="753"/>
        <w:gridCol w:w="4943"/>
      </w:tblGrid>
      <w:tr w:rsidR="00B25F34" w:rsidTr="005C2715">
        <w:trPr>
          <w:jc w:val="center"/>
        </w:trPr>
        <w:tc>
          <w:tcPr>
            <w:tcW w:w="5000" w:type="pct"/>
            <w:gridSpan w:val="6"/>
            <w:shd w:val="clear" w:color="auto" w:fill="BFBFBF" w:themeFill="background1" w:themeFillShade="BF"/>
          </w:tcPr>
          <w:p w:rsidR="00B25F34" w:rsidRPr="0023506E" w:rsidRDefault="00B25F34" w:rsidP="0085109B">
            <w:pPr>
              <w:pStyle w:val="Tablaencabezado"/>
            </w:pPr>
            <w:r>
              <w:t>Medidas y pivotes</w:t>
            </w:r>
            <w:r w:rsidR="00F41E29">
              <w:t xml:space="preserve"> de actores</w:t>
            </w:r>
          </w:p>
        </w:tc>
      </w:tr>
      <w:tr w:rsidR="005C2715" w:rsidTr="003909F0">
        <w:trPr>
          <w:jc w:val="center"/>
        </w:trPr>
        <w:tc>
          <w:tcPr>
            <w:tcW w:w="1044" w:type="pct"/>
            <w:shd w:val="clear" w:color="auto" w:fill="D9D9D9" w:themeFill="background1" w:themeFillShade="D9"/>
            <w:vAlign w:val="center"/>
          </w:tcPr>
          <w:p w:rsidR="00B25F34" w:rsidRPr="00CA0B09" w:rsidRDefault="00B25F34" w:rsidP="0085109B">
            <w:pPr>
              <w:pStyle w:val="Tabla"/>
            </w:pPr>
            <w:r>
              <w:t>Recurso</w:t>
            </w:r>
          </w:p>
        </w:tc>
        <w:tc>
          <w:tcPr>
            <w:tcW w:w="684" w:type="pct"/>
            <w:gridSpan w:val="2"/>
            <w:shd w:val="clear" w:color="auto" w:fill="D9D9D9" w:themeFill="background1" w:themeFillShade="D9"/>
            <w:vAlign w:val="center"/>
          </w:tcPr>
          <w:p w:rsidR="00B25F34" w:rsidRDefault="00AA2D37" w:rsidP="0085109B">
            <w:pPr>
              <w:pStyle w:val="Tabla"/>
            </w:pPr>
            <w:r>
              <w:t>Casillas</w:t>
            </w:r>
          </w:p>
        </w:tc>
        <w:tc>
          <w:tcPr>
            <w:tcW w:w="764" w:type="pct"/>
            <w:gridSpan w:val="2"/>
            <w:shd w:val="clear" w:color="auto" w:fill="D9D9D9" w:themeFill="background1" w:themeFillShade="D9"/>
          </w:tcPr>
          <w:p w:rsidR="00B25F34" w:rsidRDefault="00B25F34" w:rsidP="0085109B">
            <w:pPr>
              <w:pStyle w:val="Tabla"/>
            </w:pPr>
            <w:r>
              <w:t>Pivote</w:t>
            </w:r>
          </w:p>
        </w:tc>
        <w:tc>
          <w:tcPr>
            <w:tcW w:w="2508" w:type="pct"/>
            <w:shd w:val="clear" w:color="auto" w:fill="D9D9D9" w:themeFill="background1" w:themeFillShade="D9"/>
            <w:vAlign w:val="center"/>
          </w:tcPr>
          <w:p w:rsidR="00B25F34" w:rsidRDefault="00B25F34" w:rsidP="0085109B">
            <w:pPr>
              <w:pStyle w:val="Tabla"/>
            </w:pPr>
            <w:r>
              <w:t>Observaciones</w:t>
            </w:r>
          </w:p>
        </w:tc>
      </w:tr>
      <w:tr w:rsidR="00AC63E1" w:rsidTr="003909F0">
        <w:trPr>
          <w:jc w:val="center"/>
        </w:trPr>
        <w:tc>
          <w:tcPr>
            <w:tcW w:w="1044" w:type="pct"/>
            <w:tcBorders>
              <w:right w:val="single" w:sz="2" w:space="0" w:color="auto"/>
            </w:tcBorders>
            <w:shd w:val="clear" w:color="auto" w:fill="F2F2F2" w:themeFill="background1" w:themeFillShade="F2"/>
            <w:vAlign w:val="center"/>
          </w:tcPr>
          <w:p w:rsidR="00AC63E1" w:rsidRPr="00A60EF7" w:rsidRDefault="00AC63E1" w:rsidP="00A60EF7">
            <w:pPr>
              <w:pStyle w:val="Tabla"/>
              <w:rPr>
                <w:i/>
              </w:rPr>
            </w:pPr>
            <w:proofErr w:type="spellStart"/>
            <w:r>
              <w:t>Die_</w:t>
            </w:r>
            <w:r>
              <w:rPr>
                <w:i/>
              </w:rPr>
              <w:t>x</w:t>
            </w:r>
            <w:proofErr w:type="spellEnd"/>
          </w:p>
        </w:tc>
        <w:tc>
          <w:tcPr>
            <w:tcW w:w="342"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Default="00AC63E1" w:rsidP="0085109B">
            <w:pPr>
              <w:pStyle w:val="Tabla"/>
            </w:pPr>
            <w:r>
              <w:t>1</w:t>
            </w:r>
          </w:p>
        </w:tc>
        <w:tc>
          <w:tcPr>
            <w:tcW w:w="342" w:type="pct"/>
            <w:tcBorders>
              <w:left w:val="single" w:sz="4" w:space="0" w:color="A6A6A6" w:themeColor="background1" w:themeShade="A6"/>
            </w:tcBorders>
            <w:shd w:val="clear" w:color="auto" w:fill="F2F2F2" w:themeFill="background1" w:themeFillShade="F2"/>
            <w:vAlign w:val="center"/>
          </w:tcPr>
          <w:p w:rsidR="00AC63E1" w:rsidRDefault="00AC63E1" w:rsidP="0085109B">
            <w:pPr>
              <w:pStyle w:val="Tabla"/>
            </w:pPr>
            <w:r>
              <w:t>1</w:t>
            </w:r>
          </w:p>
        </w:tc>
        <w:tc>
          <w:tcPr>
            <w:tcW w:w="382" w:type="pct"/>
            <w:tcBorders>
              <w:right w:val="single" w:sz="4" w:space="0" w:color="A6A6A6" w:themeColor="background1" w:themeShade="A6"/>
            </w:tcBorders>
            <w:shd w:val="clear" w:color="auto" w:fill="F2F2F2" w:themeFill="background1" w:themeFillShade="F2"/>
          </w:tcPr>
          <w:p w:rsidR="00AC63E1" w:rsidRDefault="001C2110" w:rsidP="0085109B">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Default="001C2110" w:rsidP="0085109B">
            <w:pPr>
              <w:pStyle w:val="Tabla"/>
            </w:pPr>
            <w:r>
              <w:t>0.5</w:t>
            </w:r>
          </w:p>
        </w:tc>
        <w:tc>
          <w:tcPr>
            <w:tcW w:w="2508" w:type="pct"/>
            <w:shd w:val="clear" w:color="auto" w:fill="F2F2F2" w:themeFill="background1" w:themeFillShade="F2"/>
            <w:vAlign w:val="center"/>
          </w:tcPr>
          <w:p w:rsidR="00AC63E1" w:rsidRDefault="001C2110" w:rsidP="0085109B">
            <w:pPr>
              <w:pStyle w:val="Tabla"/>
            </w:pPr>
            <w:r>
              <w:t xml:space="preserve">Caras desde </w:t>
            </w:r>
            <w:r w:rsidRPr="004E65A3">
              <w:rPr>
                <w:i/>
              </w:rPr>
              <w:t>x=1</w:t>
            </w:r>
            <w:r>
              <w:t xml:space="preserve"> hasta </w:t>
            </w:r>
            <w:r w:rsidRPr="004E65A3">
              <w:rPr>
                <w:i/>
              </w:rPr>
              <w:t>x=6</w:t>
            </w:r>
          </w:p>
        </w:tc>
      </w:tr>
      <w:tr w:rsidR="00AC63E1" w:rsidTr="003909F0">
        <w:trPr>
          <w:jc w:val="center"/>
        </w:trPr>
        <w:tc>
          <w:tcPr>
            <w:tcW w:w="1044" w:type="pct"/>
            <w:tcBorders>
              <w:right w:val="single" w:sz="2" w:space="0" w:color="auto"/>
            </w:tcBorders>
            <w:shd w:val="clear" w:color="auto" w:fill="F2F2F2" w:themeFill="background1" w:themeFillShade="F2"/>
            <w:vAlign w:val="center"/>
          </w:tcPr>
          <w:p w:rsidR="00AC63E1" w:rsidRPr="00593E70" w:rsidRDefault="003909F0" w:rsidP="0085109B">
            <w:pPr>
              <w:pStyle w:val="Tabla"/>
              <w:rPr>
                <w:i/>
              </w:rPr>
            </w:pPr>
            <w:r>
              <w:t>Mark</w:t>
            </w:r>
            <w:r w:rsidR="00593E70">
              <w:t>_</w:t>
            </w:r>
            <w:r w:rsidR="00593E70">
              <w:rPr>
                <w:i/>
              </w:rPr>
              <w:t>x</w:t>
            </w:r>
          </w:p>
        </w:tc>
        <w:tc>
          <w:tcPr>
            <w:tcW w:w="342"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Default="001D0613" w:rsidP="0085109B">
            <w:pPr>
              <w:pStyle w:val="Tabla"/>
            </w:pPr>
            <w:r>
              <w:t>1</w:t>
            </w:r>
          </w:p>
        </w:tc>
        <w:tc>
          <w:tcPr>
            <w:tcW w:w="342" w:type="pct"/>
            <w:tcBorders>
              <w:left w:val="single" w:sz="4" w:space="0" w:color="A6A6A6" w:themeColor="background1" w:themeShade="A6"/>
            </w:tcBorders>
            <w:shd w:val="clear" w:color="auto" w:fill="F2F2F2" w:themeFill="background1" w:themeFillShade="F2"/>
            <w:vAlign w:val="center"/>
          </w:tcPr>
          <w:p w:rsidR="00AC63E1" w:rsidRDefault="001D0613" w:rsidP="0085109B">
            <w:pPr>
              <w:pStyle w:val="Tabla"/>
            </w:pPr>
            <w:r>
              <w:t>1</w:t>
            </w:r>
          </w:p>
        </w:tc>
        <w:tc>
          <w:tcPr>
            <w:tcW w:w="382" w:type="pct"/>
            <w:tcBorders>
              <w:right w:val="single" w:sz="4" w:space="0" w:color="A6A6A6" w:themeColor="background1" w:themeShade="A6"/>
            </w:tcBorders>
            <w:shd w:val="clear" w:color="auto" w:fill="F2F2F2" w:themeFill="background1" w:themeFillShade="F2"/>
          </w:tcPr>
          <w:p w:rsidR="00AC63E1" w:rsidRDefault="001D0613" w:rsidP="0085109B">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Default="001D0613" w:rsidP="0085109B">
            <w:pPr>
              <w:pStyle w:val="Tabla"/>
            </w:pPr>
            <w:r>
              <w:t>1</w:t>
            </w:r>
          </w:p>
        </w:tc>
        <w:tc>
          <w:tcPr>
            <w:tcW w:w="2508" w:type="pct"/>
            <w:shd w:val="clear" w:color="auto" w:fill="F2F2F2" w:themeFill="background1" w:themeFillShade="F2"/>
            <w:vAlign w:val="center"/>
          </w:tcPr>
          <w:p w:rsidR="00AC63E1" w:rsidRDefault="001D0613" w:rsidP="0085109B">
            <w:pPr>
              <w:pStyle w:val="Tabla"/>
            </w:pPr>
            <w:r>
              <w:t>No se basa en casilla por donde pasará el dado</w:t>
            </w:r>
          </w:p>
        </w:tc>
      </w:tr>
      <w:tr w:rsidR="003909F0" w:rsidTr="003909F0">
        <w:trPr>
          <w:jc w:val="center"/>
        </w:trPr>
        <w:tc>
          <w:tcPr>
            <w:tcW w:w="1044" w:type="pct"/>
            <w:tcBorders>
              <w:right w:val="single" w:sz="2" w:space="0" w:color="auto"/>
            </w:tcBorders>
            <w:shd w:val="clear" w:color="auto" w:fill="F2F2F2" w:themeFill="background1" w:themeFillShade="F2"/>
            <w:vAlign w:val="center"/>
          </w:tcPr>
          <w:p w:rsidR="003909F0" w:rsidRDefault="003909F0" w:rsidP="0085109B">
            <w:pPr>
              <w:pStyle w:val="Tabla"/>
            </w:pPr>
            <w:r>
              <w:t>Post</w:t>
            </w:r>
          </w:p>
        </w:tc>
        <w:tc>
          <w:tcPr>
            <w:tcW w:w="342"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3909F0" w:rsidRDefault="003909F0" w:rsidP="0085109B">
            <w:pPr>
              <w:pStyle w:val="Tabla"/>
            </w:pPr>
            <w:r>
              <w:t>3</w:t>
            </w:r>
          </w:p>
        </w:tc>
        <w:tc>
          <w:tcPr>
            <w:tcW w:w="342" w:type="pct"/>
            <w:tcBorders>
              <w:left w:val="single" w:sz="4" w:space="0" w:color="A6A6A6" w:themeColor="background1" w:themeShade="A6"/>
            </w:tcBorders>
            <w:shd w:val="clear" w:color="auto" w:fill="F2F2F2" w:themeFill="background1" w:themeFillShade="F2"/>
            <w:vAlign w:val="center"/>
          </w:tcPr>
          <w:p w:rsidR="003909F0" w:rsidRDefault="003909F0" w:rsidP="0085109B">
            <w:pPr>
              <w:pStyle w:val="Tabla"/>
            </w:pPr>
            <w:r>
              <w:t>2</w:t>
            </w:r>
          </w:p>
        </w:tc>
        <w:tc>
          <w:tcPr>
            <w:tcW w:w="382" w:type="pct"/>
            <w:tcBorders>
              <w:right w:val="single" w:sz="4" w:space="0" w:color="A6A6A6" w:themeColor="background1" w:themeShade="A6"/>
            </w:tcBorders>
            <w:shd w:val="clear" w:color="auto" w:fill="F2F2F2" w:themeFill="background1" w:themeFillShade="F2"/>
          </w:tcPr>
          <w:p w:rsidR="003909F0" w:rsidRDefault="003909F0" w:rsidP="0085109B">
            <w:pPr>
              <w:pStyle w:val="Tabla"/>
            </w:pPr>
            <w:r>
              <w:t>0.5</w:t>
            </w:r>
          </w:p>
        </w:tc>
        <w:tc>
          <w:tcPr>
            <w:tcW w:w="382" w:type="pct"/>
            <w:tcBorders>
              <w:left w:val="single" w:sz="4" w:space="0" w:color="A6A6A6" w:themeColor="background1" w:themeShade="A6"/>
            </w:tcBorders>
            <w:shd w:val="clear" w:color="auto" w:fill="F2F2F2" w:themeFill="background1" w:themeFillShade="F2"/>
          </w:tcPr>
          <w:p w:rsidR="003909F0" w:rsidRDefault="003909F0" w:rsidP="0085109B">
            <w:pPr>
              <w:pStyle w:val="Tabla"/>
            </w:pPr>
            <w:r>
              <w:t>0.25</w:t>
            </w:r>
          </w:p>
        </w:tc>
        <w:tc>
          <w:tcPr>
            <w:tcW w:w="2508" w:type="pct"/>
            <w:shd w:val="clear" w:color="auto" w:fill="F2F2F2" w:themeFill="background1" w:themeFillShade="F2"/>
            <w:vAlign w:val="center"/>
          </w:tcPr>
          <w:p w:rsidR="003909F0" w:rsidRDefault="003909F0" w:rsidP="0085109B">
            <w:pPr>
              <w:pStyle w:val="Tabla"/>
            </w:pPr>
          </w:p>
        </w:tc>
      </w:tr>
      <w:tr w:rsidR="00AC63E1" w:rsidTr="003909F0">
        <w:trPr>
          <w:jc w:val="center"/>
        </w:trPr>
        <w:tc>
          <w:tcPr>
            <w:tcW w:w="1044" w:type="pct"/>
            <w:tcBorders>
              <w:right w:val="single" w:sz="2" w:space="0" w:color="auto"/>
            </w:tcBorders>
            <w:shd w:val="clear" w:color="auto" w:fill="F2F2F2" w:themeFill="background1" w:themeFillShade="F2"/>
            <w:vAlign w:val="center"/>
          </w:tcPr>
          <w:p w:rsidR="00AC63E1" w:rsidRDefault="004207C0" w:rsidP="0085109B">
            <w:pPr>
              <w:pStyle w:val="Tabla"/>
            </w:pPr>
            <w:r>
              <w:t>Vane</w:t>
            </w:r>
          </w:p>
        </w:tc>
        <w:tc>
          <w:tcPr>
            <w:tcW w:w="342"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Default="004207C0" w:rsidP="0085109B">
            <w:pPr>
              <w:pStyle w:val="Tabla"/>
            </w:pPr>
            <w:r>
              <w:t>3</w:t>
            </w:r>
          </w:p>
        </w:tc>
        <w:tc>
          <w:tcPr>
            <w:tcW w:w="342" w:type="pct"/>
            <w:tcBorders>
              <w:left w:val="single" w:sz="4" w:space="0" w:color="A6A6A6" w:themeColor="background1" w:themeShade="A6"/>
            </w:tcBorders>
            <w:shd w:val="clear" w:color="auto" w:fill="F2F2F2" w:themeFill="background1" w:themeFillShade="F2"/>
            <w:vAlign w:val="center"/>
          </w:tcPr>
          <w:p w:rsidR="00AC63E1" w:rsidRDefault="004207C0" w:rsidP="0085109B">
            <w:pPr>
              <w:pStyle w:val="Tabla"/>
            </w:pPr>
            <w:r>
              <w:t>2</w:t>
            </w:r>
          </w:p>
        </w:tc>
        <w:tc>
          <w:tcPr>
            <w:tcW w:w="382" w:type="pct"/>
            <w:tcBorders>
              <w:right w:val="single" w:sz="4" w:space="0" w:color="A6A6A6" w:themeColor="background1" w:themeShade="A6"/>
            </w:tcBorders>
            <w:shd w:val="clear" w:color="auto" w:fill="F2F2F2" w:themeFill="background1" w:themeFillShade="F2"/>
          </w:tcPr>
          <w:p w:rsidR="00AC63E1" w:rsidRDefault="00E40B29" w:rsidP="0085109B">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Default="00E40B29" w:rsidP="0085109B">
            <w:pPr>
              <w:pStyle w:val="Tabla"/>
            </w:pPr>
            <w:r>
              <w:t>0.25</w:t>
            </w:r>
          </w:p>
        </w:tc>
        <w:tc>
          <w:tcPr>
            <w:tcW w:w="2508" w:type="pct"/>
            <w:shd w:val="clear" w:color="auto" w:fill="F2F2F2" w:themeFill="background1" w:themeFillShade="F2"/>
            <w:vAlign w:val="center"/>
          </w:tcPr>
          <w:p w:rsidR="00AC63E1" w:rsidRDefault="00AC63E1" w:rsidP="0085109B">
            <w:pPr>
              <w:pStyle w:val="Tabla"/>
            </w:pPr>
          </w:p>
        </w:tc>
      </w:tr>
      <w:tr w:rsidR="00AC63E1" w:rsidRPr="003909F0" w:rsidTr="003909F0">
        <w:trPr>
          <w:jc w:val="center"/>
        </w:trPr>
        <w:tc>
          <w:tcPr>
            <w:tcW w:w="1044" w:type="pct"/>
            <w:tcBorders>
              <w:right w:val="single" w:sz="2" w:space="0" w:color="auto"/>
            </w:tcBorders>
            <w:shd w:val="clear" w:color="auto" w:fill="F2F2F2" w:themeFill="background1" w:themeFillShade="F2"/>
            <w:vAlign w:val="center"/>
          </w:tcPr>
          <w:p w:rsidR="00AC63E1" w:rsidRPr="004E65A3" w:rsidRDefault="004E65A3" w:rsidP="0085109B">
            <w:pPr>
              <w:pStyle w:val="Tabla"/>
              <w:rPr>
                <w:i/>
              </w:rPr>
            </w:pPr>
            <w:proofErr w:type="spellStart"/>
            <w:r>
              <w:t>Teleporter</w:t>
            </w:r>
            <w:proofErr w:type="spellEnd"/>
            <w:r>
              <w:t xml:space="preserve"> </w:t>
            </w:r>
            <w:r>
              <w:rPr>
                <w:i/>
              </w:rPr>
              <w:t>x</w:t>
            </w:r>
          </w:p>
        </w:tc>
        <w:tc>
          <w:tcPr>
            <w:tcW w:w="342"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Default="004E65A3" w:rsidP="0085109B">
            <w:pPr>
              <w:pStyle w:val="Tabla"/>
            </w:pPr>
            <w:r>
              <w:t>3</w:t>
            </w:r>
          </w:p>
        </w:tc>
        <w:tc>
          <w:tcPr>
            <w:tcW w:w="342" w:type="pct"/>
            <w:tcBorders>
              <w:left w:val="single" w:sz="4" w:space="0" w:color="A6A6A6" w:themeColor="background1" w:themeShade="A6"/>
            </w:tcBorders>
            <w:shd w:val="clear" w:color="auto" w:fill="F2F2F2" w:themeFill="background1" w:themeFillShade="F2"/>
            <w:vAlign w:val="center"/>
          </w:tcPr>
          <w:p w:rsidR="00AC63E1" w:rsidRDefault="004E65A3" w:rsidP="0085109B">
            <w:pPr>
              <w:pStyle w:val="Tabla"/>
            </w:pPr>
            <w:r>
              <w:t>3</w:t>
            </w:r>
          </w:p>
        </w:tc>
        <w:tc>
          <w:tcPr>
            <w:tcW w:w="382" w:type="pct"/>
            <w:tcBorders>
              <w:right w:val="single" w:sz="4" w:space="0" w:color="A6A6A6" w:themeColor="background1" w:themeShade="A6"/>
            </w:tcBorders>
            <w:shd w:val="clear" w:color="auto" w:fill="F2F2F2" w:themeFill="background1" w:themeFillShade="F2"/>
          </w:tcPr>
          <w:p w:rsidR="00AC63E1" w:rsidRDefault="004E65A3" w:rsidP="0085109B">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Default="004E65A3" w:rsidP="0085109B">
            <w:pPr>
              <w:pStyle w:val="Tabla"/>
            </w:pPr>
            <w:r>
              <w:t>0.5</w:t>
            </w:r>
          </w:p>
        </w:tc>
        <w:tc>
          <w:tcPr>
            <w:tcW w:w="2508" w:type="pct"/>
            <w:shd w:val="clear" w:color="auto" w:fill="F2F2F2" w:themeFill="background1" w:themeFillShade="F2"/>
            <w:vAlign w:val="center"/>
          </w:tcPr>
          <w:p w:rsidR="00AC63E1" w:rsidRPr="003909F0" w:rsidRDefault="004E65A3" w:rsidP="003909F0">
            <w:pPr>
              <w:pStyle w:val="Tabla"/>
            </w:pPr>
            <w:proofErr w:type="spellStart"/>
            <w:r w:rsidRPr="003909F0">
              <w:rPr>
                <w:i/>
              </w:rPr>
              <w:t>Cabin</w:t>
            </w:r>
            <w:proofErr w:type="spellEnd"/>
            <w:r w:rsidRPr="003909F0">
              <w:rPr>
                <w:i/>
              </w:rPr>
              <w:t xml:space="preserve">, Output </w:t>
            </w:r>
            <w:r w:rsidRPr="003909F0">
              <w:t>y</w:t>
            </w:r>
            <w:r w:rsidRPr="003909F0">
              <w:rPr>
                <w:i/>
              </w:rPr>
              <w:t xml:space="preserve"> </w:t>
            </w:r>
            <w:proofErr w:type="spellStart"/>
            <w:r w:rsidRPr="003909F0">
              <w:rPr>
                <w:i/>
              </w:rPr>
              <w:t>Sink</w:t>
            </w:r>
            <w:proofErr w:type="spellEnd"/>
            <w:r w:rsidRPr="003909F0">
              <w:rPr>
                <w:i/>
              </w:rPr>
              <w:t xml:space="preserve"> </w:t>
            </w:r>
            <w:r w:rsidRPr="003909F0">
              <w:t xml:space="preserve">son </w:t>
            </w:r>
            <w:r w:rsidR="003909F0" w:rsidRPr="003909F0">
              <w:t>iguales cambiando color</w:t>
            </w:r>
          </w:p>
        </w:tc>
      </w:tr>
      <w:tr w:rsidR="00AC63E1" w:rsidRPr="003909F0" w:rsidTr="003909F0">
        <w:trPr>
          <w:jc w:val="center"/>
        </w:trPr>
        <w:tc>
          <w:tcPr>
            <w:tcW w:w="1044" w:type="pct"/>
            <w:tcBorders>
              <w:right w:val="single" w:sz="2" w:space="0" w:color="auto"/>
            </w:tcBorders>
            <w:shd w:val="clear" w:color="auto" w:fill="F2F2F2" w:themeFill="background1" w:themeFillShade="F2"/>
            <w:vAlign w:val="center"/>
          </w:tcPr>
          <w:p w:rsidR="00AC63E1" w:rsidRPr="003909F0" w:rsidRDefault="003909F0" w:rsidP="0085109B">
            <w:pPr>
              <w:pStyle w:val="Tabla"/>
            </w:pPr>
            <w:r>
              <w:t>Portal</w:t>
            </w:r>
          </w:p>
        </w:tc>
        <w:tc>
          <w:tcPr>
            <w:tcW w:w="342"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Pr="003909F0" w:rsidRDefault="003909F0" w:rsidP="0085109B">
            <w:pPr>
              <w:pStyle w:val="Tabla"/>
            </w:pPr>
            <w:r>
              <w:t>3</w:t>
            </w:r>
          </w:p>
        </w:tc>
        <w:tc>
          <w:tcPr>
            <w:tcW w:w="342" w:type="pct"/>
            <w:tcBorders>
              <w:left w:val="single" w:sz="4" w:space="0" w:color="A6A6A6" w:themeColor="background1" w:themeShade="A6"/>
            </w:tcBorders>
            <w:shd w:val="clear" w:color="auto" w:fill="F2F2F2" w:themeFill="background1" w:themeFillShade="F2"/>
            <w:vAlign w:val="center"/>
          </w:tcPr>
          <w:p w:rsidR="00AC63E1" w:rsidRPr="003909F0" w:rsidRDefault="003909F0" w:rsidP="0085109B">
            <w:pPr>
              <w:pStyle w:val="Tabla"/>
            </w:pPr>
            <w:r>
              <w:t>3</w:t>
            </w:r>
          </w:p>
        </w:tc>
        <w:tc>
          <w:tcPr>
            <w:tcW w:w="382" w:type="pct"/>
            <w:tcBorders>
              <w:right w:val="single" w:sz="4" w:space="0" w:color="A6A6A6" w:themeColor="background1" w:themeShade="A6"/>
            </w:tcBorders>
            <w:shd w:val="clear" w:color="auto" w:fill="F2F2F2" w:themeFill="background1" w:themeFillShade="F2"/>
          </w:tcPr>
          <w:p w:rsidR="00AC63E1" w:rsidRPr="003909F0" w:rsidRDefault="003909F0" w:rsidP="0085109B">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Pr="003909F0" w:rsidRDefault="003909F0" w:rsidP="0085109B">
            <w:pPr>
              <w:pStyle w:val="Tabla"/>
            </w:pPr>
            <w:r>
              <w:t>0.5</w:t>
            </w:r>
          </w:p>
        </w:tc>
        <w:tc>
          <w:tcPr>
            <w:tcW w:w="2508" w:type="pct"/>
            <w:shd w:val="clear" w:color="auto" w:fill="F2F2F2" w:themeFill="background1" w:themeFillShade="F2"/>
            <w:vAlign w:val="center"/>
          </w:tcPr>
          <w:p w:rsidR="00AC63E1" w:rsidRPr="003909F0" w:rsidRDefault="003909F0" w:rsidP="0085109B">
            <w:pPr>
              <w:pStyle w:val="Tabla"/>
            </w:pPr>
            <w:r>
              <w:t>Por decidir dónde se situará la pila de huellas</w:t>
            </w:r>
          </w:p>
        </w:tc>
      </w:tr>
    </w:tbl>
    <w:p w:rsidR="009179C4" w:rsidRPr="003909F0" w:rsidRDefault="009179C4" w:rsidP="00E25BBD">
      <w:pPr>
        <w:pStyle w:val="Ttulo1"/>
      </w:pPr>
    </w:p>
    <w:p w:rsidR="00E25BBD" w:rsidRPr="003909F0" w:rsidRDefault="00E25BBD" w:rsidP="00E25BBD">
      <w:pPr>
        <w:pStyle w:val="Ttulo1"/>
      </w:pPr>
      <w:r w:rsidRPr="003909F0">
        <w:br w:type="page"/>
      </w:r>
    </w:p>
    <w:p w:rsidR="00C44826" w:rsidRDefault="00C44826" w:rsidP="00C44826">
      <w:pPr>
        <w:pStyle w:val="Ttulo"/>
      </w:pPr>
      <w:r>
        <w:lastRenderedPageBreak/>
        <w:t>Utilidades</w:t>
      </w:r>
    </w:p>
    <w:p w:rsidR="00C44826" w:rsidRDefault="00C44826" w:rsidP="00C44826">
      <w:pPr>
        <w:pStyle w:val="Ttulo1"/>
      </w:pPr>
      <w:r>
        <w:t>Extensiones</w:t>
      </w:r>
    </w:p>
    <w:p w:rsidR="00DD0408" w:rsidRDefault="00C44826" w:rsidP="00C44826">
      <w:pPr>
        <w:pStyle w:val="Ttulo2"/>
      </w:pPr>
      <w:r>
        <w:t xml:space="preserve">Extensiones de vector </w:t>
      </w:r>
      <w:r>
        <w:rPr>
          <w:i/>
        </w:rPr>
        <w:t>(</w:t>
      </w:r>
      <w:proofErr w:type="spellStart"/>
      <w:r>
        <w:rPr>
          <w:i/>
        </w:rPr>
        <w:t>Utils.Extensions.</w:t>
      </w:r>
      <w:r w:rsidR="00DD0408">
        <w:rPr>
          <w:i/>
        </w:rPr>
        <w:t>Vector</w:t>
      </w:r>
      <w:r>
        <w:rPr>
          <w:i/>
        </w:rPr>
        <w:t>Extensions</w:t>
      </w:r>
      <w:proofErr w:type="spellEnd"/>
      <w:r>
        <w:rPr>
          <w:i/>
        </w:rPr>
        <w:t>)</w:t>
      </w:r>
    </w:p>
    <w:p w:rsidR="00DD0408" w:rsidRPr="00DD0408" w:rsidRDefault="00DD0408" w:rsidP="00DD0408">
      <w:pPr>
        <w:pStyle w:val="Prrafodelista"/>
        <w:rPr>
          <w:rFonts w:eastAsiaTheme="majorEastAsia"/>
        </w:rPr>
      </w:pPr>
      <w:r w:rsidRPr="008C481A">
        <w:rPr>
          <w:b/>
        </w:rPr>
        <w:t xml:space="preserve">Familia </w:t>
      </w:r>
      <w:r w:rsidRPr="008C481A">
        <w:rPr>
          <w:b/>
          <w:i/>
        </w:rPr>
        <w:t>Snap:</w:t>
      </w:r>
      <w:r>
        <w:t xml:space="preserve"> redondea coordenadas del vector a un valor.</w:t>
      </w:r>
    </w:p>
    <w:p w:rsidR="00DD0408" w:rsidRDefault="008C481A" w:rsidP="00DD0408">
      <w:pPr>
        <w:pStyle w:val="Prrafodelista"/>
        <w:numPr>
          <w:ilvl w:val="1"/>
          <w:numId w:val="10"/>
        </w:numPr>
        <w:rPr>
          <w:rFonts w:eastAsiaTheme="majorEastAsia"/>
        </w:rPr>
      </w:pPr>
      <w:proofErr w:type="gramStart"/>
      <w:r>
        <w:rPr>
          <w:rFonts w:eastAsiaTheme="majorEastAsia"/>
        </w:rPr>
        <w:t>Snap(</w:t>
      </w:r>
      <w:proofErr w:type="gramEnd"/>
      <w:r>
        <w:rPr>
          <w:rFonts w:eastAsiaTheme="majorEastAsia"/>
        </w:rPr>
        <w:t>Vector3): redondea cada coordenada a cada valor respectivo del vector.</w:t>
      </w:r>
    </w:p>
    <w:p w:rsidR="008C481A" w:rsidRDefault="008C481A" w:rsidP="00DD0408">
      <w:pPr>
        <w:pStyle w:val="Prrafodelista"/>
        <w:numPr>
          <w:ilvl w:val="1"/>
          <w:numId w:val="10"/>
        </w:numPr>
        <w:rPr>
          <w:rFonts w:eastAsiaTheme="majorEastAsia"/>
        </w:rPr>
      </w:pPr>
      <w:proofErr w:type="gramStart"/>
      <w:r>
        <w:rPr>
          <w:rFonts w:eastAsiaTheme="majorEastAsia"/>
        </w:rPr>
        <w:t>Snap(</w:t>
      </w:r>
      <w:proofErr w:type="spellStart"/>
      <w:proofErr w:type="gramEnd"/>
      <w:r w:rsidR="00203564">
        <w:rPr>
          <w:rFonts w:eastAsiaTheme="majorEastAsia"/>
        </w:rPr>
        <w:t>float</w:t>
      </w:r>
      <w:proofErr w:type="spellEnd"/>
      <w:r>
        <w:rPr>
          <w:rFonts w:eastAsiaTheme="majorEastAsia"/>
        </w:rPr>
        <w:t xml:space="preserve">, </w:t>
      </w:r>
      <w:proofErr w:type="spellStart"/>
      <w:r w:rsidR="00203564">
        <w:rPr>
          <w:rFonts w:eastAsiaTheme="majorEastAsia"/>
        </w:rPr>
        <w:t>float</w:t>
      </w:r>
      <w:proofErr w:type="spellEnd"/>
      <w:r>
        <w:rPr>
          <w:rFonts w:eastAsiaTheme="majorEastAsia"/>
        </w:rPr>
        <w:t xml:space="preserve">, </w:t>
      </w:r>
      <w:proofErr w:type="spellStart"/>
      <w:r w:rsidR="00203564">
        <w:rPr>
          <w:rFonts w:eastAsiaTheme="majorEastAsia"/>
        </w:rPr>
        <w:t>float</w:t>
      </w:r>
      <w:proofErr w:type="spellEnd"/>
      <w:r>
        <w:rPr>
          <w:rFonts w:eastAsiaTheme="majorEastAsia"/>
        </w:rPr>
        <w:t>): redondea cada coorde</w:t>
      </w:r>
      <w:r w:rsidR="00203564">
        <w:rPr>
          <w:rFonts w:eastAsiaTheme="majorEastAsia"/>
        </w:rPr>
        <w:t>nada a cada parámetro.</w:t>
      </w:r>
    </w:p>
    <w:p w:rsidR="00203564" w:rsidRDefault="00203564" w:rsidP="00DD0408">
      <w:pPr>
        <w:pStyle w:val="Prrafodelista"/>
        <w:numPr>
          <w:ilvl w:val="1"/>
          <w:numId w:val="10"/>
        </w:numPr>
        <w:rPr>
          <w:rFonts w:eastAsiaTheme="majorEastAsia"/>
        </w:rPr>
      </w:pPr>
      <w:proofErr w:type="gramStart"/>
      <w:r>
        <w:rPr>
          <w:rFonts w:eastAsiaTheme="majorEastAsia"/>
        </w:rPr>
        <w:t>Snap(</w:t>
      </w:r>
      <w:proofErr w:type="spellStart"/>
      <w:proofErr w:type="gramEnd"/>
      <w:r>
        <w:rPr>
          <w:rFonts w:eastAsiaTheme="majorEastAsia"/>
        </w:rPr>
        <w:t>float</w:t>
      </w:r>
      <w:proofErr w:type="spellEnd"/>
      <w:r>
        <w:rPr>
          <w:rFonts w:eastAsiaTheme="majorEastAsia"/>
        </w:rPr>
        <w:t>): redondea cada coordenada al parámetro.</w:t>
      </w:r>
    </w:p>
    <w:p w:rsidR="00AD2D7F" w:rsidRDefault="00AD2D7F" w:rsidP="00AD2D7F">
      <w:pPr>
        <w:pStyle w:val="Prrafodelista"/>
        <w:numPr>
          <w:ilvl w:val="0"/>
          <w:numId w:val="0"/>
        </w:numPr>
        <w:ind w:left="1582"/>
        <w:rPr>
          <w:rFonts w:eastAsiaTheme="majorEastAsia"/>
        </w:rPr>
      </w:pPr>
    </w:p>
    <w:p w:rsidR="00203564" w:rsidRDefault="00203564" w:rsidP="00203564">
      <w:pPr>
        <w:pStyle w:val="Prrafodelista"/>
        <w:rPr>
          <w:rFonts w:eastAsiaTheme="majorEastAsia"/>
        </w:rPr>
      </w:pPr>
      <w:r>
        <w:rPr>
          <w:rFonts w:eastAsiaTheme="majorEastAsia"/>
          <w:b/>
        </w:rPr>
        <w:t xml:space="preserve">Familia </w:t>
      </w:r>
      <w:proofErr w:type="spellStart"/>
      <w:r>
        <w:rPr>
          <w:rFonts w:eastAsiaTheme="majorEastAsia"/>
          <w:b/>
          <w:i/>
        </w:rPr>
        <w:t>Coords</w:t>
      </w:r>
      <w:proofErr w:type="spellEnd"/>
      <w:r>
        <w:rPr>
          <w:rFonts w:eastAsiaTheme="majorEastAsia"/>
          <w:b/>
          <w:i/>
        </w:rPr>
        <w:t xml:space="preserve">: </w:t>
      </w:r>
      <w:r>
        <w:rPr>
          <w:rFonts w:eastAsiaTheme="majorEastAsia"/>
        </w:rPr>
        <w:t>modifica cierta coordenada de un vector y la devuelve.</w:t>
      </w:r>
    </w:p>
    <w:p w:rsidR="00203564" w:rsidRDefault="00203564" w:rsidP="00203564">
      <w:pPr>
        <w:pStyle w:val="Prrafodelista"/>
        <w:numPr>
          <w:ilvl w:val="1"/>
          <w:numId w:val="10"/>
        </w:numPr>
        <w:rPr>
          <w:rFonts w:eastAsiaTheme="majorEastAsia"/>
        </w:rPr>
      </w:pPr>
      <w:proofErr w:type="gramStart"/>
      <w:r>
        <w:rPr>
          <w:rFonts w:eastAsiaTheme="majorEastAsia"/>
        </w:rPr>
        <w:t>X(</w:t>
      </w:r>
      <w:proofErr w:type="spellStart"/>
      <w:proofErr w:type="gramEnd"/>
      <w:r>
        <w:rPr>
          <w:rFonts w:eastAsiaTheme="majorEastAsia"/>
        </w:rPr>
        <w:t>float</w:t>
      </w:r>
      <w:proofErr w:type="spellEnd"/>
      <w:r>
        <w:rPr>
          <w:rFonts w:eastAsiaTheme="majorEastAsia"/>
        </w:rPr>
        <w:t xml:space="preserve">): devuelve el mismo vector con la coordenada </w:t>
      </w:r>
      <w:r>
        <w:rPr>
          <w:rFonts w:eastAsiaTheme="majorEastAsia"/>
          <w:i/>
        </w:rPr>
        <w:t>x</w:t>
      </w:r>
      <w:r>
        <w:rPr>
          <w:rFonts w:eastAsiaTheme="majorEastAsia"/>
        </w:rPr>
        <w:t xml:space="preserve"> cambiada al parámetro.</w:t>
      </w:r>
    </w:p>
    <w:p w:rsidR="00E13A80" w:rsidRDefault="00E13A80" w:rsidP="00E13A80">
      <w:pPr>
        <w:pStyle w:val="Prrafodelista"/>
        <w:numPr>
          <w:ilvl w:val="1"/>
          <w:numId w:val="10"/>
        </w:numPr>
        <w:rPr>
          <w:rFonts w:eastAsiaTheme="majorEastAsia"/>
        </w:rPr>
      </w:pPr>
      <w:proofErr w:type="gramStart"/>
      <w:r>
        <w:rPr>
          <w:rFonts w:eastAsiaTheme="majorEastAsia"/>
        </w:rPr>
        <w:t>Y</w:t>
      </w:r>
      <w:r>
        <w:rPr>
          <w:rFonts w:eastAsiaTheme="majorEastAsia"/>
        </w:rPr>
        <w:t>(</w:t>
      </w:r>
      <w:proofErr w:type="spellStart"/>
      <w:proofErr w:type="gramEnd"/>
      <w:r>
        <w:rPr>
          <w:rFonts w:eastAsiaTheme="majorEastAsia"/>
        </w:rPr>
        <w:t>float</w:t>
      </w:r>
      <w:proofErr w:type="spellEnd"/>
      <w:r>
        <w:rPr>
          <w:rFonts w:eastAsiaTheme="majorEastAsia"/>
        </w:rPr>
        <w:t xml:space="preserve">): devuelve el mismo vector con la coordenada </w:t>
      </w:r>
      <w:r>
        <w:rPr>
          <w:rFonts w:eastAsiaTheme="majorEastAsia"/>
          <w:i/>
        </w:rPr>
        <w:t>y</w:t>
      </w:r>
      <w:r>
        <w:rPr>
          <w:rFonts w:eastAsiaTheme="majorEastAsia"/>
        </w:rPr>
        <w:t xml:space="preserve"> cambiada al parámetro.</w:t>
      </w:r>
    </w:p>
    <w:p w:rsidR="00E13A80" w:rsidRDefault="00E13A80" w:rsidP="00E13A80">
      <w:pPr>
        <w:pStyle w:val="Prrafodelista"/>
        <w:numPr>
          <w:ilvl w:val="1"/>
          <w:numId w:val="10"/>
        </w:numPr>
        <w:rPr>
          <w:rFonts w:eastAsiaTheme="majorEastAsia"/>
        </w:rPr>
      </w:pPr>
      <w:proofErr w:type="gramStart"/>
      <w:r>
        <w:rPr>
          <w:rFonts w:eastAsiaTheme="majorEastAsia"/>
        </w:rPr>
        <w:t>Z</w:t>
      </w:r>
      <w:r>
        <w:rPr>
          <w:rFonts w:eastAsiaTheme="majorEastAsia"/>
        </w:rPr>
        <w:t>(</w:t>
      </w:r>
      <w:proofErr w:type="spellStart"/>
      <w:proofErr w:type="gramEnd"/>
      <w:r>
        <w:rPr>
          <w:rFonts w:eastAsiaTheme="majorEastAsia"/>
        </w:rPr>
        <w:t>float</w:t>
      </w:r>
      <w:proofErr w:type="spellEnd"/>
      <w:r>
        <w:rPr>
          <w:rFonts w:eastAsiaTheme="majorEastAsia"/>
        </w:rPr>
        <w:t xml:space="preserve">): devuelve el mismo vector con la coordenada </w:t>
      </w:r>
      <w:r>
        <w:rPr>
          <w:rFonts w:eastAsiaTheme="majorEastAsia"/>
        </w:rPr>
        <w:t>z</w:t>
      </w:r>
      <w:r>
        <w:rPr>
          <w:rFonts w:eastAsiaTheme="majorEastAsia"/>
        </w:rPr>
        <w:t xml:space="preserve"> cambiada al parámetro.</w:t>
      </w:r>
    </w:p>
    <w:p w:rsidR="00D45CF4" w:rsidRPr="007003B9" w:rsidRDefault="00D45CF4" w:rsidP="007003B9">
      <w:pPr>
        <w:pStyle w:val="Prrafodelista"/>
        <w:numPr>
          <w:ilvl w:val="1"/>
          <w:numId w:val="10"/>
        </w:numPr>
        <w:rPr>
          <w:rFonts w:eastAsiaTheme="majorEastAsia"/>
        </w:rPr>
      </w:pPr>
      <w:proofErr w:type="gramStart"/>
      <w:r>
        <w:rPr>
          <w:rFonts w:eastAsiaTheme="majorEastAsia"/>
        </w:rPr>
        <w:t>XY(</w:t>
      </w:r>
      <w:proofErr w:type="spellStart"/>
      <w:proofErr w:type="gramEnd"/>
      <w:r>
        <w:rPr>
          <w:rFonts w:eastAsiaTheme="majorEastAsia"/>
        </w:rPr>
        <w:t>float</w:t>
      </w:r>
      <w:proofErr w:type="spellEnd"/>
      <w:r>
        <w:rPr>
          <w:rFonts w:eastAsiaTheme="majorEastAsia"/>
        </w:rPr>
        <w:t xml:space="preserve">, </w:t>
      </w:r>
      <w:proofErr w:type="spellStart"/>
      <w:r>
        <w:rPr>
          <w:rFonts w:eastAsiaTheme="majorEastAsia"/>
        </w:rPr>
        <w:t>float</w:t>
      </w:r>
      <w:proofErr w:type="spellEnd"/>
      <w:r>
        <w:rPr>
          <w:rFonts w:eastAsiaTheme="majorEastAsia"/>
        </w:rPr>
        <w:t xml:space="preserve">): </w:t>
      </w:r>
      <w:r>
        <w:rPr>
          <w:rFonts w:eastAsiaTheme="majorEastAsia"/>
        </w:rPr>
        <w:t>devuelve el mismo vector con la</w:t>
      </w:r>
      <w:r>
        <w:rPr>
          <w:rFonts w:eastAsiaTheme="majorEastAsia"/>
        </w:rPr>
        <w:t>s</w:t>
      </w:r>
      <w:r>
        <w:rPr>
          <w:rFonts w:eastAsiaTheme="majorEastAsia"/>
        </w:rPr>
        <w:t xml:space="preserve"> coordenada</w:t>
      </w:r>
      <w:r>
        <w:rPr>
          <w:rFonts w:eastAsiaTheme="majorEastAsia"/>
        </w:rPr>
        <w:t>s</w:t>
      </w:r>
      <w:r>
        <w:rPr>
          <w:rFonts w:eastAsiaTheme="majorEastAsia"/>
        </w:rPr>
        <w:t xml:space="preserve"> </w:t>
      </w:r>
      <w:r>
        <w:rPr>
          <w:rFonts w:eastAsiaTheme="majorEastAsia"/>
          <w:i/>
        </w:rPr>
        <w:t>x</w:t>
      </w:r>
      <w:r>
        <w:rPr>
          <w:rFonts w:eastAsiaTheme="majorEastAsia"/>
          <w:i/>
        </w:rPr>
        <w:t>, y</w:t>
      </w:r>
      <w:r>
        <w:rPr>
          <w:rFonts w:eastAsiaTheme="majorEastAsia"/>
        </w:rPr>
        <w:t xml:space="preserve"> cambiada</w:t>
      </w:r>
      <w:r>
        <w:rPr>
          <w:rFonts w:eastAsiaTheme="majorEastAsia"/>
        </w:rPr>
        <w:t>s</w:t>
      </w:r>
      <w:r>
        <w:rPr>
          <w:rFonts w:eastAsiaTheme="majorEastAsia"/>
        </w:rPr>
        <w:t xml:space="preserve"> a</w:t>
      </w:r>
      <w:r>
        <w:rPr>
          <w:rFonts w:eastAsiaTheme="majorEastAsia"/>
        </w:rPr>
        <w:t xml:space="preserve"> sus</w:t>
      </w:r>
      <w:r>
        <w:rPr>
          <w:rFonts w:eastAsiaTheme="majorEastAsia"/>
        </w:rPr>
        <w:t xml:space="preserve"> parámetro</w:t>
      </w:r>
      <w:r>
        <w:rPr>
          <w:rFonts w:eastAsiaTheme="majorEastAsia"/>
        </w:rPr>
        <w:t>s despectivos</w:t>
      </w:r>
      <w:r>
        <w:rPr>
          <w:rFonts w:eastAsiaTheme="majorEastAsia"/>
        </w:rPr>
        <w:t>.</w:t>
      </w:r>
      <w:r w:rsidR="008C7E5E">
        <w:rPr>
          <w:rFonts w:eastAsiaTheme="majorEastAsia"/>
        </w:rPr>
        <w:t xml:space="preserve"> </w:t>
      </w:r>
      <w:r w:rsidR="008C7E5E">
        <w:rPr>
          <w:rFonts w:eastAsiaTheme="majorEastAsia"/>
          <w:i/>
        </w:rPr>
        <w:t>Recurrente en proyectos 2D como este.</w:t>
      </w:r>
    </w:p>
    <w:p w:rsidR="00203564" w:rsidRPr="00E13A80" w:rsidRDefault="00203564" w:rsidP="00E13A80">
      <w:pPr>
        <w:ind w:left="1222" w:firstLine="0"/>
        <w:rPr>
          <w:rFonts w:eastAsiaTheme="majorEastAsia"/>
        </w:rPr>
      </w:pPr>
    </w:p>
    <w:p w:rsidR="00C44826" w:rsidRPr="00DD0408" w:rsidRDefault="00C44826" w:rsidP="00DD0408">
      <w:pPr>
        <w:rPr>
          <w:rFonts w:eastAsiaTheme="majorEastAsia"/>
        </w:rPr>
      </w:pPr>
      <w:r>
        <w:br w:type="page"/>
      </w:r>
    </w:p>
    <w:p w:rsidR="00A3532E" w:rsidRDefault="007F4368" w:rsidP="00D442AD">
      <w:pPr>
        <w:pStyle w:val="Ttulo"/>
      </w:pPr>
      <w:r>
        <w:lastRenderedPageBreak/>
        <w:t>Errores</w:t>
      </w:r>
    </w:p>
    <w:p w:rsidR="007F4368" w:rsidRDefault="007F4368" w:rsidP="007F4368">
      <w:pPr>
        <w:pStyle w:val="Ttulo1"/>
      </w:pPr>
      <w:r>
        <w:t>Problemas conocidos</w:t>
      </w:r>
    </w:p>
    <w:p w:rsidR="003D0A97" w:rsidRDefault="003D0A97" w:rsidP="00EC7B4B">
      <w:pPr>
        <w:pStyle w:val="Prrafodelista"/>
      </w:pPr>
      <w:r>
        <w:t>La pila de huellas genera un error cuando todas las huellas han sido superadas.</w:t>
      </w:r>
    </w:p>
    <w:p w:rsidR="00EC7B4B" w:rsidRPr="007F4368" w:rsidRDefault="008546D9" w:rsidP="00EC7B4B">
      <w:pPr>
        <w:pStyle w:val="Prrafodelista"/>
      </w:pPr>
      <w:r>
        <w:t xml:space="preserve">Añadir a la huella que se </w:t>
      </w:r>
      <w:proofErr w:type="spellStart"/>
      <w:r>
        <w:t>desuscriba</w:t>
      </w:r>
      <w:proofErr w:type="spellEnd"/>
      <w:r>
        <w:t xml:space="preserve"> si está escuchando cuando es desactivada genera problemas, ya que cuando no debería estar escuchando ya, parece que sigue haciéndolo (al menos, su variable </w:t>
      </w:r>
      <w:proofErr w:type="spellStart"/>
      <w:r>
        <w:rPr>
          <w:i/>
        </w:rPr>
        <w:t>listening</w:t>
      </w:r>
      <w:proofErr w:type="spellEnd"/>
      <w:r>
        <w:t xml:space="preserve"> aún lo indica).</w:t>
      </w:r>
    </w:p>
    <w:p w:rsidR="007F4368" w:rsidRDefault="007F4368" w:rsidP="007F4368">
      <w:pPr>
        <w:pStyle w:val="Ttulo1"/>
      </w:pPr>
      <w:r>
        <w:t>Errores potenciales</w:t>
      </w:r>
    </w:p>
    <w:p w:rsidR="007F4368" w:rsidRDefault="007F4368" w:rsidP="007F4368">
      <w:pPr>
        <w:pStyle w:val="Ttulo1"/>
      </w:pPr>
      <w:proofErr w:type="gramStart"/>
      <w:r>
        <w:t>y</w:t>
      </w:r>
      <w:proofErr w:type="gramEnd"/>
      <w:r>
        <w:t xml:space="preserve"> zonas proclives</w:t>
      </w:r>
    </w:p>
    <w:p w:rsidR="00ED1EDE" w:rsidRDefault="006951CC" w:rsidP="00EC7B4B">
      <w:pPr>
        <w:pStyle w:val="Prrafodelista"/>
      </w:pPr>
      <w:r>
        <w:t xml:space="preserve">Si se cambia el tamaño del </w:t>
      </w:r>
      <w:proofErr w:type="spellStart"/>
      <w:r>
        <w:t>colisionador</w:t>
      </w:r>
      <w:proofErr w:type="spellEnd"/>
      <w:r>
        <w:t xml:space="preserve"> del dado, o se desliga del resto de tamaños que lo involucran, puede haber un problema tanto con las colisiones como con el aspecto del dado durante su rodado. </w:t>
      </w:r>
    </w:p>
    <w:p w:rsidR="004116A0" w:rsidRDefault="004116A0" w:rsidP="00EC7B4B">
      <w:pPr>
        <w:pStyle w:val="Prrafodelista"/>
      </w:pPr>
      <w:r>
        <w:t xml:space="preserve">El sistema de los </w:t>
      </w:r>
      <w:proofErr w:type="spellStart"/>
      <w:r>
        <w:t>teletransportadores</w:t>
      </w:r>
      <w:proofErr w:type="spellEnd"/>
      <w:r>
        <w:t xml:space="preserve"> aún no está preparado para hacer frente a varias huellas en estado de acierto al momento de ser activadas por su cabina. Esto, directamente, nunca debería ocurrir, desde el diseño.</w:t>
      </w:r>
    </w:p>
    <w:p w:rsidR="001D6E67" w:rsidRDefault="001D6E67" w:rsidP="00EC7B4B">
      <w:pPr>
        <w:pStyle w:val="Prrafodelista"/>
      </w:pPr>
      <w:r>
        <w:t xml:space="preserve">Los </w:t>
      </w:r>
      <w:proofErr w:type="spellStart"/>
      <w:r>
        <w:t>colisionadores</w:t>
      </w:r>
      <w:proofErr w:type="spellEnd"/>
      <w:r>
        <w:t xml:space="preserve"> de las huellas son peque</w:t>
      </w:r>
      <w:r w:rsidR="00901E2F">
        <w:t>ñas líneas a ras de su superficie. En cualquier momento en que el suelo del dado no esté exactamente bien configurado, fallarán.</w:t>
      </w:r>
    </w:p>
    <w:p w:rsidR="001A34E6" w:rsidRDefault="001A34E6" w:rsidP="00EC7B4B">
      <w:pPr>
        <w:pStyle w:val="Prrafodelista"/>
      </w:pPr>
      <w:r>
        <w:t xml:space="preserve">Los siguientes componentes son considerados únicos, pero no implementan el patrón </w:t>
      </w:r>
      <w:proofErr w:type="spellStart"/>
      <w:r>
        <w:rPr>
          <w:i/>
        </w:rPr>
        <w:t>Singleton</w:t>
      </w:r>
      <w:proofErr w:type="spellEnd"/>
      <w:r>
        <w:rPr>
          <w:i/>
        </w:rPr>
        <w:t>:</w:t>
      </w:r>
    </w:p>
    <w:p w:rsidR="001A34E6" w:rsidRDefault="001A34E6" w:rsidP="001A34E6">
      <w:pPr>
        <w:pStyle w:val="Prrafodelista"/>
        <w:numPr>
          <w:ilvl w:val="1"/>
          <w:numId w:val="10"/>
        </w:numPr>
      </w:pPr>
      <w:r>
        <w:t>Jugador.</w:t>
      </w:r>
    </w:p>
    <w:p w:rsidR="001A34E6" w:rsidRDefault="001A34E6" w:rsidP="001A34E6">
      <w:pPr>
        <w:pStyle w:val="Prrafodelista"/>
        <w:numPr>
          <w:ilvl w:val="1"/>
          <w:numId w:val="10"/>
        </w:numPr>
      </w:pPr>
      <w:r>
        <w:t>Dado (puede dejar de serlo en el futuro y habrá que cambiar algunas referencias para que ahora busquen el componente Jugador).</w:t>
      </w:r>
    </w:p>
    <w:p w:rsidR="001A34E6" w:rsidRDefault="001A34E6" w:rsidP="001A34E6">
      <w:pPr>
        <w:pStyle w:val="Prrafodelista"/>
        <w:numPr>
          <w:ilvl w:val="1"/>
          <w:numId w:val="10"/>
        </w:numPr>
      </w:pPr>
      <w:r>
        <w:t>Cubo rodante (puede dejar de serlo).</w:t>
      </w:r>
    </w:p>
    <w:p w:rsidR="001A34E6" w:rsidRDefault="001A34E6" w:rsidP="001A34E6">
      <w:pPr>
        <w:pStyle w:val="Prrafodelista"/>
        <w:numPr>
          <w:ilvl w:val="1"/>
          <w:numId w:val="10"/>
        </w:numPr>
      </w:pPr>
      <w:r>
        <w:t>Notificador.</w:t>
      </w:r>
    </w:p>
    <w:p w:rsidR="004558D3" w:rsidRDefault="004558D3" w:rsidP="004558D3">
      <w:pPr>
        <w:pStyle w:val="Prrafodelista"/>
      </w:pPr>
      <w:r>
        <w:t xml:space="preserve">La </w:t>
      </w:r>
      <w:r w:rsidR="00934F1C">
        <w:t xml:space="preserve">pila de </w:t>
      </w:r>
      <w:r>
        <w:t>huella</w:t>
      </w:r>
      <w:r w:rsidR="00934F1C">
        <w:t>s (y puede que muchos otros prefabricados)</w:t>
      </w:r>
      <w:r>
        <w:t xml:space="preserve"> deberá abordar su reinicio si es necesario. Tanto poner el suelo a cero como activar sus hijos será su tarea, ya que de otra forma no habrá manera de reiniciarla. (¿O sí? Probar cambiando su condición de activa y ver si se reinicia sola).</w:t>
      </w:r>
    </w:p>
    <w:p w:rsidR="0085042D" w:rsidRDefault="0085042D" w:rsidP="004558D3">
      <w:pPr>
        <w:pStyle w:val="Prrafodelista"/>
      </w:pPr>
      <w:r>
        <w:t xml:space="preserve">Se ha considerado que la pila de huellas </w:t>
      </w:r>
      <w:r>
        <w:rPr>
          <w:b/>
        </w:rPr>
        <w:t>sólo</w:t>
      </w:r>
      <w:r>
        <w:t xml:space="preserve"> se asocia un portal. Si se amplía su uso en el diseño tendrá que modificarse la implementación.</w:t>
      </w:r>
    </w:p>
    <w:p w:rsidR="00C37656" w:rsidRDefault="00C37656" w:rsidP="004558D3">
      <w:pPr>
        <w:pStyle w:val="Prrafodelista"/>
      </w:pPr>
      <w:r>
        <w:t xml:space="preserve">La taxonomía de componentes </w:t>
      </w:r>
      <w:r w:rsidRPr="009C5243">
        <w:rPr>
          <w:b/>
        </w:rPr>
        <w:t>puede requerir hijos</w:t>
      </w:r>
      <w:r>
        <w:t xml:space="preserve"> específicos para los </w:t>
      </w:r>
      <w:proofErr w:type="spellStart"/>
      <w:r>
        <w:rPr>
          <w:i/>
        </w:rPr>
        <w:t>sprites</w:t>
      </w:r>
      <w:proofErr w:type="spellEnd"/>
      <w:r>
        <w:t>, por el hecho de que la animación sea absoluta respecto al padre.</w:t>
      </w:r>
    </w:p>
    <w:p w:rsidR="001D6E67" w:rsidRDefault="00D45C44" w:rsidP="001D6E67">
      <w:pPr>
        <w:pStyle w:val="Ttulo1"/>
      </w:pPr>
      <w:r>
        <w:t>Consideraciones</w:t>
      </w:r>
    </w:p>
    <w:p w:rsidR="00B13B3E" w:rsidRDefault="001D6E67" w:rsidP="001D6E67">
      <w:pPr>
        <w:pStyle w:val="Prrafodelista"/>
      </w:pPr>
      <w:r>
        <w:t xml:space="preserve">Cuando el sentido del dado es inverso, hacia la izquierda, los </w:t>
      </w:r>
      <w:proofErr w:type="spellStart"/>
      <w:r>
        <w:t>colisionadores</w:t>
      </w:r>
      <w:proofErr w:type="spellEnd"/>
      <w:r>
        <w:t xml:space="preserve"> siguen estando en la derecha, por lo que no se comportan como deben. Podrían espejarse al ser notificados de </w:t>
      </w:r>
      <w:r>
        <w:lastRenderedPageBreak/>
        <w:t>que el dado ha cambiado su sentido, o simplemente reestructurarse siendo un pequeño botón en el centro, para que no intervenga el sentido de giro.</w:t>
      </w:r>
    </w:p>
    <w:p w:rsidR="003C540A" w:rsidRDefault="003C540A" w:rsidP="001D6E67">
      <w:pPr>
        <w:pStyle w:val="Prrafodelista"/>
      </w:pPr>
      <w:r>
        <w:t xml:space="preserve">El notificador itera con bucle “para cada”, por lo que si se elimina algún elemento </w:t>
      </w:r>
      <w:r w:rsidR="006F67F8">
        <w:t>durante la iteración, fallará</w:t>
      </w:r>
      <w:r>
        <w:t>. Ocurrió en la notificación de pulsos y se solucionó elegantemente. Si es necesario, cualquier otra notificación puede copiar esta solución.</w:t>
      </w:r>
    </w:p>
    <w:p w:rsidR="00D45C44" w:rsidRDefault="00D45C44" w:rsidP="001D6E67">
      <w:pPr>
        <w:pStyle w:val="Prrafodelista"/>
      </w:pPr>
      <w:r>
        <w:t xml:space="preserve">El cálculo de los fondos estáticos lleva indirectamente asociado un </w:t>
      </w:r>
      <w:proofErr w:type="spellStart"/>
      <w:r>
        <w:t>colisionador</w:t>
      </w:r>
      <w:proofErr w:type="spellEnd"/>
      <w:r>
        <w:t xml:space="preserve"> en la cámara. Este </w:t>
      </w:r>
      <w:proofErr w:type="spellStart"/>
      <w:r>
        <w:t>colisionador</w:t>
      </w:r>
      <w:proofErr w:type="spellEnd"/>
      <w:r>
        <w:t xml:space="preserve"> está en su extremo derecho y hará que la cámara se desvincule del jugador cuando se alcanza el final de nivel. Una muy buena idea. No obstante, no está aún contemplado que el </w:t>
      </w:r>
      <w:proofErr w:type="spellStart"/>
      <w:r>
        <w:t>colisionador</w:t>
      </w:r>
      <w:proofErr w:type="spellEnd"/>
      <w:r>
        <w:t xml:space="preserve"> se reposicione en función del tamaño de la cámara.</w:t>
      </w:r>
      <w:r w:rsidR="000B16FB">
        <w:t xml:space="preserve"> Los fondos sí que funcionarán igualmente, ya que no se basan en la posición del </w:t>
      </w:r>
      <w:proofErr w:type="spellStart"/>
      <w:r w:rsidR="000B16FB">
        <w:t>colisionador</w:t>
      </w:r>
      <w:proofErr w:type="spellEnd"/>
      <w:r w:rsidR="000B16FB">
        <w:t xml:space="preserve"> sino en las dimensiones de la cámara.</w:t>
      </w:r>
    </w:p>
    <w:p w:rsidR="00255E1A" w:rsidRDefault="00255E1A" w:rsidP="00255E1A">
      <w:pPr>
        <w:pStyle w:val="Ttulo1"/>
      </w:pPr>
      <w:r>
        <w:t>Optimizaciones potenciales</w:t>
      </w:r>
    </w:p>
    <w:p w:rsidR="006E1D5C" w:rsidRDefault="006E1D5C" w:rsidP="001D6E67">
      <w:pPr>
        <w:pStyle w:val="Prrafodelista"/>
      </w:pPr>
      <w:r>
        <w:t xml:space="preserve">El notificador podría hacerse </w:t>
      </w:r>
      <w:proofErr w:type="spellStart"/>
      <w:r>
        <w:rPr>
          <w:i/>
        </w:rPr>
        <w:t>Singleton</w:t>
      </w:r>
      <w:proofErr w:type="spellEnd"/>
      <w:r>
        <w:t xml:space="preserve"> o estático para evitar todas las búsquedas lentas cuando se le manda notificar algo (el método </w:t>
      </w:r>
      <w:proofErr w:type="spellStart"/>
      <w:proofErr w:type="gramStart"/>
      <w:r>
        <w:rPr>
          <w:i/>
        </w:rPr>
        <w:t>FindObjectOfType</w:t>
      </w:r>
      <w:proofErr w:type="spellEnd"/>
      <w:r>
        <w:rPr>
          <w:i/>
        </w:rPr>
        <w:t>(</w:t>
      </w:r>
      <w:proofErr w:type="gramEnd"/>
      <w:r>
        <w:rPr>
          <w:i/>
        </w:rPr>
        <w:t>)</w:t>
      </w:r>
      <w:r>
        <w:t xml:space="preserve"> no tiene </w:t>
      </w:r>
      <w:r w:rsidR="00DF5955">
        <w:t xml:space="preserve">muy </w:t>
      </w:r>
      <w:r>
        <w:t>buen rendimiento).</w:t>
      </w:r>
    </w:p>
    <w:p w:rsidR="00B13B3E" w:rsidRDefault="00B13B3E">
      <w:pPr>
        <w:spacing w:after="200" w:line="276" w:lineRule="auto"/>
        <w:ind w:firstLine="0"/>
        <w:jc w:val="left"/>
      </w:pPr>
      <w:r>
        <w:br w:type="page"/>
      </w:r>
    </w:p>
    <w:p w:rsidR="001D6E67" w:rsidRDefault="00B13B3E" w:rsidP="00B13B3E">
      <w:pPr>
        <w:pStyle w:val="Ttulo"/>
      </w:pPr>
      <w:r>
        <w:lastRenderedPageBreak/>
        <w:t>Ideas</w:t>
      </w:r>
    </w:p>
    <w:p w:rsidR="00B13B3E" w:rsidRDefault="000879BE" w:rsidP="00B13B3E">
      <w:pPr>
        <w:pStyle w:val="Ttulo1"/>
      </w:pPr>
      <w:r>
        <w:t>M</w:t>
      </w:r>
      <w:r w:rsidR="00B13B3E">
        <w:t>ecánicas</w:t>
      </w:r>
    </w:p>
    <w:p w:rsidR="00B13B3E" w:rsidRDefault="00B13B3E" w:rsidP="00B13B3E">
      <w:pPr>
        <w:pStyle w:val="Prrafodelista"/>
      </w:pPr>
      <w:r>
        <w:t>Veletas que se mantienen sólo durante un número de turnos (mecánicamente similar a paradores).</w:t>
      </w:r>
    </w:p>
    <w:p w:rsidR="00B13B3E" w:rsidRDefault="00B13B3E" w:rsidP="00B13B3E">
      <w:pPr>
        <w:pStyle w:val="Prrafodelista"/>
      </w:pPr>
      <w:r>
        <w:t>Paradores (que actúan durante un número de turnos o bajo condición de éxito).</w:t>
      </w:r>
    </w:p>
    <w:p w:rsidR="00415E1D" w:rsidRDefault="00415E1D" w:rsidP="00B13B3E">
      <w:pPr>
        <w:pStyle w:val="Prrafodelista"/>
      </w:pPr>
      <w:r>
        <w:t>Caídas a pisos inferiores (probablemente activando las físicas, aunque hay que pensarlo bien para evitarlo si es posible). Por propio peso, esto desemboca también en caídas al vacío y consecuente pérdida de una vida, lo cual estaba pensado ya.</w:t>
      </w:r>
    </w:p>
    <w:p w:rsidR="003270F8" w:rsidRDefault="003270F8" w:rsidP="00B13B3E">
      <w:pPr>
        <w:pStyle w:val="Prrafodelista"/>
      </w:pPr>
      <w:r>
        <w:t xml:space="preserve">El </w:t>
      </w:r>
      <w:r>
        <w:rPr>
          <w:b/>
        </w:rPr>
        <w:t>portal</w:t>
      </w:r>
      <w:r>
        <w:t xml:space="preserve"> puede conducir a una salida que sea también un portal. </w:t>
      </w:r>
      <w:r w:rsidR="009F7F31">
        <w:t xml:space="preserve">Piénsese en él como en el </w:t>
      </w:r>
      <w:proofErr w:type="spellStart"/>
      <w:r w:rsidR="009F7F31">
        <w:t>teletransportador</w:t>
      </w:r>
      <w:proofErr w:type="spellEnd"/>
      <w:r w:rsidR="009F7F31">
        <w:t xml:space="preserve"> de doble sentido. Esto agilizaría mucho el diseño cuando el portal busca llevar momentáneamente a zonas secretas, ya que un mero girador haría al dado volver al portal y por tanto salir por donde había entrado, continuando su marcha original. También puede ser este un tipo de portal, de manera que no se obligue a que se dé esta </w:t>
      </w:r>
      <w:proofErr w:type="spellStart"/>
      <w:r w:rsidR="009F7F31">
        <w:t>bidirección</w:t>
      </w:r>
      <w:proofErr w:type="spellEnd"/>
      <w:r w:rsidR="0059224C">
        <w:t xml:space="preserve"> en todos los portales</w:t>
      </w:r>
      <w:r w:rsidR="009F7F31">
        <w:t>.</w:t>
      </w:r>
    </w:p>
    <w:p w:rsidR="000879BE" w:rsidRDefault="000879BE" w:rsidP="000879BE">
      <w:pPr>
        <w:pStyle w:val="Ttulo1"/>
      </w:pPr>
      <w:r>
        <w:t>Dinámicas</w:t>
      </w:r>
    </w:p>
    <w:p w:rsidR="000879BE" w:rsidRDefault="000879BE" w:rsidP="000879BE">
      <w:pPr>
        <w:pStyle w:val="Prrafodelista"/>
      </w:pPr>
      <w:r>
        <w:t xml:space="preserve">Dos veletas simples contrapuestas mantienen al dado entre una zona. Puede servir para crear una parte </w:t>
      </w:r>
      <w:r w:rsidR="00C51784">
        <w:t>parada donde el peso viene de lo vertical (un jefe que está arriba y lanza cosas abajo, etc.)</w:t>
      </w:r>
      <w:r w:rsidR="00223D7D">
        <w:t>. También dos portales pueden cumplir esta funcionalidad, y otros objetos.</w:t>
      </w:r>
    </w:p>
    <w:p w:rsidR="005D3D69" w:rsidRDefault="005D3D69" w:rsidP="000879BE">
      <w:pPr>
        <w:pStyle w:val="Prrafodelista"/>
      </w:pPr>
      <w:r>
        <w:t>Subida constante</w:t>
      </w:r>
      <w:r w:rsidR="00031D0F">
        <w:t xml:space="preserve"> en cierto tramo</w:t>
      </w:r>
      <w:r>
        <w:t>, estilo plataformas de desplazamiento vertical (</w:t>
      </w:r>
      <w:proofErr w:type="spellStart"/>
      <w:r>
        <w:rPr>
          <w:i/>
        </w:rPr>
        <w:t>Towerfall</w:t>
      </w:r>
      <w:proofErr w:type="spellEnd"/>
      <w:r>
        <w:rPr>
          <w:i/>
        </w:rPr>
        <w:t xml:space="preserve"> </w:t>
      </w:r>
      <w:proofErr w:type="spellStart"/>
      <w:r>
        <w:rPr>
          <w:i/>
        </w:rPr>
        <w:t>Ascension</w:t>
      </w:r>
      <w:proofErr w:type="spellEnd"/>
      <w:r>
        <w:rPr>
          <w:i/>
        </w:rPr>
        <w:t xml:space="preserve">, </w:t>
      </w:r>
      <w:proofErr w:type="spellStart"/>
      <w:r>
        <w:rPr>
          <w:i/>
        </w:rPr>
        <w:t>Rainbow</w:t>
      </w:r>
      <w:proofErr w:type="spellEnd"/>
      <w:r>
        <w:rPr>
          <w:i/>
        </w:rPr>
        <w:t xml:space="preserve"> Island)</w:t>
      </w:r>
      <w:r>
        <w:t>.</w:t>
      </w:r>
      <w:r w:rsidR="00031D0F">
        <w:t xml:space="preserve"> </w:t>
      </w:r>
      <w:proofErr w:type="spellStart"/>
      <w:r w:rsidR="00031D0F">
        <w:t>Implementable</w:t>
      </w:r>
      <w:proofErr w:type="spellEnd"/>
      <w:r w:rsidR="00031D0F">
        <w:t xml:space="preserve"> mediante </w:t>
      </w:r>
      <w:proofErr w:type="spellStart"/>
      <w:r w:rsidR="00031D0F">
        <w:t>teletransportadores</w:t>
      </w:r>
      <w:proofErr w:type="spellEnd"/>
      <w:r w:rsidR="00031D0F">
        <w:t xml:space="preserve"> enlazados y giradores.</w:t>
      </w:r>
    </w:p>
    <w:p w:rsidR="00C01597" w:rsidRDefault="00C01597" w:rsidP="000879BE">
      <w:pPr>
        <w:pStyle w:val="Prrafodelista"/>
      </w:pPr>
      <w:r>
        <w:t xml:space="preserve">Lugares donde se propone una “solución de puzle” más que un reto de plataformas o rítmico. Por ejemplo, que haya un </w:t>
      </w:r>
      <w:proofErr w:type="spellStart"/>
      <w:r>
        <w:t>teletransportador</w:t>
      </w:r>
      <w:proofErr w:type="spellEnd"/>
      <w:r>
        <w:t xml:space="preserve"> con una única salida y que esta sea sumidero que está </w:t>
      </w:r>
      <w:r w:rsidR="00697115">
        <w:t>situado de camino a la cabina</w:t>
      </w:r>
      <w:r>
        <w:t>; el jugador puede verse encerrado</w:t>
      </w:r>
      <w:r w:rsidR="00697115">
        <w:t>, pero mediante alguna solución podrá continuar su camino.</w:t>
      </w:r>
      <w:bookmarkStart w:id="34" w:name="_GoBack"/>
      <w:bookmarkEnd w:id="34"/>
    </w:p>
    <w:p w:rsidR="00CD7C03" w:rsidRDefault="00CD7C03" w:rsidP="00CD7C03">
      <w:pPr>
        <w:pStyle w:val="Ttulo1"/>
      </w:pPr>
      <w:r>
        <w:t>Desarrollo</w:t>
      </w:r>
    </w:p>
    <w:p w:rsidR="00CD7C03" w:rsidRPr="00CD7C03" w:rsidRDefault="00CD7C03" w:rsidP="0020439C">
      <w:pPr>
        <w:pStyle w:val="Prrafodelista"/>
      </w:pPr>
      <w:r>
        <w:t>El prefabricado para final de nivel puede generalizarse y que sirva como disparador para cualquier situación en la que la cámara deba pararse sin que lo haga el jugador, si lo hubiere.</w:t>
      </w:r>
    </w:p>
    <w:p w:rsidR="00ED1EDE" w:rsidRDefault="00ED1EDE">
      <w:pPr>
        <w:spacing w:after="200" w:line="276" w:lineRule="auto"/>
        <w:ind w:firstLine="0"/>
        <w:jc w:val="left"/>
      </w:pPr>
      <w:r>
        <w:br w:type="page"/>
      </w:r>
    </w:p>
    <w:p w:rsidR="006F0833" w:rsidRPr="006F0833" w:rsidRDefault="00A3532E" w:rsidP="00ED1EDE">
      <w:pPr>
        <w:spacing w:after="200" w:line="276" w:lineRule="auto"/>
        <w:ind w:firstLine="0"/>
        <w:jc w:val="left"/>
      </w:pPr>
      <w:r>
        <w:rPr>
          <w:noProof/>
          <w:lang w:eastAsia="es-ES"/>
        </w:rPr>
        <w:lastRenderedPageBreak/>
        <w:drawing>
          <wp:anchor distT="0" distB="0" distL="114300" distR="114300" simplePos="0" relativeHeight="251658240" behindDoc="0" locked="0" layoutInCell="1" allowOverlap="1" wp14:anchorId="6971FE0E" wp14:editId="552C4B82">
            <wp:simplePos x="0" y="0"/>
            <wp:positionH relativeFrom="column">
              <wp:posOffset>100330</wp:posOffset>
            </wp:positionH>
            <wp:positionV relativeFrom="paragraph">
              <wp:posOffset>2442079</wp:posOffset>
            </wp:positionV>
            <wp:extent cx="6120765" cy="3060700"/>
            <wp:effectExtent l="0" t="0" r="0" b="635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765" cy="3060700"/>
                    </a:xfrm>
                    <a:prstGeom prst="rect">
                      <a:avLst/>
                    </a:prstGeom>
                  </pic:spPr>
                </pic:pic>
              </a:graphicData>
            </a:graphic>
            <wp14:sizeRelH relativeFrom="page">
              <wp14:pctWidth>0</wp14:pctWidth>
            </wp14:sizeRelH>
            <wp14:sizeRelV relativeFrom="page">
              <wp14:pctHeight>0</wp14:pctHeight>
            </wp14:sizeRelV>
          </wp:anchor>
        </w:drawing>
      </w:r>
    </w:p>
    <w:sectPr w:rsidR="006F0833" w:rsidRPr="006F0833" w:rsidSect="00A3532E">
      <w:headerReference w:type="default" r:id="rId13"/>
      <w:footerReference w:type="default" r:id="rId14"/>
      <w:type w:val="continuous"/>
      <w:pgSz w:w="11906" w:h="16838"/>
      <w:pgMar w:top="1417" w:right="1133" w:bottom="1417" w:left="1134" w:header="708" w:footer="3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E21" w:rsidRDefault="00EC4E21" w:rsidP="00BC5E9E">
      <w:r>
        <w:separator/>
      </w:r>
    </w:p>
    <w:p w:rsidR="00EC4E21" w:rsidRDefault="00EC4E21" w:rsidP="00BC5E9E"/>
  </w:endnote>
  <w:endnote w:type="continuationSeparator" w:id="0">
    <w:p w:rsidR="00EC4E21" w:rsidRDefault="00EC4E21" w:rsidP="00BC5E9E">
      <w:r>
        <w:continuationSeparator/>
      </w:r>
    </w:p>
    <w:p w:rsidR="00EC4E21" w:rsidRDefault="00EC4E21" w:rsidP="00BC5E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Quattrocento">
    <w:panose1 w:val="02020502030000000404"/>
    <w:charset w:val="00"/>
    <w:family w:val="roman"/>
    <w:pitch w:val="variable"/>
    <w:sig w:usb0="800000BF" w:usb1="4000004B" w:usb2="00000000" w:usb3="00000000" w:csb0="00000001" w:csb1="00000000"/>
  </w:font>
  <w:font w:name="Cambria">
    <w:panose1 w:val="02040503050406030204"/>
    <w:charset w:val="00"/>
    <w:family w:val="roman"/>
    <w:pitch w:val="variable"/>
    <w:sig w:usb0="E00002FF" w:usb1="400004FF" w:usb2="00000000" w:usb3="00000000" w:csb0="0000019F" w:csb1="00000000"/>
  </w:font>
  <w:font w:name="Berkeley">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595959" w:themeColor="text1" w:themeTint="A6"/>
      </w:rPr>
      <w:id w:val="-1840144942"/>
      <w:docPartObj>
        <w:docPartGallery w:val="Page Numbers (Bottom of Page)"/>
        <w:docPartUnique/>
      </w:docPartObj>
    </w:sdtPr>
    <w:sdtEndPr>
      <w:rPr>
        <w:color w:val="7F7F7F" w:themeColor="text1" w:themeTint="80"/>
      </w:rPr>
    </w:sdtEndPr>
    <w:sdtContent>
      <w:p w:rsidR="002B7D31" w:rsidRPr="000F7FEC" w:rsidRDefault="002B7D31" w:rsidP="00CF2B82">
        <w:pPr>
          <w:pStyle w:val="Encabezado"/>
          <w:tabs>
            <w:tab w:val="clear" w:pos="4252"/>
            <w:tab w:val="center" w:pos="4820"/>
          </w:tabs>
          <w:ind w:firstLine="0"/>
          <w:rPr>
            <w:color w:val="595959" w:themeColor="text1" w:themeTint="A6"/>
          </w:rPr>
        </w:pPr>
        <w:r w:rsidRPr="000F7FEC">
          <w:rPr>
            <w:rFonts w:ascii="Berkeley" w:hAnsi="Berkeley"/>
            <w:color w:val="595959" w:themeColor="text1" w:themeTint="A6"/>
          </w:rPr>
          <w:tab/>
          <w:t>©</w:t>
        </w:r>
        <w:r w:rsidRPr="000F7FEC">
          <w:rPr>
            <w:color w:val="595959" w:themeColor="text1" w:themeTint="A6"/>
          </w:rPr>
          <w:t xml:space="preserve"> RGV 201</w:t>
        </w:r>
        <w:r>
          <w:rPr>
            <w:color w:val="595959" w:themeColor="text1" w:themeTint="A6"/>
          </w:rPr>
          <w:t>7</w:t>
        </w:r>
      </w:p>
      <w:p w:rsidR="002B7D31" w:rsidRPr="003D7E04" w:rsidRDefault="002B7D31" w:rsidP="00CF2B82">
        <w:pPr>
          <w:pStyle w:val="Encabezado"/>
          <w:tabs>
            <w:tab w:val="clear" w:pos="4252"/>
            <w:tab w:val="clear" w:pos="8504"/>
            <w:tab w:val="center" w:pos="4820"/>
            <w:tab w:val="right" w:pos="10490"/>
          </w:tabs>
          <w:ind w:left="-851" w:firstLine="0"/>
          <w:rPr>
            <w:color w:val="7F7F7F" w:themeColor="text1" w:themeTint="80"/>
          </w:rPr>
        </w:pPr>
        <w:r w:rsidRPr="003D7E04">
          <w:rPr>
            <w:color w:val="7F7F7F" w:themeColor="text1" w:themeTint="80"/>
            <w:sz w:val="22"/>
          </w:rPr>
          <w:t>Confidencial</w:t>
        </w:r>
        <w:r w:rsidRPr="003D7E04">
          <w:rPr>
            <w:color w:val="7F7F7F" w:themeColor="text1" w:themeTint="80"/>
          </w:rPr>
          <w:t xml:space="preserve"> </w:t>
        </w:r>
        <w:r w:rsidRPr="003D7E04">
          <w:rPr>
            <w:color w:val="7F7F7F" w:themeColor="text1" w:themeTint="80"/>
          </w:rPr>
          <w:tab/>
          <w:t>Todos los derechos reservados</w:t>
        </w:r>
        <w:r w:rsidRPr="003D7E04">
          <w:rPr>
            <w:color w:val="7F7F7F" w:themeColor="text1" w:themeTint="80"/>
          </w:rPr>
          <w:tab/>
        </w:r>
        <w:r w:rsidRPr="003D7E04">
          <w:rPr>
            <w:color w:val="7F7F7F" w:themeColor="text1" w:themeTint="80"/>
          </w:rPr>
          <w:fldChar w:fldCharType="begin"/>
        </w:r>
        <w:r w:rsidRPr="003D7E04">
          <w:rPr>
            <w:color w:val="7F7F7F" w:themeColor="text1" w:themeTint="80"/>
          </w:rPr>
          <w:instrText>PAGE   \* MERGEFORMAT</w:instrText>
        </w:r>
        <w:r w:rsidRPr="003D7E04">
          <w:rPr>
            <w:color w:val="7F7F7F" w:themeColor="text1" w:themeTint="80"/>
          </w:rPr>
          <w:fldChar w:fldCharType="separate"/>
        </w:r>
        <w:r w:rsidR="006E1D5C">
          <w:rPr>
            <w:noProof/>
            <w:color w:val="7F7F7F" w:themeColor="text1" w:themeTint="80"/>
          </w:rPr>
          <w:t>12</w:t>
        </w:r>
        <w:r w:rsidRPr="003D7E04">
          <w:rPr>
            <w:color w:val="7F7F7F" w:themeColor="text1" w:themeTint="80"/>
          </w:rPr>
          <w:fldChar w:fldCharType="end"/>
        </w:r>
      </w:p>
    </w:sdtContent>
  </w:sdt>
  <w:p w:rsidR="002B7D31" w:rsidRPr="003D7E04" w:rsidRDefault="002B7D31" w:rsidP="00BC5E9E">
    <w:pPr>
      <w:pStyle w:val="Piedepgina"/>
      <w:rPr>
        <w:color w:val="7F7F7F" w:themeColor="text1" w:themeTint="8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D31" w:rsidRDefault="002B7D31" w:rsidP="00BC5E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E21" w:rsidRDefault="00EC4E21" w:rsidP="00BC5E9E">
      <w:r>
        <w:separator/>
      </w:r>
    </w:p>
    <w:p w:rsidR="00EC4E21" w:rsidRDefault="00EC4E21" w:rsidP="00BC5E9E"/>
  </w:footnote>
  <w:footnote w:type="continuationSeparator" w:id="0">
    <w:p w:rsidR="00EC4E21" w:rsidRDefault="00EC4E21" w:rsidP="00BC5E9E">
      <w:r>
        <w:continuationSeparator/>
      </w:r>
    </w:p>
    <w:p w:rsidR="00EC4E21" w:rsidRDefault="00EC4E21" w:rsidP="00BC5E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D31" w:rsidRPr="003D7E04" w:rsidRDefault="002B7D31" w:rsidP="005C629B">
    <w:pPr>
      <w:pStyle w:val="Encabezado"/>
      <w:tabs>
        <w:tab w:val="clear" w:pos="4252"/>
        <w:tab w:val="clear" w:pos="8504"/>
        <w:tab w:val="right" w:pos="10490"/>
      </w:tabs>
      <w:ind w:left="-851" w:firstLine="0"/>
      <w:rPr>
        <w:color w:val="7F7F7F" w:themeColor="text1" w:themeTint="80"/>
      </w:rPr>
    </w:pPr>
    <w:proofErr w:type="spellStart"/>
    <w:r>
      <w:rPr>
        <w:i/>
        <w:color w:val="7F7F7F" w:themeColor="text1" w:themeTint="80"/>
      </w:rPr>
      <w:t>Oddicey</w:t>
    </w:r>
    <w:proofErr w:type="spellEnd"/>
    <w:r w:rsidRPr="003D7E04">
      <w:rPr>
        <w:color w:val="7F7F7F" w:themeColor="text1" w:themeTint="80"/>
      </w:rPr>
      <w:tab/>
    </w:r>
    <w:r>
      <w:rPr>
        <w:color w:val="7F7F7F" w:themeColor="text1" w:themeTint="80"/>
      </w:rPr>
      <w:t>Enciclopedia</w:t>
    </w:r>
    <w:r w:rsidRPr="003D7E04">
      <w:rPr>
        <w:color w:val="7F7F7F" w:themeColor="text1" w:themeTint="80"/>
      </w:rPr>
      <w:t xml:space="preserve"> </w:t>
    </w:r>
    <w:r>
      <w:rPr>
        <w:color w:val="7F7F7F" w:themeColor="text1" w:themeTint="80"/>
      </w:rPr>
      <w:t>de diseño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D31" w:rsidRPr="00062F8B" w:rsidRDefault="002B7D31" w:rsidP="00BC5E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1CF3"/>
    <w:multiLevelType w:val="hybridMultilevel"/>
    <w:tmpl w:val="43F8E5E6"/>
    <w:lvl w:ilvl="0" w:tplc="A5F418B2">
      <w:start w:val="1"/>
      <w:numFmt w:val="bullet"/>
      <w:lvlText w:val=""/>
      <w:lvlJc w:val="left"/>
      <w:pPr>
        <w:ind w:left="862" w:hanging="360"/>
      </w:pPr>
      <w:rPr>
        <w:rFonts w:ascii="Symbol" w:hAnsi="Symbol" w:hint="default"/>
      </w:rPr>
    </w:lvl>
    <w:lvl w:ilvl="1" w:tplc="A5F418B2">
      <w:start w:val="1"/>
      <w:numFmt w:val="bullet"/>
      <w:lvlText w:val=""/>
      <w:lvlJc w:val="left"/>
      <w:pPr>
        <w:ind w:left="1582" w:hanging="360"/>
      </w:pPr>
      <w:rPr>
        <w:rFonts w:ascii="Symbol" w:hAnsi="Symbol"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
    <w:nsid w:val="15603877"/>
    <w:multiLevelType w:val="hybridMultilevel"/>
    <w:tmpl w:val="C2663FAE"/>
    <w:lvl w:ilvl="0" w:tplc="559CCE00">
      <w:start w:val="1"/>
      <w:numFmt w:val="bullet"/>
      <w:lvlText w:val="―"/>
      <w:lvlJc w:val="left"/>
      <w:pPr>
        <w:ind w:left="3479" w:hanging="360"/>
      </w:pPr>
      <w:rPr>
        <w:rFonts w:ascii="Garamond" w:hAnsi="Garamond" w:hint="default"/>
        <w:sz w:val="32"/>
      </w:rPr>
    </w:lvl>
    <w:lvl w:ilvl="1" w:tplc="710C43BA">
      <w:start w:val="1"/>
      <w:numFmt w:val="bullet"/>
      <w:lvlText w:val="―"/>
      <w:lvlJc w:val="left"/>
      <w:pPr>
        <w:ind w:left="4199" w:hanging="360"/>
      </w:pPr>
      <w:rPr>
        <w:rFonts w:ascii="Garamond" w:hAnsi="Garamond" w:hint="default"/>
        <w:sz w:val="32"/>
      </w:rPr>
    </w:lvl>
    <w:lvl w:ilvl="2" w:tplc="0C0A0005" w:tentative="1">
      <w:start w:val="1"/>
      <w:numFmt w:val="bullet"/>
      <w:lvlText w:val=""/>
      <w:lvlJc w:val="left"/>
      <w:pPr>
        <w:ind w:left="4919" w:hanging="360"/>
      </w:pPr>
      <w:rPr>
        <w:rFonts w:ascii="Wingdings" w:hAnsi="Wingdings" w:hint="default"/>
      </w:rPr>
    </w:lvl>
    <w:lvl w:ilvl="3" w:tplc="0C0A0001" w:tentative="1">
      <w:start w:val="1"/>
      <w:numFmt w:val="bullet"/>
      <w:lvlText w:val=""/>
      <w:lvlJc w:val="left"/>
      <w:pPr>
        <w:ind w:left="5639" w:hanging="360"/>
      </w:pPr>
      <w:rPr>
        <w:rFonts w:ascii="Symbol" w:hAnsi="Symbol" w:hint="default"/>
      </w:rPr>
    </w:lvl>
    <w:lvl w:ilvl="4" w:tplc="0C0A0003" w:tentative="1">
      <w:start w:val="1"/>
      <w:numFmt w:val="bullet"/>
      <w:lvlText w:val="o"/>
      <w:lvlJc w:val="left"/>
      <w:pPr>
        <w:ind w:left="6359" w:hanging="360"/>
      </w:pPr>
      <w:rPr>
        <w:rFonts w:ascii="Courier New" w:hAnsi="Courier New" w:cs="Courier New" w:hint="default"/>
      </w:rPr>
    </w:lvl>
    <w:lvl w:ilvl="5" w:tplc="0C0A0005" w:tentative="1">
      <w:start w:val="1"/>
      <w:numFmt w:val="bullet"/>
      <w:lvlText w:val=""/>
      <w:lvlJc w:val="left"/>
      <w:pPr>
        <w:ind w:left="7079" w:hanging="360"/>
      </w:pPr>
      <w:rPr>
        <w:rFonts w:ascii="Wingdings" w:hAnsi="Wingdings" w:hint="default"/>
      </w:rPr>
    </w:lvl>
    <w:lvl w:ilvl="6" w:tplc="0C0A0001" w:tentative="1">
      <w:start w:val="1"/>
      <w:numFmt w:val="bullet"/>
      <w:lvlText w:val=""/>
      <w:lvlJc w:val="left"/>
      <w:pPr>
        <w:ind w:left="7799" w:hanging="360"/>
      </w:pPr>
      <w:rPr>
        <w:rFonts w:ascii="Symbol" w:hAnsi="Symbol" w:hint="default"/>
      </w:rPr>
    </w:lvl>
    <w:lvl w:ilvl="7" w:tplc="0C0A0003" w:tentative="1">
      <w:start w:val="1"/>
      <w:numFmt w:val="bullet"/>
      <w:lvlText w:val="o"/>
      <w:lvlJc w:val="left"/>
      <w:pPr>
        <w:ind w:left="8519" w:hanging="360"/>
      </w:pPr>
      <w:rPr>
        <w:rFonts w:ascii="Courier New" w:hAnsi="Courier New" w:cs="Courier New" w:hint="default"/>
      </w:rPr>
    </w:lvl>
    <w:lvl w:ilvl="8" w:tplc="0C0A0005" w:tentative="1">
      <w:start w:val="1"/>
      <w:numFmt w:val="bullet"/>
      <w:lvlText w:val=""/>
      <w:lvlJc w:val="left"/>
      <w:pPr>
        <w:ind w:left="9239" w:hanging="360"/>
      </w:pPr>
      <w:rPr>
        <w:rFonts w:ascii="Wingdings" w:hAnsi="Wingdings" w:hint="default"/>
      </w:rPr>
    </w:lvl>
  </w:abstractNum>
  <w:abstractNum w:abstractNumId="2">
    <w:nsid w:val="1764020D"/>
    <w:multiLevelType w:val="hybridMultilevel"/>
    <w:tmpl w:val="DBC6BCD0"/>
    <w:lvl w:ilvl="0" w:tplc="A5F418B2">
      <w:start w:val="1"/>
      <w:numFmt w:val="bullet"/>
      <w:lvlText w:val=""/>
      <w:lvlJc w:val="left"/>
      <w:pPr>
        <w:ind w:left="862" w:hanging="360"/>
      </w:pPr>
      <w:rPr>
        <w:rFonts w:ascii="Symbol" w:hAnsi="Symbol" w:hint="default"/>
      </w:rPr>
    </w:lvl>
    <w:lvl w:ilvl="1" w:tplc="A5F418B2">
      <w:start w:val="1"/>
      <w:numFmt w:val="bullet"/>
      <w:lvlText w:val=""/>
      <w:lvlJc w:val="left"/>
      <w:pPr>
        <w:ind w:left="1582" w:hanging="360"/>
      </w:pPr>
      <w:rPr>
        <w:rFonts w:ascii="Symbol" w:hAnsi="Symbol" w:hint="default"/>
      </w:rPr>
    </w:lvl>
    <w:lvl w:ilvl="2" w:tplc="A5F418B2">
      <w:start w:val="1"/>
      <w:numFmt w:val="bullet"/>
      <w:lvlText w:val=""/>
      <w:lvlJc w:val="left"/>
      <w:pPr>
        <w:ind w:left="2302" w:hanging="360"/>
      </w:pPr>
      <w:rPr>
        <w:rFonts w:ascii="Symbol" w:hAnsi="Symbol"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nsid w:val="370F79D0"/>
    <w:multiLevelType w:val="hybridMultilevel"/>
    <w:tmpl w:val="D2FC8D08"/>
    <w:lvl w:ilvl="0" w:tplc="DF7ADDF0">
      <w:start w:val="1"/>
      <w:numFmt w:val="bullet"/>
      <w:pStyle w:val="Prrafodelista"/>
      <w:lvlText w:val="―"/>
      <w:lvlJc w:val="left"/>
      <w:pPr>
        <w:ind w:left="862" w:hanging="360"/>
      </w:pPr>
      <w:rPr>
        <w:rFonts w:ascii="Garamond" w:hAnsi="Garamond" w:hint="default"/>
        <w:sz w:val="32"/>
      </w:rPr>
    </w:lvl>
    <w:lvl w:ilvl="1" w:tplc="710C43BA">
      <w:start w:val="1"/>
      <w:numFmt w:val="bullet"/>
      <w:lvlText w:val="―"/>
      <w:lvlJc w:val="left"/>
      <w:pPr>
        <w:ind w:left="1582" w:hanging="360"/>
      </w:pPr>
      <w:rPr>
        <w:rFonts w:ascii="Garamond" w:hAnsi="Garamond" w:hint="default"/>
        <w:sz w:val="32"/>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
    <w:nsid w:val="44F528B0"/>
    <w:multiLevelType w:val="hybridMultilevel"/>
    <w:tmpl w:val="2A42B22A"/>
    <w:lvl w:ilvl="0" w:tplc="A5F418B2">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5">
    <w:nsid w:val="4A62647A"/>
    <w:multiLevelType w:val="hybridMultilevel"/>
    <w:tmpl w:val="BBB22C7E"/>
    <w:lvl w:ilvl="0" w:tplc="A5F418B2">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nsid w:val="53DE20F5"/>
    <w:multiLevelType w:val="hybridMultilevel"/>
    <w:tmpl w:val="283E33F0"/>
    <w:lvl w:ilvl="0" w:tplc="A5F418B2">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7">
    <w:nsid w:val="71756743"/>
    <w:multiLevelType w:val="hybridMultilevel"/>
    <w:tmpl w:val="0BCA8794"/>
    <w:lvl w:ilvl="0" w:tplc="FC40CA44">
      <w:start w:val="1"/>
      <w:numFmt w:val="bullet"/>
      <w:lvlText w:val="―"/>
      <w:lvlJc w:val="left"/>
      <w:pPr>
        <w:ind w:left="862" w:hanging="360"/>
      </w:pPr>
      <w:rPr>
        <w:rFonts w:ascii="Garamond" w:hAnsi="Garamond" w:hint="default"/>
        <w:sz w:val="3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7"/>
  </w:num>
  <w:num w:numId="2">
    <w:abstractNumId w:val="1"/>
  </w:num>
  <w:num w:numId="3">
    <w:abstractNumId w:val="1"/>
  </w:num>
  <w:num w:numId="4">
    <w:abstractNumId w:val="1"/>
  </w:num>
  <w:num w:numId="5">
    <w:abstractNumId w:val="4"/>
  </w:num>
  <w:num w:numId="6">
    <w:abstractNumId w:val="2"/>
  </w:num>
  <w:num w:numId="7">
    <w:abstractNumId w:val="6"/>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BE6"/>
    <w:rsid w:val="00004F01"/>
    <w:rsid w:val="000058DA"/>
    <w:rsid w:val="00011184"/>
    <w:rsid w:val="00013BF3"/>
    <w:rsid w:val="00020E0D"/>
    <w:rsid w:val="00021E96"/>
    <w:rsid w:val="00027ECF"/>
    <w:rsid w:val="00030CEA"/>
    <w:rsid w:val="00031D0F"/>
    <w:rsid w:val="000408D4"/>
    <w:rsid w:val="000513CD"/>
    <w:rsid w:val="0005544D"/>
    <w:rsid w:val="00057867"/>
    <w:rsid w:val="00062F8B"/>
    <w:rsid w:val="00066CA1"/>
    <w:rsid w:val="00080694"/>
    <w:rsid w:val="000879BE"/>
    <w:rsid w:val="0009012A"/>
    <w:rsid w:val="000A05FC"/>
    <w:rsid w:val="000A0D6D"/>
    <w:rsid w:val="000A77F4"/>
    <w:rsid w:val="000B16FB"/>
    <w:rsid w:val="000B20BD"/>
    <w:rsid w:val="000B5629"/>
    <w:rsid w:val="000D5076"/>
    <w:rsid w:val="000F0DFC"/>
    <w:rsid w:val="000F3A48"/>
    <w:rsid w:val="000F4BFA"/>
    <w:rsid w:val="000F6CC5"/>
    <w:rsid w:val="000F6D48"/>
    <w:rsid w:val="000F7FEC"/>
    <w:rsid w:val="00103E85"/>
    <w:rsid w:val="001128A9"/>
    <w:rsid w:val="0012504D"/>
    <w:rsid w:val="00126B46"/>
    <w:rsid w:val="001357ED"/>
    <w:rsid w:val="00136536"/>
    <w:rsid w:val="00152DCC"/>
    <w:rsid w:val="00155C5F"/>
    <w:rsid w:val="00161BF9"/>
    <w:rsid w:val="0017792A"/>
    <w:rsid w:val="00185571"/>
    <w:rsid w:val="00185F21"/>
    <w:rsid w:val="00190735"/>
    <w:rsid w:val="00191F4C"/>
    <w:rsid w:val="00192018"/>
    <w:rsid w:val="001972E0"/>
    <w:rsid w:val="001A34E6"/>
    <w:rsid w:val="001B4CD2"/>
    <w:rsid w:val="001C2110"/>
    <w:rsid w:val="001C3F0C"/>
    <w:rsid w:val="001D0613"/>
    <w:rsid w:val="001D6E67"/>
    <w:rsid w:val="001E62D7"/>
    <w:rsid w:val="001E76DD"/>
    <w:rsid w:val="001F34A4"/>
    <w:rsid w:val="001F56E9"/>
    <w:rsid w:val="00201053"/>
    <w:rsid w:val="00203564"/>
    <w:rsid w:val="0020439C"/>
    <w:rsid w:val="0021314C"/>
    <w:rsid w:val="00215C30"/>
    <w:rsid w:val="00223D7D"/>
    <w:rsid w:val="0023490C"/>
    <w:rsid w:val="0023506E"/>
    <w:rsid w:val="0023581E"/>
    <w:rsid w:val="0024221D"/>
    <w:rsid w:val="00243BF5"/>
    <w:rsid w:val="00251A7A"/>
    <w:rsid w:val="00253524"/>
    <w:rsid w:val="00255E1A"/>
    <w:rsid w:val="00256B87"/>
    <w:rsid w:val="00264A7F"/>
    <w:rsid w:val="00267819"/>
    <w:rsid w:val="00267FB4"/>
    <w:rsid w:val="00270C53"/>
    <w:rsid w:val="002762A5"/>
    <w:rsid w:val="00291B8A"/>
    <w:rsid w:val="002A376F"/>
    <w:rsid w:val="002A56B6"/>
    <w:rsid w:val="002B06D2"/>
    <w:rsid w:val="002B4671"/>
    <w:rsid w:val="002B7D31"/>
    <w:rsid w:val="002C0E57"/>
    <w:rsid w:val="002C6FF0"/>
    <w:rsid w:val="002D199D"/>
    <w:rsid w:val="002D30AD"/>
    <w:rsid w:val="002D5D5D"/>
    <w:rsid w:val="002E03F2"/>
    <w:rsid w:val="002E0D73"/>
    <w:rsid w:val="002E1369"/>
    <w:rsid w:val="002E16AC"/>
    <w:rsid w:val="002F2802"/>
    <w:rsid w:val="002F72D7"/>
    <w:rsid w:val="003008D1"/>
    <w:rsid w:val="003040C8"/>
    <w:rsid w:val="00310516"/>
    <w:rsid w:val="00314E81"/>
    <w:rsid w:val="00324473"/>
    <w:rsid w:val="00326C20"/>
    <w:rsid w:val="003270F8"/>
    <w:rsid w:val="00327F49"/>
    <w:rsid w:val="003326C6"/>
    <w:rsid w:val="003368DF"/>
    <w:rsid w:val="00341734"/>
    <w:rsid w:val="003477C6"/>
    <w:rsid w:val="00351EDB"/>
    <w:rsid w:val="00354A7E"/>
    <w:rsid w:val="003754F0"/>
    <w:rsid w:val="00376295"/>
    <w:rsid w:val="003803FF"/>
    <w:rsid w:val="00385F0B"/>
    <w:rsid w:val="003909F0"/>
    <w:rsid w:val="00391403"/>
    <w:rsid w:val="00391DEE"/>
    <w:rsid w:val="003935FE"/>
    <w:rsid w:val="00394C37"/>
    <w:rsid w:val="003A0F35"/>
    <w:rsid w:val="003A434F"/>
    <w:rsid w:val="003A4AF3"/>
    <w:rsid w:val="003A58FB"/>
    <w:rsid w:val="003B59D3"/>
    <w:rsid w:val="003C0447"/>
    <w:rsid w:val="003C0CE2"/>
    <w:rsid w:val="003C3C91"/>
    <w:rsid w:val="003C4929"/>
    <w:rsid w:val="003C540A"/>
    <w:rsid w:val="003D0A97"/>
    <w:rsid w:val="003D7CBA"/>
    <w:rsid w:val="003D7E04"/>
    <w:rsid w:val="003E17A5"/>
    <w:rsid w:val="003E461A"/>
    <w:rsid w:val="003F06FD"/>
    <w:rsid w:val="003F4E60"/>
    <w:rsid w:val="00410174"/>
    <w:rsid w:val="004116A0"/>
    <w:rsid w:val="004159E3"/>
    <w:rsid w:val="00415E1D"/>
    <w:rsid w:val="0041656D"/>
    <w:rsid w:val="004207C0"/>
    <w:rsid w:val="00432B33"/>
    <w:rsid w:val="004418F4"/>
    <w:rsid w:val="00445297"/>
    <w:rsid w:val="00453648"/>
    <w:rsid w:val="004558D3"/>
    <w:rsid w:val="00456C3C"/>
    <w:rsid w:val="00461934"/>
    <w:rsid w:val="0047089F"/>
    <w:rsid w:val="00473E46"/>
    <w:rsid w:val="0049098F"/>
    <w:rsid w:val="004909A7"/>
    <w:rsid w:val="004A5560"/>
    <w:rsid w:val="004A5EC1"/>
    <w:rsid w:val="004A79B4"/>
    <w:rsid w:val="004B1ED3"/>
    <w:rsid w:val="004B3BDA"/>
    <w:rsid w:val="004C50A5"/>
    <w:rsid w:val="004E2C42"/>
    <w:rsid w:val="004E65A3"/>
    <w:rsid w:val="004F460C"/>
    <w:rsid w:val="005050E8"/>
    <w:rsid w:val="005106C6"/>
    <w:rsid w:val="005137C7"/>
    <w:rsid w:val="0051394A"/>
    <w:rsid w:val="00521FC2"/>
    <w:rsid w:val="0052368B"/>
    <w:rsid w:val="005263A4"/>
    <w:rsid w:val="00557901"/>
    <w:rsid w:val="00560081"/>
    <w:rsid w:val="00571B1A"/>
    <w:rsid w:val="005721E8"/>
    <w:rsid w:val="00577960"/>
    <w:rsid w:val="00582F8F"/>
    <w:rsid w:val="0058561D"/>
    <w:rsid w:val="00585AD9"/>
    <w:rsid w:val="00587880"/>
    <w:rsid w:val="0059046D"/>
    <w:rsid w:val="0059224C"/>
    <w:rsid w:val="00593E70"/>
    <w:rsid w:val="00597651"/>
    <w:rsid w:val="005A1362"/>
    <w:rsid w:val="005A4729"/>
    <w:rsid w:val="005A49B5"/>
    <w:rsid w:val="005C2715"/>
    <w:rsid w:val="005C47BD"/>
    <w:rsid w:val="005C629B"/>
    <w:rsid w:val="005D0750"/>
    <w:rsid w:val="005D3D69"/>
    <w:rsid w:val="005D720E"/>
    <w:rsid w:val="005F0E6B"/>
    <w:rsid w:val="005F2568"/>
    <w:rsid w:val="005F2D58"/>
    <w:rsid w:val="005F38C2"/>
    <w:rsid w:val="005F4332"/>
    <w:rsid w:val="005F4E50"/>
    <w:rsid w:val="00601227"/>
    <w:rsid w:val="00612AA1"/>
    <w:rsid w:val="00615EA5"/>
    <w:rsid w:val="00620AD9"/>
    <w:rsid w:val="00623E00"/>
    <w:rsid w:val="006264A8"/>
    <w:rsid w:val="0062698C"/>
    <w:rsid w:val="00626B1C"/>
    <w:rsid w:val="00630D04"/>
    <w:rsid w:val="00632CBA"/>
    <w:rsid w:val="00641306"/>
    <w:rsid w:val="00647056"/>
    <w:rsid w:val="0066027A"/>
    <w:rsid w:val="00662D34"/>
    <w:rsid w:val="00670A76"/>
    <w:rsid w:val="00670EC7"/>
    <w:rsid w:val="0067460D"/>
    <w:rsid w:val="006772A7"/>
    <w:rsid w:val="006801E7"/>
    <w:rsid w:val="00681A2B"/>
    <w:rsid w:val="00691C46"/>
    <w:rsid w:val="00695058"/>
    <w:rsid w:val="006951CC"/>
    <w:rsid w:val="00697115"/>
    <w:rsid w:val="006A04B0"/>
    <w:rsid w:val="006A2321"/>
    <w:rsid w:val="006B3534"/>
    <w:rsid w:val="006C0B64"/>
    <w:rsid w:val="006C2B24"/>
    <w:rsid w:val="006E1D5C"/>
    <w:rsid w:val="006F0833"/>
    <w:rsid w:val="006F5E96"/>
    <w:rsid w:val="006F67F8"/>
    <w:rsid w:val="007003B9"/>
    <w:rsid w:val="00702A31"/>
    <w:rsid w:val="00710B9B"/>
    <w:rsid w:val="007206AC"/>
    <w:rsid w:val="007300C9"/>
    <w:rsid w:val="00737E5C"/>
    <w:rsid w:val="007411F9"/>
    <w:rsid w:val="00756230"/>
    <w:rsid w:val="00776F34"/>
    <w:rsid w:val="00777CC8"/>
    <w:rsid w:val="00777D8E"/>
    <w:rsid w:val="00781B1B"/>
    <w:rsid w:val="00785032"/>
    <w:rsid w:val="00791693"/>
    <w:rsid w:val="007A00E9"/>
    <w:rsid w:val="007A44BD"/>
    <w:rsid w:val="007A536C"/>
    <w:rsid w:val="007A6678"/>
    <w:rsid w:val="007B4845"/>
    <w:rsid w:val="007C235E"/>
    <w:rsid w:val="007D3482"/>
    <w:rsid w:val="007E4359"/>
    <w:rsid w:val="007F0A47"/>
    <w:rsid w:val="007F4368"/>
    <w:rsid w:val="007F467B"/>
    <w:rsid w:val="0080022A"/>
    <w:rsid w:val="00814543"/>
    <w:rsid w:val="00816DF2"/>
    <w:rsid w:val="00823BED"/>
    <w:rsid w:val="00824ACA"/>
    <w:rsid w:val="00826FB0"/>
    <w:rsid w:val="00830CCC"/>
    <w:rsid w:val="0083272E"/>
    <w:rsid w:val="00843DBA"/>
    <w:rsid w:val="00845730"/>
    <w:rsid w:val="00846687"/>
    <w:rsid w:val="0085042D"/>
    <w:rsid w:val="008546D9"/>
    <w:rsid w:val="00855915"/>
    <w:rsid w:val="00856CCA"/>
    <w:rsid w:val="00863541"/>
    <w:rsid w:val="00864301"/>
    <w:rsid w:val="008858AC"/>
    <w:rsid w:val="00887304"/>
    <w:rsid w:val="00893CFA"/>
    <w:rsid w:val="0089472B"/>
    <w:rsid w:val="008B4718"/>
    <w:rsid w:val="008C481A"/>
    <w:rsid w:val="008C6BE6"/>
    <w:rsid w:val="008C7E5E"/>
    <w:rsid w:val="008D4781"/>
    <w:rsid w:val="008D4998"/>
    <w:rsid w:val="008F163D"/>
    <w:rsid w:val="00901E2F"/>
    <w:rsid w:val="0091261F"/>
    <w:rsid w:val="00914788"/>
    <w:rsid w:val="009179C4"/>
    <w:rsid w:val="00920224"/>
    <w:rsid w:val="00926C53"/>
    <w:rsid w:val="00934F1C"/>
    <w:rsid w:val="009402CB"/>
    <w:rsid w:val="00941805"/>
    <w:rsid w:val="00950C97"/>
    <w:rsid w:val="00950DBD"/>
    <w:rsid w:val="009516F7"/>
    <w:rsid w:val="00954DA6"/>
    <w:rsid w:val="009565D4"/>
    <w:rsid w:val="00976422"/>
    <w:rsid w:val="00980934"/>
    <w:rsid w:val="00982718"/>
    <w:rsid w:val="00984851"/>
    <w:rsid w:val="009864C8"/>
    <w:rsid w:val="009A2496"/>
    <w:rsid w:val="009B33A4"/>
    <w:rsid w:val="009B40FD"/>
    <w:rsid w:val="009B61BC"/>
    <w:rsid w:val="009B7B8E"/>
    <w:rsid w:val="009C5243"/>
    <w:rsid w:val="009E08B1"/>
    <w:rsid w:val="009E3F6D"/>
    <w:rsid w:val="009F7F31"/>
    <w:rsid w:val="00A0711D"/>
    <w:rsid w:val="00A14B8B"/>
    <w:rsid w:val="00A170F7"/>
    <w:rsid w:val="00A2131C"/>
    <w:rsid w:val="00A27E58"/>
    <w:rsid w:val="00A3532E"/>
    <w:rsid w:val="00A4557F"/>
    <w:rsid w:val="00A60272"/>
    <w:rsid w:val="00A60EF7"/>
    <w:rsid w:val="00A61F1E"/>
    <w:rsid w:val="00A65473"/>
    <w:rsid w:val="00A707A5"/>
    <w:rsid w:val="00A722C8"/>
    <w:rsid w:val="00A92B25"/>
    <w:rsid w:val="00A933F5"/>
    <w:rsid w:val="00A9440A"/>
    <w:rsid w:val="00A96E98"/>
    <w:rsid w:val="00A96FDC"/>
    <w:rsid w:val="00AA195C"/>
    <w:rsid w:val="00AA2D37"/>
    <w:rsid w:val="00AA2D71"/>
    <w:rsid w:val="00AA3EB2"/>
    <w:rsid w:val="00AB21CA"/>
    <w:rsid w:val="00AB7228"/>
    <w:rsid w:val="00AC61EA"/>
    <w:rsid w:val="00AC63E1"/>
    <w:rsid w:val="00AD2D7F"/>
    <w:rsid w:val="00AD40E6"/>
    <w:rsid w:val="00AD41CA"/>
    <w:rsid w:val="00AD71CF"/>
    <w:rsid w:val="00AD7F6D"/>
    <w:rsid w:val="00AE45F6"/>
    <w:rsid w:val="00AF7F35"/>
    <w:rsid w:val="00B01C63"/>
    <w:rsid w:val="00B02D5C"/>
    <w:rsid w:val="00B04DD2"/>
    <w:rsid w:val="00B11F18"/>
    <w:rsid w:val="00B13B3E"/>
    <w:rsid w:val="00B15DC0"/>
    <w:rsid w:val="00B163AA"/>
    <w:rsid w:val="00B215BE"/>
    <w:rsid w:val="00B24344"/>
    <w:rsid w:val="00B25F34"/>
    <w:rsid w:val="00B34E04"/>
    <w:rsid w:val="00B359CB"/>
    <w:rsid w:val="00B3644E"/>
    <w:rsid w:val="00B464E5"/>
    <w:rsid w:val="00B53180"/>
    <w:rsid w:val="00B60FF1"/>
    <w:rsid w:val="00B62A1C"/>
    <w:rsid w:val="00B63169"/>
    <w:rsid w:val="00B70696"/>
    <w:rsid w:val="00B75DDC"/>
    <w:rsid w:val="00B82490"/>
    <w:rsid w:val="00B87883"/>
    <w:rsid w:val="00B91F7F"/>
    <w:rsid w:val="00B97F0E"/>
    <w:rsid w:val="00BA59DD"/>
    <w:rsid w:val="00BB2A2C"/>
    <w:rsid w:val="00BB38B8"/>
    <w:rsid w:val="00BC42E4"/>
    <w:rsid w:val="00BC48BC"/>
    <w:rsid w:val="00BC5E9E"/>
    <w:rsid w:val="00BC5F4C"/>
    <w:rsid w:val="00BD010A"/>
    <w:rsid w:val="00BD598B"/>
    <w:rsid w:val="00BE0FD5"/>
    <w:rsid w:val="00BF0529"/>
    <w:rsid w:val="00BF3F1C"/>
    <w:rsid w:val="00C01597"/>
    <w:rsid w:val="00C02402"/>
    <w:rsid w:val="00C03AD2"/>
    <w:rsid w:val="00C11FD4"/>
    <w:rsid w:val="00C120F3"/>
    <w:rsid w:val="00C14592"/>
    <w:rsid w:val="00C14B95"/>
    <w:rsid w:val="00C22E85"/>
    <w:rsid w:val="00C30883"/>
    <w:rsid w:val="00C30AA8"/>
    <w:rsid w:val="00C33E08"/>
    <w:rsid w:val="00C37594"/>
    <w:rsid w:val="00C37656"/>
    <w:rsid w:val="00C37CEE"/>
    <w:rsid w:val="00C426A8"/>
    <w:rsid w:val="00C44826"/>
    <w:rsid w:val="00C44C4E"/>
    <w:rsid w:val="00C51784"/>
    <w:rsid w:val="00C51D6A"/>
    <w:rsid w:val="00C55428"/>
    <w:rsid w:val="00C669B8"/>
    <w:rsid w:val="00C6788B"/>
    <w:rsid w:val="00C70934"/>
    <w:rsid w:val="00C761C8"/>
    <w:rsid w:val="00C76CB9"/>
    <w:rsid w:val="00C80683"/>
    <w:rsid w:val="00C82308"/>
    <w:rsid w:val="00C95B52"/>
    <w:rsid w:val="00CA0B09"/>
    <w:rsid w:val="00CA3418"/>
    <w:rsid w:val="00CA4109"/>
    <w:rsid w:val="00CA41C4"/>
    <w:rsid w:val="00CA7116"/>
    <w:rsid w:val="00CB39AE"/>
    <w:rsid w:val="00CB693A"/>
    <w:rsid w:val="00CC339D"/>
    <w:rsid w:val="00CC519A"/>
    <w:rsid w:val="00CC7CB2"/>
    <w:rsid w:val="00CD7C03"/>
    <w:rsid w:val="00CE3504"/>
    <w:rsid w:val="00CE3B6E"/>
    <w:rsid w:val="00CF2B82"/>
    <w:rsid w:val="00CF4BC6"/>
    <w:rsid w:val="00D00C1D"/>
    <w:rsid w:val="00D06D89"/>
    <w:rsid w:val="00D164AC"/>
    <w:rsid w:val="00D3120A"/>
    <w:rsid w:val="00D3186B"/>
    <w:rsid w:val="00D35425"/>
    <w:rsid w:val="00D41E29"/>
    <w:rsid w:val="00D4423A"/>
    <w:rsid w:val="00D442AD"/>
    <w:rsid w:val="00D45C44"/>
    <w:rsid w:val="00D45CF4"/>
    <w:rsid w:val="00D53DCA"/>
    <w:rsid w:val="00D66EF6"/>
    <w:rsid w:val="00D75578"/>
    <w:rsid w:val="00D75F05"/>
    <w:rsid w:val="00DA38CF"/>
    <w:rsid w:val="00DB5917"/>
    <w:rsid w:val="00DB6AC0"/>
    <w:rsid w:val="00DC3759"/>
    <w:rsid w:val="00DD0408"/>
    <w:rsid w:val="00DD5A45"/>
    <w:rsid w:val="00DE1750"/>
    <w:rsid w:val="00DE291C"/>
    <w:rsid w:val="00DE5523"/>
    <w:rsid w:val="00DE7957"/>
    <w:rsid w:val="00DE7C57"/>
    <w:rsid w:val="00DF51B5"/>
    <w:rsid w:val="00DF5955"/>
    <w:rsid w:val="00DF6917"/>
    <w:rsid w:val="00E025EC"/>
    <w:rsid w:val="00E03F11"/>
    <w:rsid w:val="00E13A80"/>
    <w:rsid w:val="00E148B0"/>
    <w:rsid w:val="00E150B3"/>
    <w:rsid w:val="00E1621B"/>
    <w:rsid w:val="00E175C3"/>
    <w:rsid w:val="00E2339E"/>
    <w:rsid w:val="00E25BBD"/>
    <w:rsid w:val="00E40B29"/>
    <w:rsid w:val="00E52F3B"/>
    <w:rsid w:val="00E543DD"/>
    <w:rsid w:val="00E55A70"/>
    <w:rsid w:val="00E56F82"/>
    <w:rsid w:val="00E63594"/>
    <w:rsid w:val="00E762F5"/>
    <w:rsid w:val="00E818E3"/>
    <w:rsid w:val="00EA68FC"/>
    <w:rsid w:val="00EA6919"/>
    <w:rsid w:val="00EB1069"/>
    <w:rsid w:val="00EB34E5"/>
    <w:rsid w:val="00EC0A54"/>
    <w:rsid w:val="00EC1B27"/>
    <w:rsid w:val="00EC4E21"/>
    <w:rsid w:val="00EC7B4B"/>
    <w:rsid w:val="00ED1EDE"/>
    <w:rsid w:val="00ED69AA"/>
    <w:rsid w:val="00EE1D24"/>
    <w:rsid w:val="00EF2DBA"/>
    <w:rsid w:val="00EF3337"/>
    <w:rsid w:val="00EF445F"/>
    <w:rsid w:val="00EF5807"/>
    <w:rsid w:val="00F019EB"/>
    <w:rsid w:val="00F02705"/>
    <w:rsid w:val="00F0292E"/>
    <w:rsid w:val="00F04C16"/>
    <w:rsid w:val="00F0564D"/>
    <w:rsid w:val="00F0573D"/>
    <w:rsid w:val="00F065F8"/>
    <w:rsid w:val="00F12454"/>
    <w:rsid w:val="00F14DF3"/>
    <w:rsid w:val="00F17A84"/>
    <w:rsid w:val="00F215D4"/>
    <w:rsid w:val="00F2467F"/>
    <w:rsid w:val="00F251BD"/>
    <w:rsid w:val="00F25FC7"/>
    <w:rsid w:val="00F3212B"/>
    <w:rsid w:val="00F36376"/>
    <w:rsid w:val="00F41E29"/>
    <w:rsid w:val="00F453AE"/>
    <w:rsid w:val="00F47579"/>
    <w:rsid w:val="00F47A26"/>
    <w:rsid w:val="00F512B6"/>
    <w:rsid w:val="00F52E9D"/>
    <w:rsid w:val="00F54F8D"/>
    <w:rsid w:val="00F61FFA"/>
    <w:rsid w:val="00F66A39"/>
    <w:rsid w:val="00F8453F"/>
    <w:rsid w:val="00F91F79"/>
    <w:rsid w:val="00F932AC"/>
    <w:rsid w:val="00F942E7"/>
    <w:rsid w:val="00FB6654"/>
    <w:rsid w:val="00FC230A"/>
    <w:rsid w:val="00FC405C"/>
    <w:rsid w:val="00FD103E"/>
    <w:rsid w:val="00FD1FAB"/>
    <w:rsid w:val="00FD29F6"/>
    <w:rsid w:val="00FD4361"/>
    <w:rsid w:val="00FD7909"/>
    <w:rsid w:val="00FE03BA"/>
    <w:rsid w:val="00FE10CB"/>
    <w:rsid w:val="00FE35B7"/>
    <w:rsid w:val="00FF1CD2"/>
    <w:rsid w:val="00FF31CA"/>
    <w:rsid w:val="00FF33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432B33"/>
    <w:pPr>
      <w:spacing w:before="480" w:after="360"/>
      <w:ind w:firstLine="0"/>
      <w:contextualSpacing/>
      <w:jc w:val="center"/>
      <w:outlineLvl w:val="0"/>
    </w:pPr>
    <w:rPr>
      <w:rFonts w:ascii="Quattrocento" w:eastAsiaTheme="majorEastAsia" w:hAnsi="Quattrocento" w:cstheme="majorBidi"/>
      <w:b/>
      <w:bCs/>
      <w:sz w:val="32"/>
      <w:szCs w:val="28"/>
    </w:rPr>
  </w:style>
  <w:style w:type="paragraph" w:styleId="Ttulo2">
    <w:name w:val="heading 2"/>
    <w:basedOn w:val="Ttulo1"/>
    <w:next w:val="Normal"/>
    <w:link w:val="Ttulo2Car"/>
    <w:uiPriority w:val="9"/>
    <w:unhideWhenUsed/>
    <w:qFormat/>
    <w:rsid w:val="004418F4"/>
    <w:pPr>
      <w:spacing w:before="360" w:after="240"/>
      <w:jc w:val="both"/>
      <w:outlineLvl w:val="1"/>
    </w:pPr>
    <w:rPr>
      <w:sz w:val="24"/>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432B33"/>
    <w:rPr>
      <w:rFonts w:ascii="Quattrocento" w:eastAsiaTheme="majorEastAsia" w:hAnsi="Quattrocento" w:cstheme="majorBidi"/>
      <w:b/>
      <w:bCs/>
      <w:sz w:val="32"/>
      <w:szCs w:val="28"/>
    </w:rPr>
  </w:style>
  <w:style w:type="character" w:customStyle="1" w:styleId="Ttulo2Car">
    <w:name w:val="Título 2 Car"/>
    <w:basedOn w:val="Fuentedeprrafopredeter"/>
    <w:link w:val="Ttulo2"/>
    <w:uiPriority w:val="9"/>
    <w:rsid w:val="004418F4"/>
    <w:rPr>
      <w:rFonts w:ascii="Quattrocento" w:eastAsiaTheme="majorEastAsia" w:hAnsi="Quattrocento" w:cstheme="majorBidi"/>
      <w:b/>
      <w:bCs/>
      <w:sz w:val="24"/>
      <w:szCs w:val="28"/>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rsid w:val="00E1621B"/>
    <w:rPr>
      <w:b/>
      <w:bCs/>
    </w:rPr>
  </w:style>
  <w:style w:type="character" w:styleId="nfasis">
    <w:name w:val="Emphasis"/>
    <w:uiPriority w:val="20"/>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5263A4"/>
    <w:pPr>
      <w:numPr>
        <w:numId w:val="10"/>
      </w:numPr>
      <w:spacing w:after="240"/>
      <w:contextualSpacing/>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rsid w:val="00E1621B"/>
    <w:rPr>
      <w:i/>
      <w:iCs/>
    </w:rPr>
  </w:style>
  <w:style w:type="character" w:styleId="nfasisintenso">
    <w:name w:val="Intense Emphasis"/>
    <w:uiPriority w:val="21"/>
    <w:rsid w:val="00E1621B"/>
    <w:rPr>
      <w:b/>
      <w:bCs/>
    </w:rPr>
  </w:style>
  <w:style w:type="character" w:styleId="Referenciasutil">
    <w:name w:val="Subtle Reference"/>
    <w:uiPriority w:val="31"/>
    <w:rsid w:val="00E1621B"/>
    <w:rPr>
      <w:smallCaps/>
    </w:rPr>
  </w:style>
  <w:style w:type="character" w:styleId="Referenciaintensa">
    <w:name w:val="Intense Reference"/>
    <w:uiPriority w:val="32"/>
    <w:rsid w:val="00E1621B"/>
    <w:rPr>
      <w:smallCaps/>
      <w:spacing w:val="5"/>
      <w:u w:val="single"/>
    </w:rPr>
  </w:style>
  <w:style w:type="paragraph" w:styleId="Ttulode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Textoencursiva">
    <w:name w:val="Texto en cursiva"/>
    <w:basedOn w:val="Tabla"/>
    <w:link w:val="Textoencursiva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TextoencursivaCar">
    <w:name w:val="Texto en cursiva Car"/>
    <w:basedOn w:val="TablaCar"/>
    <w:link w:val="Textoencursiva"/>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0513CD"/>
    <w:pPr>
      <w:tabs>
        <w:tab w:val="right" w:leader="dot" w:pos="9629"/>
      </w:tabs>
      <w:spacing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Sangradetextonormal">
    <w:name w:val="Body Text Indent"/>
    <w:basedOn w:val="Normal"/>
    <w:link w:val="SangradetextonormalCar"/>
    <w:uiPriority w:val="99"/>
    <w:unhideWhenUsed/>
    <w:rsid w:val="003C0447"/>
    <w:pPr>
      <w:spacing w:after="120"/>
      <w:ind w:left="283"/>
    </w:pPr>
  </w:style>
  <w:style w:type="character" w:customStyle="1" w:styleId="SangradetextonormalCar">
    <w:name w:val="Sangría de texto normal Car"/>
    <w:basedOn w:val="Fuentedeprrafopredeter"/>
    <w:link w:val="Sangradetextonormal"/>
    <w:uiPriority w:val="99"/>
    <w:rsid w:val="003C0447"/>
    <w:rPr>
      <w:rFonts w:ascii="Garamond" w:hAnsi="Garamond"/>
      <w:sz w:val="24"/>
    </w:rPr>
  </w:style>
  <w:style w:type="paragraph" w:styleId="Textoindependiente">
    <w:name w:val="Body Text"/>
    <w:basedOn w:val="Normal"/>
    <w:link w:val="TextoindependienteCar"/>
    <w:uiPriority w:val="99"/>
    <w:semiHidden/>
    <w:unhideWhenUsed/>
    <w:rsid w:val="003C0447"/>
    <w:pPr>
      <w:spacing w:after="120"/>
    </w:pPr>
  </w:style>
  <w:style w:type="character" w:customStyle="1" w:styleId="TextoindependienteCar">
    <w:name w:val="Texto independiente Car"/>
    <w:basedOn w:val="Fuentedeprrafopredeter"/>
    <w:link w:val="Textoindependiente"/>
    <w:uiPriority w:val="99"/>
    <w:semiHidden/>
    <w:rsid w:val="003C0447"/>
    <w:rPr>
      <w:rFonts w:ascii="Garamond" w:hAnsi="Garamond"/>
      <w:sz w:val="24"/>
    </w:rPr>
  </w:style>
  <w:style w:type="paragraph" w:styleId="Textoindependienteprimerasangra">
    <w:name w:val="Body Text First Indent"/>
    <w:basedOn w:val="Textoindependiente"/>
    <w:link w:val="TextoindependienteprimerasangraCar"/>
    <w:uiPriority w:val="99"/>
    <w:unhideWhenUsed/>
    <w:rsid w:val="003C0447"/>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3C0447"/>
    <w:rPr>
      <w:rFonts w:ascii="Garamond" w:hAnsi="Garamond"/>
      <w:sz w:val="24"/>
    </w:rPr>
  </w:style>
  <w:style w:type="paragraph" w:styleId="TDC3">
    <w:name w:val="toc 3"/>
    <w:basedOn w:val="Normal"/>
    <w:next w:val="Normal"/>
    <w:autoRedefine/>
    <w:uiPriority w:val="39"/>
    <w:unhideWhenUsed/>
    <w:rsid w:val="002B7D3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432B33"/>
    <w:pPr>
      <w:spacing w:before="480" w:after="360"/>
      <w:ind w:firstLine="0"/>
      <w:contextualSpacing/>
      <w:jc w:val="center"/>
      <w:outlineLvl w:val="0"/>
    </w:pPr>
    <w:rPr>
      <w:rFonts w:ascii="Quattrocento" w:eastAsiaTheme="majorEastAsia" w:hAnsi="Quattrocento" w:cstheme="majorBidi"/>
      <w:b/>
      <w:bCs/>
      <w:sz w:val="32"/>
      <w:szCs w:val="28"/>
    </w:rPr>
  </w:style>
  <w:style w:type="paragraph" w:styleId="Ttulo2">
    <w:name w:val="heading 2"/>
    <w:basedOn w:val="Ttulo1"/>
    <w:next w:val="Normal"/>
    <w:link w:val="Ttulo2Car"/>
    <w:uiPriority w:val="9"/>
    <w:unhideWhenUsed/>
    <w:qFormat/>
    <w:rsid w:val="004418F4"/>
    <w:pPr>
      <w:spacing w:before="360" w:after="240"/>
      <w:jc w:val="both"/>
      <w:outlineLvl w:val="1"/>
    </w:pPr>
    <w:rPr>
      <w:sz w:val="24"/>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432B33"/>
    <w:rPr>
      <w:rFonts w:ascii="Quattrocento" w:eastAsiaTheme="majorEastAsia" w:hAnsi="Quattrocento" w:cstheme="majorBidi"/>
      <w:b/>
      <w:bCs/>
      <w:sz w:val="32"/>
      <w:szCs w:val="28"/>
    </w:rPr>
  </w:style>
  <w:style w:type="character" w:customStyle="1" w:styleId="Ttulo2Car">
    <w:name w:val="Título 2 Car"/>
    <w:basedOn w:val="Fuentedeprrafopredeter"/>
    <w:link w:val="Ttulo2"/>
    <w:uiPriority w:val="9"/>
    <w:rsid w:val="004418F4"/>
    <w:rPr>
      <w:rFonts w:ascii="Quattrocento" w:eastAsiaTheme="majorEastAsia" w:hAnsi="Quattrocento" w:cstheme="majorBidi"/>
      <w:b/>
      <w:bCs/>
      <w:sz w:val="24"/>
      <w:szCs w:val="28"/>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rsid w:val="00E1621B"/>
    <w:rPr>
      <w:b/>
      <w:bCs/>
    </w:rPr>
  </w:style>
  <w:style w:type="character" w:styleId="nfasis">
    <w:name w:val="Emphasis"/>
    <w:uiPriority w:val="20"/>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5263A4"/>
    <w:pPr>
      <w:numPr>
        <w:numId w:val="10"/>
      </w:numPr>
      <w:spacing w:after="240"/>
      <w:contextualSpacing/>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rsid w:val="00E1621B"/>
    <w:rPr>
      <w:i/>
      <w:iCs/>
    </w:rPr>
  </w:style>
  <w:style w:type="character" w:styleId="nfasisintenso">
    <w:name w:val="Intense Emphasis"/>
    <w:uiPriority w:val="21"/>
    <w:rsid w:val="00E1621B"/>
    <w:rPr>
      <w:b/>
      <w:bCs/>
    </w:rPr>
  </w:style>
  <w:style w:type="character" w:styleId="Referenciasutil">
    <w:name w:val="Subtle Reference"/>
    <w:uiPriority w:val="31"/>
    <w:rsid w:val="00E1621B"/>
    <w:rPr>
      <w:smallCaps/>
    </w:rPr>
  </w:style>
  <w:style w:type="character" w:styleId="Referenciaintensa">
    <w:name w:val="Intense Reference"/>
    <w:uiPriority w:val="32"/>
    <w:rsid w:val="00E1621B"/>
    <w:rPr>
      <w:smallCaps/>
      <w:spacing w:val="5"/>
      <w:u w:val="single"/>
    </w:rPr>
  </w:style>
  <w:style w:type="paragraph" w:styleId="Ttulode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Textoencursiva">
    <w:name w:val="Texto en cursiva"/>
    <w:basedOn w:val="Tabla"/>
    <w:link w:val="Textoencursiva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TextoencursivaCar">
    <w:name w:val="Texto en cursiva Car"/>
    <w:basedOn w:val="TablaCar"/>
    <w:link w:val="Textoencursiva"/>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0513CD"/>
    <w:pPr>
      <w:tabs>
        <w:tab w:val="right" w:leader="dot" w:pos="9629"/>
      </w:tabs>
      <w:spacing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Sangradetextonormal">
    <w:name w:val="Body Text Indent"/>
    <w:basedOn w:val="Normal"/>
    <w:link w:val="SangradetextonormalCar"/>
    <w:uiPriority w:val="99"/>
    <w:unhideWhenUsed/>
    <w:rsid w:val="003C0447"/>
    <w:pPr>
      <w:spacing w:after="120"/>
      <w:ind w:left="283"/>
    </w:pPr>
  </w:style>
  <w:style w:type="character" w:customStyle="1" w:styleId="SangradetextonormalCar">
    <w:name w:val="Sangría de texto normal Car"/>
    <w:basedOn w:val="Fuentedeprrafopredeter"/>
    <w:link w:val="Sangradetextonormal"/>
    <w:uiPriority w:val="99"/>
    <w:rsid w:val="003C0447"/>
    <w:rPr>
      <w:rFonts w:ascii="Garamond" w:hAnsi="Garamond"/>
      <w:sz w:val="24"/>
    </w:rPr>
  </w:style>
  <w:style w:type="paragraph" w:styleId="Textoindependiente">
    <w:name w:val="Body Text"/>
    <w:basedOn w:val="Normal"/>
    <w:link w:val="TextoindependienteCar"/>
    <w:uiPriority w:val="99"/>
    <w:semiHidden/>
    <w:unhideWhenUsed/>
    <w:rsid w:val="003C0447"/>
    <w:pPr>
      <w:spacing w:after="120"/>
    </w:pPr>
  </w:style>
  <w:style w:type="character" w:customStyle="1" w:styleId="TextoindependienteCar">
    <w:name w:val="Texto independiente Car"/>
    <w:basedOn w:val="Fuentedeprrafopredeter"/>
    <w:link w:val="Textoindependiente"/>
    <w:uiPriority w:val="99"/>
    <w:semiHidden/>
    <w:rsid w:val="003C0447"/>
    <w:rPr>
      <w:rFonts w:ascii="Garamond" w:hAnsi="Garamond"/>
      <w:sz w:val="24"/>
    </w:rPr>
  </w:style>
  <w:style w:type="paragraph" w:styleId="Textoindependienteprimerasangra">
    <w:name w:val="Body Text First Indent"/>
    <w:basedOn w:val="Textoindependiente"/>
    <w:link w:val="TextoindependienteprimerasangraCar"/>
    <w:uiPriority w:val="99"/>
    <w:unhideWhenUsed/>
    <w:rsid w:val="003C0447"/>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3C0447"/>
    <w:rPr>
      <w:rFonts w:ascii="Garamond" w:hAnsi="Garamond"/>
      <w:sz w:val="24"/>
    </w:rPr>
  </w:style>
  <w:style w:type="paragraph" w:styleId="TDC3">
    <w:name w:val="toc 3"/>
    <w:basedOn w:val="Normal"/>
    <w:next w:val="Normal"/>
    <w:autoRedefine/>
    <w:uiPriority w:val="39"/>
    <w:unhideWhenUsed/>
    <w:rsid w:val="002B7D3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Escritorio\Documento%20conceptual%20comple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ACF36-CD8E-487C-839E-E65DB866F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conceptual completo.dotx</Template>
  <TotalTime>2517</TotalTime>
  <Pages>18</Pages>
  <Words>4022</Words>
  <Characters>22121</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CPC</Company>
  <LinksUpToDate>false</LinksUpToDate>
  <CharactersWithSpaces>26091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Guzmán Velasco</dc:creator>
  <cp:lastModifiedBy>Ricardo Guzmán Velasco</cp:lastModifiedBy>
  <cp:revision>315</cp:revision>
  <cp:lastPrinted>2016-09-05T17:56:00Z</cp:lastPrinted>
  <dcterms:created xsi:type="dcterms:W3CDTF">2016-09-05T01:21:00Z</dcterms:created>
  <dcterms:modified xsi:type="dcterms:W3CDTF">2017-04-05T04:43:00Z</dcterms:modified>
</cp:coreProperties>
</file>