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8C6BE6" w:rsidP="00BC5E9E">
      <w:pPr>
        <w:pStyle w:val="Ttulodeljuego"/>
      </w:pPr>
      <w:r>
        <w:t>Oddicey</w:t>
      </w:r>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ED69AA" w:rsidP="00BC5E9E">
      <w:pPr>
        <w:pStyle w:val="Ttulodeldocumento"/>
      </w:pPr>
      <w:r>
        <w:t>Enciclopedia</w:t>
      </w:r>
    </w:p>
    <w:p w:rsidR="003754F0" w:rsidRPr="00D06D89" w:rsidRDefault="00191F4C" w:rsidP="00BC5E9E">
      <w:pPr>
        <w:pStyle w:val="Ttulodeldocumento"/>
      </w:pPr>
      <w:proofErr w:type="gramStart"/>
      <w:r>
        <w:t>de</w:t>
      </w:r>
      <w:proofErr w:type="gramEnd"/>
      <w:r>
        <w:t xml:space="preserve"> diseño</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bookmarkStart w:id="5" w:name="_Toc478827445"/>
      <w:r w:rsidRPr="00F453AE">
        <w:lastRenderedPageBreak/>
        <w:t>Índice</w:t>
      </w:r>
      <w:bookmarkEnd w:id="0"/>
      <w:bookmarkEnd w:id="1"/>
      <w:bookmarkEnd w:id="2"/>
      <w:bookmarkEnd w:id="3"/>
      <w:bookmarkEnd w:id="4"/>
      <w:bookmarkEnd w:id="5"/>
    </w:p>
    <w:p w:rsidR="002B7D31" w:rsidRDefault="00FD29F6" w:rsidP="000513CD">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827446" w:history="1">
        <w:r w:rsidR="002B7D31" w:rsidRPr="00E70887">
          <w:rPr>
            <w:rStyle w:val="Hipervnculo"/>
            <w:noProof/>
          </w:rPr>
          <w:t>Control de versiones</w:t>
        </w:r>
        <w:r w:rsidR="002B7D31">
          <w:rPr>
            <w:noProof/>
            <w:webHidden/>
          </w:rPr>
          <w:tab/>
        </w:r>
        <w:r w:rsidR="002B7D31">
          <w:rPr>
            <w:noProof/>
            <w:webHidden/>
          </w:rPr>
          <w:fldChar w:fldCharType="begin"/>
        </w:r>
        <w:r w:rsidR="002B7D31">
          <w:rPr>
            <w:noProof/>
            <w:webHidden/>
          </w:rPr>
          <w:instrText xml:space="preserve"> PAGEREF _Toc478827446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Default="00B163AA">
      <w:pPr>
        <w:pStyle w:val="TDC2"/>
        <w:tabs>
          <w:tab w:val="right" w:leader="dot" w:pos="9629"/>
        </w:tabs>
        <w:rPr>
          <w:rStyle w:val="Hipervnculo"/>
          <w:noProof/>
        </w:rPr>
      </w:pPr>
      <w:hyperlink w:anchor="_Toc478827447" w:history="1">
        <w:r w:rsidR="002B7D31" w:rsidRPr="00E70887">
          <w:rPr>
            <w:rStyle w:val="Hipervnculo"/>
            <w:noProof/>
          </w:rPr>
          <w:t>Iteraciones del documento</w:t>
        </w:r>
        <w:r w:rsidR="002B7D31">
          <w:rPr>
            <w:noProof/>
            <w:webHidden/>
          </w:rPr>
          <w:tab/>
        </w:r>
        <w:r w:rsidR="002B7D31">
          <w:rPr>
            <w:noProof/>
            <w:webHidden/>
          </w:rPr>
          <w:fldChar w:fldCharType="begin"/>
        </w:r>
        <w:r w:rsidR="002B7D31">
          <w:rPr>
            <w:noProof/>
            <w:webHidden/>
          </w:rPr>
          <w:instrText xml:space="preserve"> PAGEREF _Toc478827447 \h </w:instrText>
        </w:r>
        <w:r w:rsidR="002B7D31">
          <w:rPr>
            <w:noProof/>
            <w:webHidden/>
          </w:rPr>
        </w:r>
        <w:r w:rsidR="002B7D31">
          <w:rPr>
            <w:noProof/>
            <w:webHidden/>
          </w:rPr>
          <w:fldChar w:fldCharType="separate"/>
        </w:r>
        <w:r w:rsidR="002B7D31">
          <w:rPr>
            <w:noProof/>
            <w:webHidden/>
          </w:rPr>
          <w:t>4</w:t>
        </w:r>
        <w:r w:rsidR="002B7D31">
          <w:rPr>
            <w:noProof/>
            <w:webHidden/>
          </w:rPr>
          <w:fldChar w:fldCharType="end"/>
        </w:r>
      </w:hyperlink>
    </w:p>
    <w:p w:rsidR="002B7D31" w:rsidRPr="002B7D31" w:rsidRDefault="002B7D31" w:rsidP="002B7D31"/>
    <w:p w:rsidR="002B7D31" w:rsidRDefault="00B163AA" w:rsidP="000513CD">
      <w:pPr>
        <w:pStyle w:val="TDC1"/>
        <w:rPr>
          <w:rFonts w:asciiTheme="minorHAnsi" w:hAnsiTheme="minorHAnsi"/>
          <w:noProof/>
          <w:sz w:val="22"/>
          <w:lang w:eastAsia="es-ES"/>
        </w:rPr>
      </w:pPr>
      <w:hyperlink w:anchor="_Toc478827448" w:history="1">
        <w:r w:rsidR="002B7D31" w:rsidRPr="00E70887">
          <w:rPr>
            <w:rStyle w:val="Hipervnculo"/>
            <w:noProof/>
          </w:rPr>
          <w:t>Diseño</w:t>
        </w:r>
        <w:r w:rsidR="002B7D31">
          <w:rPr>
            <w:noProof/>
            <w:webHidden/>
          </w:rPr>
          <w:tab/>
        </w:r>
        <w:r w:rsidR="002B7D31">
          <w:rPr>
            <w:noProof/>
            <w:webHidden/>
          </w:rPr>
          <w:fldChar w:fldCharType="begin"/>
        </w:r>
        <w:r w:rsidR="002B7D31">
          <w:rPr>
            <w:noProof/>
            <w:webHidden/>
          </w:rPr>
          <w:instrText xml:space="preserve"> PAGEREF _Toc478827448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2"/>
        <w:tabs>
          <w:tab w:val="right" w:leader="dot" w:pos="9629"/>
        </w:tabs>
        <w:rPr>
          <w:rFonts w:asciiTheme="minorHAnsi" w:hAnsiTheme="minorHAnsi"/>
          <w:noProof/>
          <w:sz w:val="22"/>
          <w:lang w:eastAsia="es-ES"/>
        </w:rPr>
      </w:pPr>
      <w:hyperlink w:anchor="_Toc478827449" w:history="1">
        <w:r w:rsidR="002B7D31" w:rsidRPr="00E70887">
          <w:rPr>
            <w:rStyle w:val="Hipervnculo"/>
            <w:noProof/>
          </w:rPr>
          <w:t>Actores</w:t>
        </w:r>
        <w:r w:rsidR="002B7D31">
          <w:rPr>
            <w:noProof/>
            <w:webHidden/>
          </w:rPr>
          <w:tab/>
        </w:r>
        <w:r w:rsidR="002B7D31">
          <w:rPr>
            <w:noProof/>
            <w:webHidden/>
          </w:rPr>
          <w:fldChar w:fldCharType="begin"/>
        </w:r>
        <w:r w:rsidR="002B7D31">
          <w:rPr>
            <w:noProof/>
            <w:webHidden/>
          </w:rPr>
          <w:instrText xml:space="preserve"> PAGEREF _Toc478827449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3"/>
        <w:tabs>
          <w:tab w:val="right" w:leader="dot" w:pos="9629"/>
        </w:tabs>
        <w:rPr>
          <w:noProof/>
        </w:rPr>
      </w:pPr>
      <w:hyperlink w:anchor="_Toc478827450"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_Toc478827450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2"/>
        <w:tabs>
          <w:tab w:val="right" w:leader="dot" w:pos="9629"/>
        </w:tabs>
        <w:rPr>
          <w:rFonts w:asciiTheme="minorHAnsi" w:hAnsiTheme="minorHAnsi"/>
          <w:noProof/>
          <w:sz w:val="22"/>
          <w:lang w:eastAsia="es-ES"/>
        </w:rPr>
      </w:pPr>
      <w:hyperlink w:anchor="_Toc478827451" w:history="1">
        <w:r w:rsidR="002B7D31" w:rsidRPr="00E70887">
          <w:rPr>
            <w:rStyle w:val="Hipervnculo"/>
            <w:noProof/>
          </w:rPr>
          <w:t>Objetos / Obstáculos</w:t>
        </w:r>
        <w:r w:rsidR="002B7D31">
          <w:rPr>
            <w:noProof/>
            <w:webHidden/>
          </w:rPr>
          <w:tab/>
        </w:r>
        <w:r w:rsidR="002B7D31">
          <w:rPr>
            <w:noProof/>
            <w:webHidden/>
          </w:rPr>
          <w:fldChar w:fldCharType="begin"/>
        </w:r>
        <w:r w:rsidR="002B7D31">
          <w:rPr>
            <w:noProof/>
            <w:webHidden/>
          </w:rPr>
          <w:instrText xml:space="preserve"> PAGEREF _Toc478827451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3"/>
        <w:tabs>
          <w:tab w:val="right" w:leader="dot" w:pos="9629"/>
        </w:tabs>
        <w:rPr>
          <w:noProof/>
        </w:rPr>
      </w:pPr>
      <w:hyperlink w:anchor="_Toc478827452" w:history="1">
        <w:r w:rsidR="002B7D31" w:rsidRPr="00E70887">
          <w:rPr>
            <w:rStyle w:val="Hipervnculo"/>
            <w:noProof/>
          </w:rPr>
          <w:t xml:space="preserve">Huellas </w:t>
        </w:r>
        <w:r w:rsidR="002B7D31" w:rsidRPr="00E70887">
          <w:rPr>
            <w:rStyle w:val="Hipervnculo"/>
            <w:i/>
            <w:noProof/>
          </w:rPr>
          <w:t>(Marks)</w:t>
        </w:r>
        <w:r w:rsidR="002B7D31">
          <w:rPr>
            <w:noProof/>
            <w:webHidden/>
          </w:rPr>
          <w:tab/>
        </w:r>
        <w:r w:rsidR="002B7D31">
          <w:rPr>
            <w:noProof/>
            <w:webHidden/>
          </w:rPr>
          <w:fldChar w:fldCharType="begin"/>
        </w:r>
        <w:r w:rsidR="002B7D31">
          <w:rPr>
            <w:noProof/>
            <w:webHidden/>
          </w:rPr>
          <w:instrText xml:space="preserve"> PAGEREF _Toc478827452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3"/>
        <w:tabs>
          <w:tab w:val="right" w:leader="dot" w:pos="9629"/>
        </w:tabs>
        <w:rPr>
          <w:noProof/>
        </w:rPr>
      </w:pPr>
      <w:hyperlink w:anchor="_Toc478827453" w:history="1">
        <w:r w:rsidR="002B7D31" w:rsidRPr="00E70887">
          <w:rPr>
            <w:rStyle w:val="Hipervnculo"/>
            <w:noProof/>
          </w:rPr>
          <w:t xml:space="preserve">Huella básica </w:t>
        </w:r>
        <w:r w:rsidR="002B7D31" w:rsidRPr="00E70887">
          <w:rPr>
            <w:rStyle w:val="Hipervnculo"/>
            <w:i/>
            <w:noProof/>
          </w:rPr>
          <w:t>(Mark)</w:t>
        </w:r>
        <w:r w:rsidR="002B7D31">
          <w:rPr>
            <w:noProof/>
            <w:webHidden/>
          </w:rPr>
          <w:tab/>
        </w:r>
        <w:r w:rsidR="002B7D31">
          <w:rPr>
            <w:noProof/>
            <w:webHidden/>
          </w:rPr>
          <w:fldChar w:fldCharType="begin"/>
        </w:r>
        <w:r w:rsidR="002B7D31">
          <w:rPr>
            <w:noProof/>
            <w:webHidden/>
          </w:rPr>
          <w:instrText xml:space="preserve"> PAGEREF _Toc478827453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3"/>
        <w:tabs>
          <w:tab w:val="right" w:leader="dot" w:pos="9629"/>
        </w:tabs>
        <w:rPr>
          <w:noProof/>
        </w:rPr>
      </w:pPr>
      <w:hyperlink w:anchor="_Toc478827454" w:history="1">
        <w:r w:rsidR="002B7D31" w:rsidRPr="00E70887">
          <w:rPr>
            <w:rStyle w:val="Hipervnculo"/>
            <w:noProof/>
          </w:rPr>
          <w:t xml:space="preserve">Huella durmiente </w:t>
        </w:r>
        <w:r w:rsidR="002B7D31" w:rsidRPr="00E70887">
          <w:rPr>
            <w:rStyle w:val="Hipervnculo"/>
            <w:i/>
            <w:noProof/>
          </w:rPr>
          <w:t>(Sleepy Mark)</w:t>
        </w:r>
        <w:r w:rsidR="002B7D31">
          <w:rPr>
            <w:noProof/>
            <w:webHidden/>
          </w:rPr>
          <w:tab/>
        </w:r>
        <w:r w:rsidR="002B7D31">
          <w:rPr>
            <w:noProof/>
            <w:webHidden/>
          </w:rPr>
          <w:fldChar w:fldCharType="begin"/>
        </w:r>
        <w:r w:rsidR="002B7D31">
          <w:rPr>
            <w:noProof/>
            <w:webHidden/>
          </w:rPr>
          <w:instrText xml:space="preserve"> PAGEREF _Toc478827454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3"/>
        <w:tabs>
          <w:tab w:val="right" w:leader="dot" w:pos="9629"/>
        </w:tabs>
        <w:rPr>
          <w:noProof/>
        </w:rPr>
      </w:pPr>
      <w:hyperlink w:anchor="_Toc478827455" w:history="1">
        <w:r w:rsidR="002B7D31" w:rsidRPr="00E70887">
          <w:rPr>
            <w:rStyle w:val="Hipervnculo"/>
            <w:noProof/>
          </w:rPr>
          <w:t xml:space="preserve">Huella perezosa </w:t>
        </w:r>
        <w:r w:rsidR="002B7D31" w:rsidRPr="00E70887">
          <w:rPr>
            <w:rStyle w:val="Hipervnculo"/>
            <w:i/>
            <w:noProof/>
          </w:rPr>
          <w:t>(Lazy Mark)</w:t>
        </w:r>
        <w:r w:rsidR="002B7D31">
          <w:rPr>
            <w:noProof/>
            <w:webHidden/>
          </w:rPr>
          <w:tab/>
        </w:r>
        <w:r w:rsidR="002B7D31">
          <w:rPr>
            <w:noProof/>
            <w:webHidden/>
          </w:rPr>
          <w:fldChar w:fldCharType="begin"/>
        </w:r>
        <w:r w:rsidR="002B7D31">
          <w:rPr>
            <w:noProof/>
            <w:webHidden/>
          </w:rPr>
          <w:instrText xml:space="preserve"> PAGEREF _Toc478827455 \h </w:instrText>
        </w:r>
        <w:r w:rsidR="002B7D31">
          <w:rPr>
            <w:noProof/>
            <w:webHidden/>
          </w:rPr>
        </w:r>
        <w:r w:rsidR="002B7D31">
          <w:rPr>
            <w:noProof/>
            <w:webHidden/>
          </w:rPr>
          <w:fldChar w:fldCharType="separate"/>
        </w:r>
        <w:r w:rsidR="002B7D31">
          <w:rPr>
            <w:noProof/>
            <w:webHidden/>
          </w:rPr>
          <w:t>5</w:t>
        </w:r>
        <w:r w:rsidR="002B7D31">
          <w:rPr>
            <w:noProof/>
            <w:webHidden/>
          </w:rPr>
          <w:fldChar w:fldCharType="end"/>
        </w:r>
      </w:hyperlink>
    </w:p>
    <w:p w:rsidR="002B7D31" w:rsidRDefault="00B163AA">
      <w:pPr>
        <w:pStyle w:val="TDC3"/>
        <w:tabs>
          <w:tab w:val="right" w:leader="dot" w:pos="9629"/>
        </w:tabs>
        <w:rPr>
          <w:noProof/>
        </w:rPr>
      </w:pPr>
      <w:hyperlink w:anchor="_Toc478827456" w:history="1">
        <w:r w:rsidR="002B7D31" w:rsidRPr="00E70887">
          <w:rPr>
            <w:rStyle w:val="Hipervnculo"/>
            <w:noProof/>
          </w:rPr>
          <w:t xml:space="preserve">Teletransportadores </w:t>
        </w:r>
        <w:r w:rsidR="002B7D31" w:rsidRPr="00E70887">
          <w:rPr>
            <w:rStyle w:val="Hipervnculo"/>
            <w:i/>
            <w:noProof/>
          </w:rPr>
          <w:t>(Teleporters)</w:t>
        </w:r>
        <w:r w:rsidR="002B7D31">
          <w:rPr>
            <w:noProof/>
            <w:webHidden/>
          </w:rPr>
          <w:tab/>
        </w:r>
        <w:r w:rsidR="002B7D31">
          <w:rPr>
            <w:noProof/>
            <w:webHidden/>
          </w:rPr>
          <w:fldChar w:fldCharType="begin"/>
        </w:r>
        <w:r w:rsidR="002B7D31">
          <w:rPr>
            <w:noProof/>
            <w:webHidden/>
          </w:rPr>
          <w:instrText xml:space="preserve"> PAGEREF _Toc478827456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B163AA">
      <w:pPr>
        <w:pStyle w:val="TDC3"/>
        <w:tabs>
          <w:tab w:val="right" w:leader="dot" w:pos="9629"/>
        </w:tabs>
        <w:rPr>
          <w:noProof/>
        </w:rPr>
      </w:pPr>
      <w:hyperlink w:anchor="_Toc478827457" w:history="1">
        <w:r w:rsidR="002B7D31" w:rsidRPr="00E70887">
          <w:rPr>
            <w:rStyle w:val="Hipervnculo"/>
            <w:noProof/>
          </w:rPr>
          <w:t xml:space="preserve">Cabina de teletransporte </w:t>
        </w:r>
        <w:r w:rsidR="002B7D31" w:rsidRPr="00E70887">
          <w:rPr>
            <w:rStyle w:val="Hipervnculo"/>
            <w:i/>
            <w:noProof/>
          </w:rPr>
          <w:t>(Teleporter Cabin)</w:t>
        </w:r>
        <w:r w:rsidR="002B7D31">
          <w:rPr>
            <w:noProof/>
            <w:webHidden/>
          </w:rPr>
          <w:tab/>
        </w:r>
        <w:r w:rsidR="002B7D31">
          <w:rPr>
            <w:noProof/>
            <w:webHidden/>
          </w:rPr>
          <w:fldChar w:fldCharType="begin"/>
        </w:r>
        <w:r w:rsidR="002B7D31">
          <w:rPr>
            <w:noProof/>
            <w:webHidden/>
          </w:rPr>
          <w:instrText xml:space="preserve"> PAGEREF _Toc478827457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B163AA">
      <w:pPr>
        <w:pStyle w:val="TDC3"/>
        <w:tabs>
          <w:tab w:val="right" w:leader="dot" w:pos="9629"/>
        </w:tabs>
        <w:rPr>
          <w:noProof/>
        </w:rPr>
      </w:pPr>
      <w:hyperlink w:anchor="_Toc478827458" w:history="1">
        <w:r w:rsidR="002B7D31" w:rsidRPr="00E70887">
          <w:rPr>
            <w:rStyle w:val="Hipervnculo"/>
            <w:noProof/>
          </w:rPr>
          <w:t xml:space="preserve">Salida de teletransporte </w:t>
        </w:r>
        <w:r w:rsidR="002B7D31" w:rsidRPr="00E70887">
          <w:rPr>
            <w:rStyle w:val="Hipervnculo"/>
            <w:i/>
            <w:noProof/>
          </w:rPr>
          <w:t>(Teleporter Output)</w:t>
        </w:r>
        <w:r w:rsidR="002B7D31">
          <w:rPr>
            <w:noProof/>
            <w:webHidden/>
          </w:rPr>
          <w:tab/>
        </w:r>
        <w:r w:rsidR="002B7D31">
          <w:rPr>
            <w:noProof/>
            <w:webHidden/>
          </w:rPr>
          <w:fldChar w:fldCharType="begin"/>
        </w:r>
        <w:r w:rsidR="002B7D31">
          <w:rPr>
            <w:noProof/>
            <w:webHidden/>
          </w:rPr>
          <w:instrText xml:space="preserve"> PAGEREF _Toc478827458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B163AA">
      <w:pPr>
        <w:pStyle w:val="TDC3"/>
        <w:tabs>
          <w:tab w:val="right" w:leader="dot" w:pos="9629"/>
        </w:tabs>
        <w:rPr>
          <w:noProof/>
        </w:rPr>
      </w:pPr>
      <w:hyperlink w:anchor="_Toc478827459" w:history="1">
        <w:r w:rsidR="002B7D31" w:rsidRPr="00E70887">
          <w:rPr>
            <w:rStyle w:val="Hipervnculo"/>
            <w:noProof/>
          </w:rPr>
          <w:t xml:space="preserve">Sumidero de teletransporte </w:t>
        </w:r>
        <w:r w:rsidR="002B7D31" w:rsidRPr="00E70887">
          <w:rPr>
            <w:rStyle w:val="Hipervnculo"/>
            <w:i/>
            <w:noProof/>
          </w:rPr>
          <w:t>(Teleporter Sink)</w:t>
        </w:r>
        <w:r w:rsidR="002B7D31">
          <w:rPr>
            <w:noProof/>
            <w:webHidden/>
          </w:rPr>
          <w:tab/>
        </w:r>
        <w:r w:rsidR="002B7D31">
          <w:rPr>
            <w:noProof/>
            <w:webHidden/>
          </w:rPr>
          <w:fldChar w:fldCharType="begin"/>
        </w:r>
        <w:r w:rsidR="002B7D31">
          <w:rPr>
            <w:noProof/>
            <w:webHidden/>
          </w:rPr>
          <w:instrText xml:space="preserve"> PAGEREF _Toc478827459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B163AA">
      <w:pPr>
        <w:pStyle w:val="TDC3"/>
        <w:tabs>
          <w:tab w:val="right" w:leader="dot" w:pos="9629"/>
        </w:tabs>
        <w:rPr>
          <w:noProof/>
        </w:rPr>
      </w:pPr>
      <w:hyperlink w:anchor="_Toc478827460" w:history="1">
        <w:r w:rsidR="002B7D31" w:rsidRPr="00E70887">
          <w:rPr>
            <w:rStyle w:val="Hipervnculo"/>
            <w:noProof/>
          </w:rPr>
          <w:t xml:space="preserve">Teletransportador básico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_Toc478827460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B163AA">
      <w:pPr>
        <w:pStyle w:val="TDC3"/>
        <w:tabs>
          <w:tab w:val="right" w:leader="dot" w:pos="9629"/>
        </w:tabs>
        <w:rPr>
          <w:noProof/>
        </w:rPr>
      </w:pPr>
      <w:hyperlink w:anchor="_Toc478827461" w:history="1">
        <w:r w:rsidR="002B7D31" w:rsidRPr="00E70887">
          <w:rPr>
            <w:rStyle w:val="Hipervnculo"/>
            <w:noProof/>
          </w:rPr>
          <w:t xml:space="preserve">Teletransportador dicotómico </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_Toc478827461 \h </w:instrText>
        </w:r>
        <w:r w:rsidR="002B7D31">
          <w:rPr>
            <w:noProof/>
            <w:webHidden/>
          </w:rPr>
        </w:r>
        <w:r w:rsidR="002B7D31">
          <w:rPr>
            <w:noProof/>
            <w:webHidden/>
          </w:rPr>
          <w:fldChar w:fldCharType="separate"/>
        </w:r>
        <w:r w:rsidR="002B7D31">
          <w:rPr>
            <w:noProof/>
            <w:webHidden/>
          </w:rPr>
          <w:t>6</w:t>
        </w:r>
        <w:r w:rsidR="002B7D31">
          <w:rPr>
            <w:noProof/>
            <w:webHidden/>
          </w:rPr>
          <w:fldChar w:fldCharType="end"/>
        </w:r>
      </w:hyperlink>
    </w:p>
    <w:p w:rsidR="002B7D31" w:rsidRDefault="00B163AA">
      <w:pPr>
        <w:pStyle w:val="TDC3"/>
        <w:tabs>
          <w:tab w:val="right" w:leader="dot" w:pos="9629"/>
        </w:tabs>
        <w:rPr>
          <w:noProof/>
        </w:rPr>
      </w:pPr>
      <w:hyperlink w:anchor="_Toc478827462" w:history="1">
        <w:r w:rsidR="002B7D31" w:rsidRPr="00E70887">
          <w:rPr>
            <w:rStyle w:val="Hipervnculo"/>
            <w:noProof/>
          </w:rPr>
          <w:t>Teletransportador complejo</w:t>
        </w:r>
        <w:r w:rsidR="002B7D31" w:rsidRPr="00E70887">
          <w:rPr>
            <w:rStyle w:val="Hipervnculo"/>
            <w:i/>
            <w:noProof/>
          </w:rPr>
          <w:t>(Teleporter)</w:t>
        </w:r>
        <w:r w:rsidR="002B7D31">
          <w:rPr>
            <w:noProof/>
            <w:webHidden/>
          </w:rPr>
          <w:tab/>
        </w:r>
        <w:r w:rsidR="002B7D31">
          <w:rPr>
            <w:noProof/>
            <w:webHidden/>
          </w:rPr>
          <w:fldChar w:fldCharType="begin"/>
        </w:r>
        <w:r w:rsidR="002B7D31">
          <w:rPr>
            <w:noProof/>
            <w:webHidden/>
          </w:rPr>
          <w:instrText xml:space="preserve"> PAGEREF _Toc478827462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B163AA">
      <w:pPr>
        <w:pStyle w:val="TDC3"/>
        <w:tabs>
          <w:tab w:val="right" w:leader="dot" w:pos="9629"/>
        </w:tabs>
        <w:rPr>
          <w:noProof/>
        </w:rPr>
      </w:pPr>
      <w:hyperlink w:anchor="_Toc478827463" w:history="1">
        <w:r w:rsidR="002B7D31" w:rsidRPr="00E70887">
          <w:rPr>
            <w:rStyle w:val="Hipervnculo"/>
            <w:noProof/>
          </w:rPr>
          <w:t xml:space="preserve">Veletas </w:t>
        </w:r>
        <w:r w:rsidR="002B7D31" w:rsidRPr="00E70887">
          <w:rPr>
            <w:rStyle w:val="Hipervnculo"/>
            <w:i/>
            <w:noProof/>
          </w:rPr>
          <w:t>(Vanes)</w:t>
        </w:r>
        <w:r w:rsidR="002B7D31">
          <w:rPr>
            <w:noProof/>
            <w:webHidden/>
          </w:rPr>
          <w:tab/>
        </w:r>
        <w:r w:rsidR="002B7D31">
          <w:rPr>
            <w:noProof/>
            <w:webHidden/>
          </w:rPr>
          <w:fldChar w:fldCharType="begin"/>
        </w:r>
        <w:r w:rsidR="002B7D31">
          <w:rPr>
            <w:noProof/>
            <w:webHidden/>
          </w:rPr>
          <w:instrText xml:space="preserve"> PAGEREF _Toc478827463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B163AA">
      <w:pPr>
        <w:pStyle w:val="TDC3"/>
        <w:tabs>
          <w:tab w:val="right" w:leader="dot" w:pos="9629"/>
        </w:tabs>
        <w:rPr>
          <w:noProof/>
        </w:rPr>
      </w:pPr>
      <w:hyperlink w:anchor="_Toc478827464" w:history="1">
        <w:r w:rsidR="002B7D31" w:rsidRPr="00E70887">
          <w:rPr>
            <w:rStyle w:val="Hipervnculo"/>
            <w:noProof/>
          </w:rPr>
          <w:t xml:space="preserve">Veleta básica </w:t>
        </w:r>
        <w:r w:rsidR="002B7D31" w:rsidRPr="00E70887">
          <w:rPr>
            <w:rStyle w:val="Hipervnculo"/>
            <w:i/>
            <w:noProof/>
          </w:rPr>
          <w:t>(Vane)</w:t>
        </w:r>
        <w:r w:rsidR="002B7D31">
          <w:rPr>
            <w:noProof/>
            <w:webHidden/>
          </w:rPr>
          <w:tab/>
        </w:r>
        <w:r w:rsidR="002B7D31">
          <w:rPr>
            <w:noProof/>
            <w:webHidden/>
          </w:rPr>
          <w:fldChar w:fldCharType="begin"/>
        </w:r>
        <w:r w:rsidR="002B7D31">
          <w:rPr>
            <w:noProof/>
            <w:webHidden/>
          </w:rPr>
          <w:instrText xml:space="preserve"> PAGEREF _Toc478827464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B163AA">
      <w:pPr>
        <w:pStyle w:val="TDC3"/>
        <w:tabs>
          <w:tab w:val="right" w:leader="dot" w:pos="9629"/>
        </w:tabs>
        <w:rPr>
          <w:noProof/>
        </w:rPr>
      </w:pPr>
      <w:hyperlink w:anchor="_Toc478827465" w:history="1">
        <w:r w:rsidR="002B7D31" w:rsidRPr="00E70887">
          <w:rPr>
            <w:rStyle w:val="Hipervnculo"/>
            <w:noProof/>
          </w:rPr>
          <w:t>Veleta intermitente</w:t>
        </w:r>
        <w:r w:rsidR="002B7D31" w:rsidRPr="00E70887">
          <w:rPr>
            <w:rStyle w:val="Hipervnculo"/>
            <w:i/>
            <w:noProof/>
          </w:rPr>
          <w:t xml:space="preserve"> (Flipping Vane)</w:t>
        </w:r>
        <w:r w:rsidR="002B7D31">
          <w:rPr>
            <w:noProof/>
            <w:webHidden/>
          </w:rPr>
          <w:tab/>
        </w:r>
        <w:r w:rsidR="002B7D31">
          <w:rPr>
            <w:noProof/>
            <w:webHidden/>
          </w:rPr>
          <w:fldChar w:fldCharType="begin"/>
        </w:r>
        <w:r w:rsidR="002B7D31">
          <w:rPr>
            <w:noProof/>
            <w:webHidden/>
          </w:rPr>
          <w:instrText xml:space="preserve"> PAGEREF _Toc478827465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Default="00B163AA">
      <w:pPr>
        <w:pStyle w:val="TDC3"/>
        <w:tabs>
          <w:tab w:val="right" w:leader="dot" w:pos="9629"/>
        </w:tabs>
        <w:rPr>
          <w:rStyle w:val="Hipervnculo"/>
          <w:noProof/>
        </w:rPr>
      </w:pPr>
      <w:hyperlink w:anchor="_Toc478827466" w:history="1">
        <w:r w:rsidR="002B7D31" w:rsidRPr="00E70887">
          <w:rPr>
            <w:rStyle w:val="Hipervnculo"/>
            <w:noProof/>
          </w:rPr>
          <w:t xml:space="preserve">Poste </w:t>
        </w:r>
        <w:r w:rsidR="002B7D31" w:rsidRPr="00E70887">
          <w:rPr>
            <w:rStyle w:val="Hipervnculo"/>
            <w:i/>
            <w:noProof/>
          </w:rPr>
          <w:t>(Post)</w:t>
        </w:r>
        <w:r w:rsidR="002B7D31">
          <w:rPr>
            <w:noProof/>
            <w:webHidden/>
          </w:rPr>
          <w:tab/>
        </w:r>
        <w:r w:rsidR="002B7D31">
          <w:rPr>
            <w:noProof/>
            <w:webHidden/>
          </w:rPr>
          <w:fldChar w:fldCharType="begin"/>
        </w:r>
        <w:r w:rsidR="002B7D31">
          <w:rPr>
            <w:noProof/>
            <w:webHidden/>
          </w:rPr>
          <w:instrText xml:space="preserve"> PAGEREF _Toc478827466 \h </w:instrText>
        </w:r>
        <w:r w:rsidR="002B7D31">
          <w:rPr>
            <w:noProof/>
            <w:webHidden/>
          </w:rPr>
        </w:r>
        <w:r w:rsidR="002B7D31">
          <w:rPr>
            <w:noProof/>
            <w:webHidden/>
          </w:rPr>
          <w:fldChar w:fldCharType="separate"/>
        </w:r>
        <w:r w:rsidR="002B7D31">
          <w:rPr>
            <w:noProof/>
            <w:webHidden/>
          </w:rPr>
          <w:t>7</w:t>
        </w:r>
        <w:r w:rsidR="002B7D31">
          <w:rPr>
            <w:noProof/>
            <w:webHidden/>
          </w:rPr>
          <w:fldChar w:fldCharType="end"/>
        </w:r>
      </w:hyperlink>
    </w:p>
    <w:p w:rsidR="002B7D31" w:rsidRPr="002B7D31" w:rsidRDefault="002B7D31" w:rsidP="002B7D31"/>
    <w:p w:rsidR="002B7D31" w:rsidRDefault="00B163AA" w:rsidP="000513CD">
      <w:pPr>
        <w:pStyle w:val="TDC1"/>
        <w:rPr>
          <w:rFonts w:asciiTheme="minorHAnsi" w:hAnsiTheme="minorHAnsi"/>
          <w:noProof/>
          <w:sz w:val="22"/>
          <w:lang w:eastAsia="es-ES"/>
        </w:rPr>
      </w:pPr>
      <w:hyperlink w:anchor="_Toc478827467" w:history="1">
        <w:r w:rsidR="002B7D31" w:rsidRPr="00E70887">
          <w:rPr>
            <w:rStyle w:val="Hipervnculo"/>
            <w:noProof/>
          </w:rPr>
          <w:t>Apartado técnico</w:t>
        </w:r>
        <w:r w:rsidR="002B7D31">
          <w:rPr>
            <w:noProof/>
            <w:webHidden/>
          </w:rPr>
          <w:tab/>
        </w:r>
        <w:r w:rsidR="002B7D31">
          <w:rPr>
            <w:noProof/>
            <w:webHidden/>
          </w:rPr>
          <w:fldChar w:fldCharType="begin"/>
        </w:r>
        <w:r w:rsidR="002B7D31">
          <w:rPr>
            <w:noProof/>
            <w:webHidden/>
          </w:rPr>
          <w:instrText xml:space="preserve"> PAGEREF _Toc478827467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Default="00B163AA">
      <w:pPr>
        <w:pStyle w:val="TDC2"/>
        <w:tabs>
          <w:tab w:val="right" w:leader="dot" w:pos="9629"/>
        </w:tabs>
        <w:rPr>
          <w:rStyle w:val="Hipervnculo"/>
          <w:noProof/>
        </w:rPr>
      </w:pPr>
      <w:hyperlink w:anchor="_Toc478827468" w:history="1">
        <w:r w:rsidR="002B7D31" w:rsidRPr="00E70887">
          <w:rPr>
            <w:rStyle w:val="Hipervnculo"/>
            <w:noProof/>
          </w:rPr>
          <w:t>Unidades</w:t>
        </w:r>
        <w:r w:rsidR="002B7D31">
          <w:rPr>
            <w:noProof/>
            <w:webHidden/>
          </w:rPr>
          <w:tab/>
        </w:r>
        <w:r w:rsidR="002B7D31">
          <w:rPr>
            <w:noProof/>
            <w:webHidden/>
          </w:rPr>
          <w:fldChar w:fldCharType="begin"/>
        </w:r>
        <w:r w:rsidR="002B7D31">
          <w:rPr>
            <w:noProof/>
            <w:webHidden/>
          </w:rPr>
          <w:instrText xml:space="preserve"> PAGEREF _Toc478827468 \h </w:instrText>
        </w:r>
        <w:r w:rsidR="002B7D31">
          <w:rPr>
            <w:noProof/>
            <w:webHidden/>
          </w:rPr>
        </w:r>
        <w:r w:rsidR="002B7D31">
          <w:rPr>
            <w:noProof/>
            <w:webHidden/>
          </w:rPr>
          <w:fldChar w:fldCharType="separate"/>
        </w:r>
        <w:r w:rsidR="002B7D31">
          <w:rPr>
            <w:noProof/>
            <w:webHidden/>
          </w:rPr>
          <w:t>8</w:t>
        </w:r>
        <w:r w:rsidR="002B7D31">
          <w:rPr>
            <w:noProof/>
            <w:webHidden/>
          </w:rPr>
          <w:fldChar w:fldCharType="end"/>
        </w:r>
      </w:hyperlink>
    </w:p>
    <w:p w:rsidR="002B7D31" w:rsidRPr="002B7D31" w:rsidRDefault="002B7D31" w:rsidP="002B7D31"/>
    <w:p w:rsidR="002B7D31" w:rsidRDefault="00B163AA" w:rsidP="000513CD">
      <w:pPr>
        <w:pStyle w:val="TDC1"/>
        <w:rPr>
          <w:rFonts w:asciiTheme="minorHAnsi" w:hAnsiTheme="minorHAnsi"/>
          <w:noProof/>
          <w:sz w:val="22"/>
          <w:lang w:eastAsia="es-ES"/>
        </w:rPr>
      </w:pPr>
      <w:hyperlink w:anchor="_Toc478827469" w:history="1">
        <w:r w:rsidR="002B7D31" w:rsidRPr="00E70887">
          <w:rPr>
            <w:rStyle w:val="Hipervnculo"/>
            <w:noProof/>
          </w:rPr>
          <w:t>Desarrollo</w:t>
        </w:r>
        <w:r w:rsidR="002B7D31">
          <w:rPr>
            <w:noProof/>
            <w:webHidden/>
          </w:rPr>
          <w:tab/>
        </w:r>
        <w:r w:rsidR="002B7D31">
          <w:rPr>
            <w:noProof/>
            <w:webHidden/>
          </w:rPr>
          <w:fldChar w:fldCharType="begin"/>
        </w:r>
        <w:r w:rsidR="002B7D31">
          <w:rPr>
            <w:noProof/>
            <w:webHidden/>
          </w:rPr>
          <w:instrText xml:space="preserve"> PAGEREF _Toc478827469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B163AA">
      <w:pPr>
        <w:pStyle w:val="TDC2"/>
        <w:tabs>
          <w:tab w:val="right" w:leader="dot" w:pos="9629"/>
        </w:tabs>
        <w:rPr>
          <w:rFonts w:asciiTheme="minorHAnsi" w:hAnsiTheme="minorHAnsi"/>
          <w:noProof/>
          <w:sz w:val="22"/>
          <w:lang w:eastAsia="es-ES"/>
        </w:rPr>
      </w:pPr>
      <w:hyperlink w:anchor="_Toc478827470" w:history="1">
        <w:r w:rsidR="002B7D31" w:rsidRPr="00E70887">
          <w:rPr>
            <w:rStyle w:val="Hipervnculo"/>
            <w:noProof/>
          </w:rPr>
          <w:t>Componentes</w:t>
        </w:r>
        <w:r w:rsidR="002B7D31">
          <w:rPr>
            <w:noProof/>
            <w:webHidden/>
          </w:rPr>
          <w:tab/>
        </w:r>
        <w:r w:rsidR="002B7D31">
          <w:rPr>
            <w:noProof/>
            <w:webHidden/>
          </w:rPr>
          <w:fldChar w:fldCharType="begin"/>
        </w:r>
        <w:r w:rsidR="002B7D31">
          <w:rPr>
            <w:noProof/>
            <w:webHidden/>
          </w:rPr>
          <w:instrText xml:space="preserve"> PAGEREF _Toc478827470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B163AA">
      <w:pPr>
        <w:pStyle w:val="TDC3"/>
        <w:tabs>
          <w:tab w:val="right" w:leader="dot" w:pos="9629"/>
        </w:tabs>
        <w:rPr>
          <w:noProof/>
        </w:rPr>
      </w:pPr>
      <w:hyperlink w:anchor="_Toc478827471" w:history="1">
        <w:r w:rsidR="002B7D31" w:rsidRPr="00E70887">
          <w:rPr>
            <w:rStyle w:val="Hipervnculo"/>
            <w:noProof/>
          </w:rPr>
          <w:t>Jugador (Player)</w:t>
        </w:r>
        <w:r w:rsidR="002B7D31">
          <w:rPr>
            <w:noProof/>
            <w:webHidden/>
          </w:rPr>
          <w:tab/>
        </w:r>
        <w:r w:rsidR="002B7D31">
          <w:rPr>
            <w:noProof/>
            <w:webHidden/>
          </w:rPr>
          <w:fldChar w:fldCharType="begin"/>
        </w:r>
        <w:r w:rsidR="002B7D31">
          <w:rPr>
            <w:noProof/>
            <w:webHidden/>
          </w:rPr>
          <w:instrText xml:space="preserve"> PAGEREF _Toc478827471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B163AA">
      <w:pPr>
        <w:pStyle w:val="TDC3"/>
        <w:tabs>
          <w:tab w:val="right" w:leader="dot" w:pos="9629"/>
        </w:tabs>
        <w:rPr>
          <w:noProof/>
        </w:rPr>
      </w:pPr>
      <w:hyperlink w:anchor="_Toc478827472" w:history="1">
        <w:r w:rsidR="002B7D31" w:rsidRPr="00E70887">
          <w:rPr>
            <w:rStyle w:val="Hipervnculo"/>
            <w:noProof/>
          </w:rPr>
          <w:t xml:space="preserve">Cubo rodante </w:t>
        </w:r>
        <w:r w:rsidR="002B7D31" w:rsidRPr="00E70887">
          <w:rPr>
            <w:rStyle w:val="Hipervnculo"/>
            <w:i/>
            <w:noProof/>
          </w:rPr>
          <w:t>(RollingCube)</w:t>
        </w:r>
        <w:r w:rsidR="002B7D31">
          <w:rPr>
            <w:noProof/>
            <w:webHidden/>
          </w:rPr>
          <w:tab/>
        </w:r>
        <w:r w:rsidR="002B7D31">
          <w:rPr>
            <w:noProof/>
            <w:webHidden/>
          </w:rPr>
          <w:fldChar w:fldCharType="begin"/>
        </w:r>
        <w:r w:rsidR="002B7D31">
          <w:rPr>
            <w:noProof/>
            <w:webHidden/>
          </w:rPr>
          <w:instrText xml:space="preserve"> PAGEREF _Toc478827472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B163AA">
      <w:pPr>
        <w:pStyle w:val="TDC2"/>
        <w:tabs>
          <w:tab w:val="right" w:leader="dot" w:pos="9629"/>
        </w:tabs>
        <w:rPr>
          <w:rFonts w:asciiTheme="minorHAnsi" w:hAnsiTheme="minorHAnsi"/>
          <w:noProof/>
          <w:sz w:val="22"/>
          <w:lang w:eastAsia="es-ES"/>
        </w:rPr>
      </w:pPr>
      <w:hyperlink w:anchor="_Toc478827473" w:history="1">
        <w:r w:rsidR="002B7D31" w:rsidRPr="00E70887">
          <w:rPr>
            <w:rStyle w:val="Hipervnculo"/>
            <w:noProof/>
          </w:rPr>
          <w:t>Prefabricados</w:t>
        </w:r>
        <w:r w:rsidR="002B7D31">
          <w:rPr>
            <w:noProof/>
            <w:webHidden/>
          </w:rPr>
          <w:tab/>
        </w:r>
        <w:r w:rsidR="002B7D31">
          <w:rPr>
            <w:noProof/>
            <w:webHidden/>
          </w:rPr>
          <w:fldChar w:fldCharType="begin"/>
        </w:r>
        <w:r w:rsidR="002B7D31">
          <w:rPr>
            <w:noProof/>
            <w:webHidden/>
          </w:rPr>
          <w:instrText xml:space="preserve"> PAGEREF _Toc478827473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2B7D31" w:rsidRDefault="00B163AA">
      <w:pPr>
        <w:pStyle w:val="TDC3"/>
        <w:tabs>
          <w:tab w:val="right" w:leader="dot" w:pos="9629"/>
        </w:tabs>
        <w:rPr>
          <w:noProof/>
        </w:rPr>
      </w:pPr>
      <w:hyperlink w:anchor="_Toc478827474" w:history="1">
        <w:r w:rsidR="002B7D31" w:rsidRPr="00E70887">
          <w:rPr>
            <w:rStyle w:val="Hipervnculo"/>
            <w:noProof/>
          </w:rPr>
          <w:t xml:space="preserve">Dado </w:t>
        </w:r>
        <w:r w:rsidR="002B7D31" w:rsidRPr="00E70887">
          <w:rPr>
            <w:rStyle w:val="Hipervnculo"/>
            <w:i/>
            <w:noProof/>
          </w:rPr>
          <w:t>(Die)</w:t>
        </w:r>
        <w:r w:rsidR="002B7D31">
          <w:rPr>
            <w:noProof/>
            <w:webHidden/>
          </w:rPr>
          <w:tab/>
        </w:r>
        <w:r w:rsidR="002B7D31">
          <w:rPr>
            <w:noProof/>
            <w:webHidden/>
          </w:rPr>
          <w:fldChar w:fldCharType="begin"/>
        </w:r>
        <w:r w:rsidR="002B7D31">
          <w:rPr>
            <w:noProof/>
            <w:webHidden/>
          </w:rPr>
          <w:instrText xml:space="preserve"> PAGEREF _Toc478827474 \h </w:instrText>
        </w:r>
        <w:r w:rsidR="002B7D31">
          <w:rPr>
            <w:noProof/>
            <w:webHidden/>
          </w:rPr>
        </w:r>
        <w:r w:rsidR="002B7D31">
          <w:rPr>
            <w:noProof/>
            <w:webHidden/>
          </w:rPr>
          <w:fldChar w:fldCharType="separate"/>
        </w:r>
        <w:r w:rsidR="002B7D31">
          <w:rPr>
            <w:noProof/>
            <w:webHidden/>
          </w:rPr>
          <w:t>9</w:t>
        </w:r>
        <w:r w:rsidR="002B7D31">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270C53" w:rsidP="00BC5E9E">
      <w:pPr>
        <w:pStyle w:val="Ttulo"/>
      </w:pPr>
      <w:bookmarkStart w:id="6" w:name="_Toc478827446"/>
      <w:r>
        <w:lastRenderedPageBreak/>
        <w:t>Control de versiones</w:t>
      </w:r>
      <w:bookmarkEnd w:id="6"/>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270C53" w:rsidP="00BC5E9E">
            <w:pPr>
              <w:pStyle w:val="Tablaencabezado"/>
            </w:pPr>
            <w:bookmarkStart w:id="7" w:name="_Toc478827447"/>
            <w:r>
              <w:t>Iteraciones</w:t>
            </w:r>
            <w:r w:rsidR="00326C20" w:rsidRPr="0023506E">
              <w:t xml:space="preserve"> del documento</w:t>
            </w:r>
            <w:bookmarkEnd w:id="7"/>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E762F5">
            <w:pPr>
              <w:pStyle w:val="Tabla"/>
            </w:pPr>
            <w:r>
              <w:t>1.0</w:t>
            </w:r>
          </w:p>
        </w:tc>
        <w:tc>
          <w:tcPr>
            <w:tcW w:w="1014" w:type="pct"/>
            <w:shd w:val="clear" w:color="auto" w:fill="F2F2F2" w:themeFill="background1" w:themeFillShade="F2"/>
            <w:vAlign w:val="center"/>
          </w:tcPr>
          <w:p w:rsidR="008C6BE6" w:rsidRDefault="00A60272" w:rsidP="002D5D5D">
            <w:pPr>
              <w:pStyle w:val="Tabla"/>
            </w:pPr>
            <w:r>
              <w:t>20/03/2017</w:t>
            </w:r>
          </w:p>
        </w:tc>
        <w:tc>
          <w:tcPr>
            <w:tcW w:w="3191" w:type="pct"/>
            <w:shd w:val="clear" w:color="auto" w:fill="F2F2F2" w:themeFill="background1" w:themeFillShade="F2"/>
            <w:vAlign w:val="center"/>
          </w:tcPr>
          <w:p w:rsidR="008C6BE6" w:rsidRDefault="00A60272" w:rsidP="00E762F5">
            <w:pPr>
              <w:pStyle w:val="Tabla"/>
            </w:pPr>
            <w:r>
              <w:t>Inicio del proyecto</w:t>
            </w:r>
            <w:r w:rsidR="00984851">
              <w:t xml:space="preserve"> (esqueleto del documento)</w:t>
            </w:r>
          </w:p>
        </w:tc>
      </w:tr>
      <w:tr w:rsidR="002D5D5D" w:rsidTr="00826FB0">
        <w:trPr>
          <w:jc w:val="center"/>
        </w:trPr>
        <w:tc>
          <w:tcPr>
            <w:tcW w:w="795" w:type="pct"/>
            <w:shd w:val="clear" w:color="auto" w:fill="F2F2F2" w:themeFill="background1" w:themeFillShade="F2"/>
            <w:vAlign w:val="center"/>
          </w:tcPr>
          <w:p w:rsidR="002D5D5D" w:rsidRDefault="00984851" w:rsidP="00E762F5">
            <w:pPr>
              <w:pStyle w:val="Tabla"/>
            </w:pPr>
            <w:r>
              <w:t>1.1</w:t>
            </w:r>
          </w:p>
        </w:tc>
        <w:tc>
          <w:tcPr>
            <w:tcW w:w="1014" w:type="pct"/>
            <w:shd w:val="clear" w:color="auto" w:fill="F2F2F2" w:themeFill="background1" w:themeFillShade="F2"/>
            <w:vAlign w:val="center"/>
          </w:tcPr>
          <w:p w:rsidR="002D5D5D" w:rsidRDefault="00984851" w:rsidP="000F6CC5">
            <w:pPr>
              <w:pStyle w:val="Tabla"/>
            </w:pPr>
            <w:r>
              <w:t>2</w:t>
            </w:r>
            <w:r w:rsidR="000F6CC5">
              <w:t>3</w:t>
            </w:r>
            <w:r>
              <w:t>/03/2017</w:t>
            </w:r>
          </w:p>
        </w:tc>
        <w:tc>
          <w:tcPr>
            <w:tcW w:w="3191" w:type="pct"/>
            <w:shd w:val="clear" w:color="auto" w:fill="F2F2F2" w:themeFill="background1" w:themeFillShade="F2"/>
            <w:vAlign w:val="center"/>
          </w:tcPr>
          <w:p w:rsidR="002D5D5D" w:rsidRDefault="00984851" w:rsidP="00E762F5">
            <w:pPr>
              <w:pStyle w:val="Tabla"/>
            </w:pPr>
            <w:r>
              <w:t>Iteraciones #0 y #1</w:t>
            </w:r>
          </w:p>
        </w:tc>
      </w:tr>
      <w:tr w:rsidR="00E150B3" w:rsidTr="00826FB0">
        <w:trPr>
          <w:jc w:val="center"/>
        </w:trPr>
        <w:tc>
          <w:tcPr>
            <w:tcW w:w="795" w:type="pct"/>
            <w:shd w:val="clear" w:color="auto" w:fill="F2F2F2" w:themeFill="background1" w:themeFillShade="F2"/>
            <w:vAlign w:val="center"/>
          </w:tcPr>
          <w:p w:rsidR="00E150B3" w:rsidRDefault="000F6CC5" w:rsidP="00E762F5">
            <w:pPr>
              <w:pStyle w:val="Tabla"/>
            </w:pPr>
            <w:r>
              <w:t>1.2</w:t>
            </w:r>
          </w:p>
        </w:tc>
        <w:tc>
          <w:tcPr>
            <w:tcW w:w="1014" w:type="pct"/>
            <w:shd w:val="clear" w:color="auto" w:fill="F2F2F2" w:themeFill="background1" w:themeFillShade="F2"/>
            <w:vAlign w:val="center"/>
          </w:tcPr>
          <w:p w:rsidR="00E150B3" w:rsidRDefault="000F6CC5" w:rsidP="00191F4C">
            <w:pPr>
              <w:pStyle w:val="Tabla"/>
            </w:pPr>
            <w:r>
              <w:t>25/03/2017</w:t>
            </w:r>
          </w:p>
        </w:tc>
        <w:tc>
          <w:tcPr>
            <w:tcW w:w="3191" w:type="pct"/>
            <w:shd w:val="clear" w:color="auto" w:fill="F2F2F2" w:themeFill="background1" w:themeFillShade="F2"/>
            <w:vAlign w:val="center"/>
          </w:tcPr>
          <w:p w:rsidR="00E150B3" w:rsidRDefault="000F6CC5" w:rsidP="00E762F5">
            <w:pPr>
              <w:pStyle w:val="Tabla"/>
            </w:pPr>
            <w:r>
              <w:t>Iteraciones #2 y #3</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1.3</w:t>
            </w:r>
          </w:p>
        </w:tc>
        <w:tc>
          <w:tcPr>
            <w:tcW w:w="1014" w:type="pct"/>
            <w:shd w:val="clear" w:color="auto" w:fill="F2F2F2" w:themeFill="background1" w:themeFillShade="F2"/>
            <w:vAlign w:val="center"/>
          </w:tcPr>
          <w:p w:rsidR="000F6CC5" w:rsidRDefault="000F6CC5" w:rsidP="00191F4C">
            <w:pPr>
              <w:pStyle w:val="Tabla"/>
            </w:pPr>
            <w:r>
              <w:t>29/03/2017</w:t>
            </w:r>
          </w:p>
        </w:tc>
        <w:tc>
          <w:tcPr>
            <w:tcW w:w="3191" w:type="pct"/>
            <w:shd w:val="clear" w:color="auto" w:fill="F2F2F2" w:themeFill="background1" w:themeFillShade="F2"/>
            <w:vAlign w:val="center"/>
          </w:tcPr>
          <w:p w:rsidR="000F6CC5" w:rsidRDefault="000F6CC5" w:rsidP="000F6CC5">
            <w:pPr>
              <w:pStyle w:val="Tabla"/>
            </w:pPr>
            <w:r>
              <w:t>Iteraciones #4 y #5</w:t>
            </w:r>
          </w:p>
        </w:tc>
      </w:tr>
      <w:tr w:rsidR="000F6CC5" w:rsidTr="00826FB0">
        <w:trPr>
          <w:jc w:val="center"/>
        </w:trPr>
        <w:tc>
          <w:tcPr>
            <w:tcW w:w="795" w:type="pct"/>
            <w:shd w:val="clear" w:color="auto" w:fill="F2F2F2" w:themeFill="background1" w:themeFillShade="F2"/>
            <w:vAlign w:val="center"/>
          </w:tcPr>
          <w:p w:rsidR="000F6CC5" w:rsidRDefault="000F6CC5" w:rsidP="00E762F5">
            <w:pPr>
              <w:pStyle w:val="Tabla"/>
            </w:pPr>
            <w:r>
              <w:t>1.4</w:t>
            </w:r>
          </w:p>
        </w:tc>
        <w:tc>
          <w:tcPr>
            <w:tcW w:w="1014" w:type="pct"/>
            <w:shd w:val="clear" w:color="auto" w:fill="F2F2F2" w:themeFill="background1" w:themeFillShade="F2"/>
            <w:vAlign w:val="center"/>
          </w:tcPr>
          <w:p w:rsidR="000F6CC5" w:rsidRDefault="00F02705" w:rsidP="00191F4C">
            <w:pPr>
              <w:pStyle w:val="Tabla"/>
            </w:pPr>
            <w:r>
              <w:t>01/04/2017</w:t>
            </w:r>
          </w:p>
        </w:tc>
        <w:tc>
          <w:tcPr>
            <w:tcW w:w="3191" w:type="pct"/>
            <w:shd w:val="clear" w:color="auto" w:fill="F2F2F2" w:themeFill="background1" w:themeFillShade="F2"/>
            <w:vAlign w:val="center"/>
          </w:tcPr>
          <w:p w:rsidR="000F6CC5" w:rsidRDefault="00F02705" w:rsidP="000F6CC5">
            <w:pPr>
              <w:pStyle w:val="Tabla"/>
            </w:pPr>
            <w:r>
              <w:t>Repaso de iteración #5 e iteración #6</w:t>
            </w:r>
          </w:p>
        </w:tc>
      </w:tr>
    </w:tbl>
    <w:p w:rsidR="00E148B0" w:rsidRDefault="00E148B0" w:rsidP="00191F4C">
      <w:pPr>
        <w:ind w:firstLine="0"/>
      </w:pPr>
    </w:p>
    <w:p w:rsidR="006A04B0" w:rsidRDefault="00E148B0" w:rsidP="006A04B0">
      <w:pPr>
        <w:pStyle w:val="Ttulo"/>
      </w:pPr>
      <w:r>
        <w:br w:type="page"/>
      </w:r>
      <w:bookmarkStart w:id="8" w:name="_Toc478827448"/>
      <w:r w:rsidR="006A04B0">
        <w:lastRenderedPageBreak/>
        <w:t>Diseño</w:t>
      </w:r>
      <w:bookmarkEnd w:id="8"/>
    </w:p>
    <w:p w:rsidR="009A2496" w:rsidRDefault="009A2496" w:rsidP="006A04B0">
      <w:pPr>
        <w:pStyle w:val="Ttulo1"/>
      </w:pPr>
      <w:bookmarkStart w:id="9" w:name="_Toc478827449"/>
      <w:r>
        <w:t>Actores</w:t>
      </w:r>
      <w:bookmarkEnd w:id="9"/>
    </w:p>
    <w:p w:rsidR="009A2496" w:rsidRPr="00152DCC" w:rsidRDefault="009A2496" w:rsidP="009A2496">
      <w:pPr>
        <w:pStyle w:val="Ttulo2"/>
      </w:pPr>
      <w:bookmarkStart w:id="10" w:name="_Toc478827450"/>
      <w:r>
        <w:t>Dado</w:t>
      </w:r>
      <w:r w:rsidR="00152DCC">
        <w:t xml:space="preserve"> </w:t>
      </w:r>
      <w:r w:rsidR="00152DCC">
        <w:rPr>
          <w:i/>
        </w:rPr>
        <w:t>(Die)</w:t>
      </w:r>
      <w:bookmarkEnd w:id="10"/>
    </w:p>
    <w:p w:rsidR="00F512B6" w:rsidRDefault="00641306" w:rsidP="009A2496">
      <w:r>
        <w:t>El dado es el personaje controlable por el jugador. Por sí solo avanza rodando al ritmo de la música, y permite durante ese avance</w:t>
      </w:r>
      <w:r w:rsidR="00F512B6">
        <w:t xml:space="preserve"> que el jugador le cambie su cara activa.</w:t>
      </w:r>
    </w:p>
    <w:p w:rsidR="00152DCC" w:rsidRDefault="003803FF" w:rsidP="009A2496">
      <w:r>
        <w:t xml:space="preserve">En cada rodado, el jugador puede hacer una o ninguna rotaciones de cara. </w:t>
      </w:r>
      <w:r w:rsidR="00A9440A">
        <w:t>El cambio de cara se puede hacer cuando el dado está terminando</w:t>
      </w:r>
      <w:r w:rsidR="00E03F11">
        <w:t xml:space="preserve"> su rodado, pero no cuando lo está empezando.</w:t>
      </w:r>
    </w:p>
    <w:p w:rsidR="00152DCC" w:rsidRDefault="00152DCC" w:rsidP="00152DCC">
      <w:pPr>
        <w:pStyle w:val="Ttulo1"/>
      </w:pPr>
      <w:bookmarkStart w:id="11" w:name="_Toc478827451"/>
      <w:r>
        <w:t>Objetos / Obstáculos</w:t>
      </w:r>
      <w:bookmarkEnd w:id="11"/>
    </w:p>
    <w:p w:rsidR="00152DCC" w:rsidRDefault="00152DCC" w:rsidP="00152DCC">
      <w:pPr>
        <w:pStyle w:val="Ttulo2"/>
      </w:pPr>
      <w:bookmarkStart w:id="12" w:name="_Toc478827452"/>
      <w:r>
        <w:t>Huella</w:t>
      </w:r>
      <w:r w:rsidR="00410174">
        <w:t>s</w:t>
      </w:r>
      <w:r>
        <w:t xml:space="preserve"> </w:t>
      </w:r>
      <w:r>
        <w:rPr>
          <w:i/>
        </w:rPr>
        <w:t>(Mark</w:t>
      </w:r>
      <w:r w:rsidR="00410174">
        <w:rPr>
          <w:i/>
        </w:rPr>
        <w:t>s</w:t>
      </w:r>
      <w:r>
        <w:rPr>
          <w:i/>
        </w:rPr>
        <w:t>)</w:t>
      </w:r>
      <w:bookmarkEnd w:id="12"/>
    </w:p>
    <w:p w:rsidR="00DD5A45" w:rsidRDefault="00D00C1D" w:rsidP="00152DCC">
      <w:r>
        <w:t>Obstáculo</w:t>
      </w:r>
      <w:r w:rsidR="00DD5A45">
        <w:t xml:space="preserve"> base. Muestra una marca con el dibujo de una cara determinada del dado.</w:t>
      </w:r>
    </w:p>
    <w:p w:rsidR="00152DCC" w:rsidRDefault="00DD5A45" w:rsidP="00152DCC">
      <w:r>
        <w:t>Su mecánica consiste en que el jugador active la cara requerida.</w:t>
      </w:r>
      <w:r w:rsidR="00C76CB9">
        <w:t xml:space="preserve"> Según el tipo de huella, el momento de activar esta cara requerida </w:t>
      </w:r>
      <w:r w:rsidR="004909A7">
        <w:t>será distinto, así como su nivel de restricción.</w:t>
      </w:r>
    </w:p>
    <w:p w:rsidR="006A2321" w:rsidRDefault="00670A76" w:rsidP="00863541">
      <w:r>
        <w:t xml:space="preserve">Cada huella puede estar en dos estados: estado de acierto y estado de error. Estos estados son reforzados gráficamente (y quizá auditivamente también), para que el jugador sepa qué estado tiene una huella en todo momento. Además de esos estados, una vez la huella es </w:t>
      </w:r>
      <w:r w:rsidR="003935FE">
        <w:t>“activada” comprueba si el jugador consiguió éxito o fracaso. Dependiendo del contexto de la huella, como se verá más adelante, el jugador puede buscar una u otra condición</w:t>
      </w:r>
      <w:r w:rsidR="0058561D">
        <w:t>, pero por defecto la condición de éxito proporciona al jugador un efecto positivo, y un efecto negativo es lanzado si se fracasa. También estas dos condiciones son reforzadas.</w:t>
      </w:r>
      <w:r w:rsidR="00863541">
        <w:t xml:space="preserve"> </w:t>
      </w:r>
      <w:r w:rsidR="006A2321">
        <w:t>No obstante, el hecho del éxito o fracaso en principio está directamente relacionado con el estado de acierto o error. Si el jugador activa la huella cuando esta está en estado de acierto, el resultado de la huella será de éxito; si la huella es por el contrario activada cuando está en estado de error, el resultado será de fracaso.</w:t>
      </w:r>
    </w:p>
    <w:p w:rsidR="00410174" w:rsidRPr="00410174" w:rsidRDefault="00410174" w:rsidP="00410174">
      <w:pPr>
        <w:pStyle w:val="Ttulo2"/>
        <w:rPr>
          <w:u w:val="single"/>
        </w:rPr>
      </w:pPr>
      <w:bookmarkStart w:id="13" w:name="_Toc478827453"/>
      <w:r>
        <w:t xml:space="preserve">Huella básica </w:t>
      </w:r>
      <w:r>
        <w:rPr>
          <w:i/>
        </w:rPr>
        <w:t>(Mark)</w:t>
      </w:r>
      <w:bookmarkEnd w:id="13"/>
    </w:p>
    <w:p w:rsidR="004909A7" w:rsidRDefault="00B02D5C" w:rsidP="00152DCC">
      <w:r>
        <w:t xml:space="preserve">La huella básica es la huella por antonomasia. Cuando el jugador rota la cara del dado, la huella reacciona. Si la nueva cara activa es correcta, la huella </w:t>
      </w:r>
      <w:r w:rsidR="00DE5523">
        <w:t xml:space="preserve">activa o </w:t>
      </w:r>
      <w:r>
        <w:t xml:space="preserve">mantiene su estado de </w:t>
      </w:r>
      <w:r w:rsidR="00DE5523">
        <w:t>acierto; si la nueva cara activa es incorrecta, la huella activa o mantiene su estado de error.</w:t>
      </w:r>
    </w:p>
    <w:p w:rsidR="00F47579" w:rsidRDefault="00F47579" w:rsidP="00F47579">
      <w:pPr>
        <w:pStyle w:val="Ttulo2"/>
      </w:pPr>
      <w:bookmarkStart w:id="14" w:name="_Toc478827454"/>
      <w:r>
        <w:t xml:space="preserve">Huella durmiente </w:t>
      </w:r>
      <w:r>
        <w:rPr>
          <w:i/>
        </w:rPr>
        <w:t>(</w:t>
      </w:r>
      <w:proofErr w:type="spellStart"/>
      <w:r>
        <w:rPr>
          <w:i/>
        </w:rPr>
        <w:t>Sleepy</w:t>
      </w:r>
      <w:proofErr w:type="spellEnd"/>
      <w:r>
        <w:rPr>
          <w:i/>
        </w:rPr>
        <w:t xml:space="preserve"> Mark)</w:t>
      </w:r>
      <w:bookmarkEnd w:id="14"/>
    </w:p>
    <w:p w:rsidR="00B215BE" w:rsidRDefault="00F47579" w:rsidP="00B215BE">
      <w:r>
        <w:t>Tipo de huella más</w:t>
      </w:r>
      <w:r w:rsidR="00B215BE">
        <w:t xml:space="preserve"> restrictivo que la huella básica. Cuando el jugador activa la cara requerida, la huella se activa durante un único pulso. Esto hace que el jugador se vea obligado a activar la cara requerida justo en el momen</w:t>
      </w:r>
      <w:r w:rsidR="00DA38CF">
        <w:t>to en que va a pisar la huella, ya que si lo hace antes, en el siguiente pulso la huella volverá a apagarse (“dormirse”).</w:t>
      </w:r>
    </w:p>
    <w:p w:rsidR="00DA38CF" w:rsidRDefault="00DA38CF" w:rsidP="00DA38CF">
      <w:pPr>
        <w:pStyle w:val="Ttulo2"/>
      </w:pPr>
      <w:bookmarkStart w:id="15" w:name="_Toc478827455"/>
      <w:r>
        <w:t xml:space="preserve">Huella perezosa </w:t>
      </w:r>
      <w:r>
        <w:rPr>
          <w:i/>
        </w:rPr>
        <w:t>(</w:t>
      </w:r>
      <w:proofErr w:type="spellStart"/>
      <w:r>
        <w:rPr>
          <w:i/>
        </w:rPr>
        <w:t>Lazy</w:t>
      </w:r>
      <w:proofErr w:type="spellEnd"/>
      <w:r>
        <w:rPr>
          <w:i/>
        </w:rPr>
        <w:t xml:space="preserve"> Mark)</w:t>
      </w:r>
      <w:bookmarkEnd w:id="15"/>
    </w:p>
    <w:p w:rsidR="00DA38CF" w:rsidRDefault="00DA38CF" w:rsidP="00DA38CF">
      <w:r>
        <w:t xml:space="preserve">Tipo de huella más restrictivo que la huella básica, pero menos que la huella durmiente. Cuando el jugador activa la cara requerida, la huella comienza a activarse (“se despereza”), pero no será hasta el siguiente pulso musical cuando de verdad se active. Esto hace que el jugador se vea obligado a activar la cara requerida como mínimo con </w:t>
      </w:r>
      <w:r w:rsidR="00351EDB">
        <w:t xml:space="preserve">una casilla </w:t>
      </w:r>
      <w:r>
        <w:t>entre su posición y la de la huella, ya que si lo hace después la huella se estará desperezando y el jugador fracasará.</w:t>
      </w:r>
    </w:p>
    <w:p w:rsidR="00C33E08" w:rsidRDefault="00C33E08" w:rsidP="00C33E08">
      <w:pPr>
        <w:pStyle w:val="Ttulo2"/>
      </w:pPr>
      <w:bookmarkStart w:id="16" w:name="_Toc478827456"/>
      <w:proofErr w:type="spellStart"/>
      <w:r>
        <w:lastRenderedPageBreak/>
        <w:t>Teletransportador</w:t>
      </w:r>
      <w:r w:rsidR="00F54F8D">
        <w:t>es</w:t>
      </w:r>
      <w:proofErr w:type="spellEnd"/>
      <w:r>
        <w:t xml:space="preserve"> </w:t>
      </w:r>
      <w:r>
        <w:rPr>
          <w:i/>
        </w:rPr>
        <w:t>(</w:t>
      </w:r>
      <w:proofErr w:type="spellStart"/>
      <w:r>
        <w:rPr>
          <w:i/>
        </w:rPr>
        <w:t>Teleporter</w:t>
      </w:r>
      <w:r w:rsidR="00B3644E">
        <w:rPr>
          <w:i/>
        </w:rPr>
        <w:t>s</w:t>
      </w:r>
      <w:proofErr w:type="spellEnd"/>
      <w:r>
        <w:rPr>
          <w:i/>
        </w:rPr>
        <w:t>)</w:t>
      </w:r>
      <w:bookmarkEnd w:id="16"/>
    </w:p>
    <w:p w:rsidR="00013BF3" w:rsidRDefault="00BD010A" w:rsidP="00C33E08">
      <w:r>
        <w:t xml:space="preserve">Un </w:t>
      </w:r>
      <w:proofErr w:type="spellStart"/>
      <w:r>
        <w:t>teletransportador</w:t>
      </w:r>
      <w:proofErr w:type="spellEnd"/>
      <w:r>
        <w:t xml:space="preserve"> es un obstáculo </w:t>
      </w:r>
      <w:r w:rsidR="00FB6654">
        <w:t>compuesto</w:t>
      </w:r>
      <w:r>
        <w:t>.</w:t>
      </w:r>
    </w:p>
    <w:p w:rsidR="00013BF3" w:rsidRDefault="00BD010A" w:rsidP="00C33E08">
      <w:r>
        <w:t xml:space="preserve">Se compone por una cabina de </w:t>
      </w:r>
      <w:proofErr w:type="spellStart"/>
      <w:r>
        <w:t>teletransporte</w:t>
      </w:r>
      <w:proofErr w:type="spellEnd"/>
      <w:r>
        <w:t xml:space="preserve">, una o más salidas de </w:t>
      </w:r>
      <w:proofErr w:type="spellStart"/>
      <w:r>
        <w:t>teletransporte</w:t>
      </w:r>
      <w:proofErr w:type="spellEnd"/>
      <w:r>
        <w:t xml:space="preserve"> y un o ningún sumidero de </w:t>
      </w:r>
      <w:proofErr w:type="spellStart"/>
      <w:r>
        <w:t>teletransporte</w:t>
      </w:r>
      <w:proofErr w:type="spellEnd"/>
      <w:r w:rsidR="00013BF3">
        <w:t xml:space="preserve">, que es una salida de </w:t>
      </w:r>
      <w:proofErr w:type="spellStart"/>
      <w:r w:rsidR="00013BF3">
        <w:t>teletransporte</w:t>
      </w:r>
      <w:proofErr w:type="spellEnd"/>
      <w:r w:rsidR="00013BF3">
        <w:t xml:space="preserve"> especial</w:t>
      </w:r>
      <w:r>
        <w:t>.</w:t>
      </w:r>
    </w:p>
    <w:p w:rsidR="00C33E08" w:rsidRDefault="00FB6654" w:rsidP="00C33E08">
      <w:r>
        <w:t xml:space="preserve">En función de los elementos que lo compongan, el </w:t>
      </w:r>
      <w:proofErr w:type="spellStart"/>
      <w:r>
        <w:t>teletransportador</w:t>
      </w:r>
      <w:proofErr w:type="spellEnd"/>
      <w:r>
        <w:t xml:space="preserve"> será de un tipo u otro, aunque en realidad todos mantienen la misma mecánica. Esta mecánica consiste en que el jugador, al llegar a la cabina del </w:t>
      </w:r>
      <w:proofErr w:type="spellStart"/>
      <w:r>
        <w:t>teletransportador</w:t>
      </w:r>
      <w:proofErr w:type="spellEnd"/>
      <w:r>
        <w:t xml:space="preserve">, sea o no </w:t>
      </w:r>
      <w:r w:rsidR="00FC405C">
        <w:t>trasladado</w:t>
      </w:r>
      <w:r>
        <w:t xml:space="preserve"> a alguna salida de </w:t>
      </w:r>
      <w:proofErr w:type="spellStart"/>
      <w:r>
        <w:t>teletransporte</w:t>
      </w:r>
      <w:proofErr w:type="spellEnd"/>
      <w:r>
        <w:t>.</w:t>
      </w:r>
      <w:r w:rsidR="00D00C1D">
        <w:t xml:space="preserve"> Se desgranarán por tanto los diferentes elementes del </w:t>
      </w:r>
      <w:proofErr w:type="spellStart"/>
      <w:r w:rsidR="00D00C1D">
        <w:t>teletransportador</w:t>
      </w:r>
      <w:proofErr w:type="spellEnd"/>
      <w:r w:rsidR="00267819">
        <w:t xml:space="preserve"> para después combinarlos en distintos tipos</w:t>
      </w:r>
      <w:r w:rsidR="00D00C1D">
        <w:t>.</w:t>
      </w:r>
    </w:p>
    <w:p w:rsidR="00D00C1D" w:rsidRPr="00B3644E" w:rsidRDefault="00D00C1D" w:rsidP="00D00C1D">
      <w:pPr>
        <w:pStyle w:val="Ttulo2"/>
      </w:pPr>
      <w:bookmarkStart w:id="17" w:name="_Toc478827457"/>
      <w:r>
        <w:t xml:space="preserve">Cabina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Cabin</w:t>
      </w:r>
      <w:proofErr w:type="spellEnd"/>
      <w:r w:rsidR="00B3644E">
        <w:rPr>
          <w:i/>
        </w:rPr>
        <w:t>)</w:t>
      </w:r>
      <w:bookmarkEnd w:id="17"/>
    </w:p>
    <w:p w:rsidR="00D00C1D" w:rsidRDefault="008858AC" w:rsidP="00D00C1D">
      <w:r>
        <w:t xml:space="preserve"> </w:t>
      </w:r>
      <w:r w:rsidR="00DE1750">
        <w:t xml:space="preserve">La cabina de </w:t>
      </w:r>
      <w:proofErr w:type="spellStart"/>
      <w:r w:rsidR="00DE1750">
        <w:t>teletransporte</w:t>
      </w:r>
      <w:proofErr w:type="spellEnd"/>
      <w:r w:rsidR="00DE1750">
        <w:t xml:space="preserve"> siempre compone un </w:t>
      </w:r>
      <w:proofErr w:type="spellStart"/>
      <w:r w:rsidR="00DE1750">
        <w:t>teletransportador</w:t>
      </w:r>
      <w:proofErr w:type="spellEnd"/>
      <w:r w:rsidR="00DE1750">
        <w:t xml:space="preserve">. Cuando el jugador alcanza una cabina de </w:t>
      </w:r>
      <w:proofErr w:type="spellStart"/>
      <w:r w:rsidR="00DE1750">
        <w:t>teletransporte</w:t>
      </w:r>
      <w:proofErr w:type="spellEnd"/>
      <w:r w:rsidR="00DE1750">
        <w:t xml:space="preserve">, </w:t>
      </w:r>
      <w:r w:rsidR="005137C7">
        <w:t xml:space="preserve">las salidas de ese </w:t>
      </w:r>
      <w:proofErr w:type="spellStart"/>
      <w:r w:rsidR="005137C7">
        <w:t>teletransportador</w:t>
      </w:r>
      <w:proofErr w:type="spellEnd"/>
      <w:r w:rsidR="005137C7">
        <w:t xml:space="preserve"> son activadas (no confundir que una salida sea activada con que estuviese ya en funcionamiento. Ver siguiente apartado).</w:t>
      </w:r>
      <w:r w:rsidR="00824ACA">
        <w:t xml:space="preserve"> Por sí sola, la cabina de </w:t>
      </w:r>
      <w:proofErr w:type="spellStart"/>
      <w:r w:rsidR="00824ACA">
        <w:t>teletransporte</w:t>
      </w:r>
      <w:proofErr w:type="spellEnd"/>
      <w:r w:rsidR="00824ACA">
        <w:t xml:space="preserve"> no hace nada.</w:t>
      </w:r>
    </w:p>
    <w:p w:rsidR="00824ACA" w:rsidRPr="00B3644E" w:rsidRDefault="00824ACA" w:rsidP="00824ACA">
      <w:pPr>
        <w:pStyle w:val="Ttulo2"/>
      </w:pPr>
      <w:bookmarkStart w:id="18" w:name="_Toc478827458"/>
      <w:r>
        <w:t xml:space="preserve">Salida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Output)</w:t>
      </w:r>
      <w:bookmarkEnd w:id="18"/>
    </w:p>
    <w:p w:rsidR="00824ACA" w:rsidRDefault="001128A9" w:rsidP="00824ACA">
      <w:r>
        <w:t xml:space="preserve">Una salida de </w:t>
      </w:r>
      <w:proofErr w:type="spellStart"/>
      <w:r>
        <w:t>teletransporte</w:t>
      </w:r>
      <w:proofErr w:type="spellEnd"/>
      <w:r>
        <w:t xml:space="preserve"> contiene una huella. </w:t>
      </w:r>
      <w:r w:rsidR="00845730">
        <w:t xml:space="preserve">La huella de una salida de </w:t>
      </w:r>
      <w:proofErr w:type="spellStart"/>
      <w:r w:rsidR="00845730">
        <w:t>teletransporte</w:t>
      </w:r>
      <w:proofErr w:type="spellEnd"/>
      <w:r w:rsidR="00845730">
        <w:t xml:space="preserve"> nunca coincidirá con la huella de otra salida de ese mismo </w:t>
      </w:r>
      <w:proofErr w:type="spellStart"/>
      <w:r w:rsidR="00845730">
        <w:t>teletransportador</w:t>
      </w:r>
      <w:proofErr w:type="spellEnd"/>
      <w:r w:rsidR="00521FC2">
        <w:t>, si la tiene</w:t>
      </w:r>
      <w:r w:rsidR="00845730">
        <w:t xml:space="preserve">. </w:t>
      </w:r>
      <w:r w:rsidR="00267819">
        <w:t>Mejor dicho</w:t>
      </w:r>
      <w:r w:rsidR="00845730">
        <w:t xml:space="preserve">, </w:t>
      </w:r>
      <w:r w:rsidR="000408D4">
        <w:t xml:space="preserve">el estado de </w:t>
      </w:r>
      <w:r w:rsidR="00267819">
        <w:t xml:space="preserve">las </w:t>
      </w:r>
      <w:r w:rsidR="00845730">
        <w:t xml:space="preserve">salidas de </w:t>
      </w:r>
      <w:r w:rsidR="00267819">
        <w:t xml:space="preserve">un mismo </w:t>
      </w:r>
      <w:proofErr w:type="spellStart"/>
      <w:r w:rsidR="00267819">
        <w:t>teletransportador</w:t>
      </w:r>
      <w:proofErr w:type="spellEnd"/>
      <w:r w:rsidR="00845730">
        <w:t xml:space="preserve"> (</w:t>
      </w:r>
      <w:r w:rsidR="000408D4">
        <w:t xml:space="preserve">el estado de </w:t>
      </w:r>
      <w:r w:rsidR="00845730">
        <w:t xml:space="preserve">sus huellas) no </w:t>
      </w:r>
      <w:proofErr w:type="gramStart"/>
      <w:r w:rsidR="00845730">
        <w:t>coincidirán</w:t>
      </w:r>
      <w:proofErr w:type="gramEnd"/>
      <w:r w:rsidR="00521FC2">
        <w:t xml:space="preserve"> en el instante en que el jugador vaya a llegar a la cabina que las activará.</w:t>
      </w:r>
    </w:p>
    <w:p w:rsidR="00521FC2" w:rsidRDefault="00521FC2" w:rsidP="00824ACA">
      <w:r>
        <w:t xml:space="preserve">Esto es debido a que el jugador elegirá a qué salida de </w:t>
      </w:r>
      <w:proofErr w:type="spellStart"/>
      <w:r>
        <w:t>teletransporte</w:t>
      </w:r>
      <w:proofErr w:type="spellEnd"/>
      <w:r>
        <w:t xml:space="preserve"> viajar mediante sus huellas. </w:t>
      </w:r>
      <w:r w:rsidR="00267819">
        <w:t xml:space="preserve">Es decir, </w:t>
      </w:r>
      <w:r w:rsidR="000408D4">
        <w:t xml:space="preserve">cuando el personaje llega a la cabina, viajará a la única salida de </w:t>
      </w:r>
      <w:proofErr w:type="spellStart"/>
      <w:r w:rsidR="000408D4">
        <w:t>teletransporte</w:t>
      </w:r>
      <w:proofErr w:type="spellEnd"/>
      <w:r w:rsidR="000408D4">
        <w:t xml:space="preserve"> cuya huella esté en estado de acierto.</w:t>
      </w:r>
      <w:r w:rsidR="00B62A1C">
        <w:t xml:space="preserve"> En definitiva, en todo aquel momento en que el jugador vaya a entrar en la cabina de </w:t>
      </w:r>
      <w:proofErr w:type="spellStart"/>
      <w:r w:rsidR="00B62A1C">
        <w:t>teletransporte</w:t>
      </w:r>
      <w:proofErr w:type="spellEnd"/>
      <w:r w:rsidR="00B62A1C">
        <w:t>, las huellas tienen que estar en un estado unívoco; sólo una de las huellas puede devolver éxito.</w:t>
      </w:r>
    </w:p>
    <w:p w:rsidR="00623E00" w:rsidRDefault="00623E00" w:rsidP="00824ACA">
      <w:r>
        <w:t xml:space="preserve">Las huellas de las salidas de </w:t>
      </w:r>
      <w:proofErr w:type="spellStart"/>
      <w:r>
        <w:t>teletransporte</w:t>
      </w:r>
      <w:proofErr w:type="spellEnd"/>
      <w:r>
        <w:t xml:space="preserve"> tienen su funcionamiento habitual. Mantienen un estado de acierto o de error y, una vez son activadas, avisan de éxito o fracaso.</w:t>
      </w:r>
    </w:p>
    <w:p w:rsidR="00A61F1E" w:rsidRPr="00B3644E" w:rsidRDefault="00A61F1E" w:rsidP="00A61F1E">
      <w:pPr>
        <w:pStyle w:val="Ttulo2"/>
      </w:pPr>
      <w:bookmarkStart w:id="19" w:name="_Toc478827459"/>
      <w:r>
        <w:t xml:space="preserve">Sumidero de </w:t>
      </w:r>
      <w:proofErr w:type="spellStart"/>
      <w:r>
        <w:t>teletransporte</w:t>
      </w:r>
      <w:proofErr w:type="spellEnd"/>
      <w:r w:rsidR="00B3644E">
        <w:t xml:space="preserve"> </w:t>
      </w:r>
      <w:r w:rsidR="00B3644E">
        <w:rPr>
          <w:i/>
        </w:rPr>
        <w:t>(</w:t>
      </w:r>
      <w:proofErr w:type="spellStart"/>
      <w:r w:rsidR="00B3644E">
        <w:rPr>
          <w:i/>
        </w:rPr>
        <w:t>Teleporter</w:t>
      </w:r>
      <w:proofErr w:type="spellEnd"/>
      <w:r w:rsidR="00B3644E">
        <w:rPr>
          <w:i/>
        </w:rPr>
        <w:t xml:space="preserve"> </w:t>
      </w:r>
      <w:proofErr w:type="spellStart"/>
      <w:r w:rsidR="00B3644E">
        <w:rPr>
          <w:i/>
        </w:rPr>
        <w:t>Sink</w:t>
      </w:r>
      <w:proofErr w:type="spellEnd"/>
      <w:r w:rsidR="00B3644E">
        <w:rPr>
          <w:i/>
        </w:rPr>
        <w:t>)</w:t>
      </w:r>
      <w:bookmarkEnd w:id="19"/>
    </w:p>
    <w:p w:rsidR="00A61F1E" w:rsidRDefault="00A61F1E" w:rsidP="00A61F1E">
      <w:r>
        <w:t xml:space="preserve">Un sumidero de </w:t>
      </w:r>
      <w:proofErr w:type="spellStart"/>
      <w:r>
        <w:t>teletransporte</w:t>
      </w:r>
      <w:proofErr w:type="spellEnd"/>
      <w:r>
        <w:t xml:space="preserve"> es un tipo particular de salida de </w:t>
      </w:r>
      <w:proofErr w:type="spellStart"/>
      <w:r>
        <w:t>teletransporte</w:t>
      </w:r>
      <w:proofErr w:type="spellEnd"/>
      <w:r>
        <w:t xml:space="preserve">. Esta salida no contiene huella. El jugador será transportado al sumidero si ninguna de las </w:t>
      </w:r>
      <w:r w:rsidR="00C37594">
        <w:t xml:space="preserve">salidas de </w:t>
      </w:r>
      <w:proofErr w:type="spellStart"/>
      <w:r w:rsidR="00C37594">
        <w:t>teletransporte</w:t>
      </w:r>
      <w:proofErr w:type="spellEnd"/>
      <w:r w:rsidR="00C37594">
        <w:t xml:space="preserve"> </w:t>
      </w:r>
      <w:r w:rsidR="007A6678">
        <w:t>se encuentra en estado de acierto</w:t>
      </w:r>
      <w:r w:rsidR="00C37594">
        <w:t>.</w:t>
      </w:r>
    </w:p>
    <w:p w:rsidR="00CA4109" w:rsidRDefault="00CA4109" w:rsidP="00A61F1E">
      <w:r>
        <w:t xml:space="preserve">Un </w:t>
      </w:r>
      <w:proofErr w:type="spellStart"/>
      <w:r>
        <w:t>teletransportador</w:t>
      </w:r>
      <w:proofErr w:type="spellEnd"/>
      <w:r>
        <w:t xml:space="preserve"> no tiene por qué tener sumidero, y en caso de tenerlo evidentemente sólo puede tener uno.</w:t>
      </w:r>
    </w:p>
    <w:p w:rsidR="00863541" w:rsidRDefault="00785032" w:rsidP="00A61F1E">
      <w:r>
        <w:t xml:space="preserve">Cuando un </w:t>
      </w:r>
      <w:proofErr w:type="spellStart"/>
      <w:r>
        <w:t>teletransportador</w:t>
      </w:r>
      <w:proofErr w:type="spellEnd"/>
      <w:r>
        <w:t xml:space="preserve"> no tiene sumidero y ninguna de sus huellas es activada en éxito, el dado sigue su camino como si no hubiese pasado por un </w:t>
      </w:r>
      <w:proofErr w:type="spellStart"/>
      <w:r>
        <w:t>teletransportador</w:t>
      </w:r>
      <w:proofErr w:type="spellEnd"/>
      <w:r>
        <w:t>.</w:t>
      </w:r>
    </w:p>
    <w:p w:rsidR="00863541" w:rsidRPr="00B01C63" w:rsidRDefault="00863541" w:rsidP="00863541">
      <w:pPr>
        <w:pStyle w:val="Ttulo2"/>
      </w:pPr>
      <w:bookmarkStart w:id="20" w:name="_Toc478827460"/>
      <w:proofErr w:type="spellStart"/>
      <w:r>
        <w:t>Teletransportador</w:t>
      </w:r>
      <w:proofErr w:type="spellEnd"/>
      <w:r>
        <w:t xml:space="preserve"> </w:t>
      </w:r>
      <w:r w:rsidR="00D53DCA">
        <w:t>simple</w:t>
      </w:r>
      <w:r w:rsidR="00B01C63">
        <w:t xml:space="preserve"> </w:t>
      </w:r>
      <w:r w:rsidR="00B01C63">
        <w:rPr>
          <w:i/>
        </w:rPr>
        <w:t>(</w:t>
      </w:r>
      <w:proofErr w:type="spellStart"/>
      <w:r w:rsidR="00B01C63">
        <w:rPr>
          <w:i/>
        </w:rPr>
        <w:t>Teleporter</w:t>
      </w:r>
      <w:proofErr w:type="spellEnd"/>
      <w:r w:rsidR="00B01C63">
        <w:rPr>
          <w:i/>
        </w:rPr>
        <w:t>)</w:t>
      </w:r>
      <w:bookmarkEnd w:id="20"/>
    </w:p>
    <w:p w:rsidR="00863541" w:rsidRDefault="00863541" w:rsidP="00863541">
      <w:r>
        <w:t xml:space="preserve">El </w:t>
      </w:r>
      <w:proofErr w:type="spellStart"/>
      <w:r>
        <w:t>teletransportador</w:t>
      </w:r>
      <w:proofErr w:type="spellEnd"/>
      <w:r>
        <w:t xml:space="preserve"> </w:t>
      </w:r>
      <w:r w:rsidR="00D53DCA">
        <w:t xml:space="preserve">simple o </w:t>
      </w:r>
      <w:r>
        <w:t xml:space="preserve">básico es el tipo unario de </w:t>
      </w:r>
      <w:proofErr w:type="spellStart"/>
      <w:r>
        <w:t>teletransportador</w:t>
      </w:r>
      <w:proofErr w:type="spellEnd"/>
      <w:r>
        <w:t xml:space="preserve">. Lo componen una cabina y una salida. Puede o no tener sumidero. </w:t>
      </w:r>
      <w:r w:rsidR="00243BF5">
        <w:t>D</w:t>
      </w:r>
      <w:r>
        <w:t>e tenerlo, su mecánica no es tan básica como en el caso de que no lo tenga, por lo dicho en el apartado anterior.</w:t>
      </w:r>
    </w:p>
    <w:p w:rsidR="00612AA1" w:rsidRDefault="00243BF5" w:rsidP="00612AA1">
      <w:r>
        <w:t xml:space="preserve">La función más inmediata del </w:t>
      </w:r>
      <w:proofErr w:type="spellStart"/>
      <w:r>
        <w:t>teletransportador</w:t>
      </w:r>
      <w:proofErr w:type="spellEnd"/>
      <w:r>
        <w:t xml:space="preserve"> unario es </w:t>
      </w:r>
      <w:r w:rsidR="00E818E3">
        <w:t>cambiar de posición al jugador, sin más. No es sino una forma de mover convenientemente al jugador encubierta en una huella.</w:t>
      </w:r>
      <w:r w:rsidR="00612AA1">
        <w:t xml:space="preserve"> En cualquier caso, las posibilidades mecánicas son bastante amplias jugando con el no tener que transportarse o incluso tener como objetivo la salida sumidero.</w:t>
      </w:r>
    </w:p>
    <w:p w:rsidR="00C14B95" w:rsidRDefault="00C14B95" w:rsidP="00C14B95">
      <w:pPr>
        <w:pStyle w:val="Ttulo2"/>
      </w:pPr>
      <w:bookmarkStart w:id="21" w:name="_Toc478827461"/>
      <w:proofErr w:type="spellStart"/>
      <w:r>
        <w:t>Teletransportador</w:t>
      </w:r>
      <w:proofErr w:type="spellEnd"/>
      <w:r>
        <w:t xml:space="preserve"> dicotómico</w:t>
      </w:r>
      <w:r w:rsidR="00CC7CB2">
        <w:t xml:space="preserve"> </w:t>
      </w:r>
      <w:r w:rsidR="00CC7CB2">
        <w:rPr>
          <w:i/>
        </w:rPr>
        <w:t>(</w:t>
      </w:r>
      <w:proofErr w:type="spellStart"/>
      <w:r w:rsidR="00CC7CB2">
        <w:rPr>
          <w:i/>
        </w:rPr>
        <w:t>Teleporter</w:t>
      </w:r>
      <w:proofErr w:type="spellEnd"/>
      <w:r w:rsidR="00CC7CB2">
        <w:rPr>
          <w:i/>
        </w:rPr>
        <w:t>)</w:t>
      </w:r>
      <w:bookmarkEnd w:id="21"/>
    </w:p>
    <w:p w:rsidR="00C14B95" w:rsidRDefault="00C14B95" w:rsidP="00C14B95">
      <w:r>
        <w:t xml:space="preserve">El </w:t>
      </w:r>
      <w:proofErr w:type="spellStart"/>
      <w:r>
        <w:t>teletransportador</w:t>
      </w:r>
      <w:proofErr w:type="spellEnd"/>
      <w:r>
        <w:t xml:space="preserve"> dicotómico es el tipo binario de </w:t>
      </w:r>
      <w:proofErr w:type="spellStart"/>
      <w:r>
        <w:t>teletransportador</w:t>
      </w:r>
      <w:proofErr w:type="spellEnd"/>
      <w:r>
        <w:t>. Lo componen una cabina y dos salidas, con o sin sumidero.</w:t>
      </w:r>
    </w:p>
    <w:p w:rsidR="00C14B95" w:rsidRDefault="00C14B95" w:rsidP="00C14B95">
      <w:r>
        <w:lastRenderedPageBreak/>
        <w:t xml:space="preserve">Su mecánica más básica es la de </w:t>
      </w:r>
      <w:r w:rsidR="00291B8A">
        <w:t xml:space="preserve">confrontar al jugador con una bifurcación de su camino. Por supuesto si entra en juego el sumidero también se puede jugar con </w:t>
      </w:r>
      <w:r w:rsidR="0051394A">
        <w:t>él como salida posible.</w:t>
      </w:r>
    </w:p>
    <w:p w:rsidR="0051394A" w:rsidRDefault="0051394A" w:rsidP="00C14B95">
      <w:r>
        <w:t xml:space="preserve">En este punto, aunque también en el </w:t>
      </w:r>
      <w:proofErr w:type="spellStart"/>
      <w:r>
        <w:t>teletransportador</w:t>
      </w:r>
      <w:proofErr w:type="spellEnd"/>
      <w:r>
        <w:t xml:space="preserve"> unario podría darse, surge la posibilidad de que la cabina del </w:t>
      </w:r>
      <w:proofErr w:type="spellStart"/>
      <w:r>
        <w:t>teletransportador</w:t>
      </w:r>
      <w:proofErr w:type="spellEnd"/>
      <w:r>
        <w:t xml:space="preserve"> esté situada a continuación de alguna salida, por lo que incurrir en esa salida </w:t>
      </w:r>
      <w:r w:rsidR="001F56E9">
        <w:t>devolvería al jugador a una posición por la que ya ha pasado y podría generarse un bucle interesante.</w:t>
      </w:r>
    </w:p>
    <w:p w:rsidR="00291B8A" w:rsidRDefault="00291B8A" w:rsidP="00291B8A">
      <w:pPr>
        <w:pStyle w:val="Ttulo2"/>
      </w:pPr>
      <w:bookmarkStart w:id="22" w:name="_Toc478827462"/>
      <w:proofErr w:type="spellStart"/>
      <w:r>
        <w:t>Teletransportador</w:t>
      </w:r>
      <w:proofErr w:type="spellEnd"/>
      <w:r>
        <w:t xml:space="preserve"> </w:t>
      </w:r>
      <w:proofErr w:type="gramStart"/>
      <w:r>
        <w:t>complejo</w:t>
      </w:r>
      <w:r w:rsidR="00CC7CB2">
        <w:rPr>
          <w:i/>
        </w:rPr>
        <w:t>(</w:t>
      </w:r>
      <w:proofErr w:type="spellStart"/>
      <w:proofErr w:type="gramEnd"/>
      <w:r w:rsidR="00CC7CB2">
        <w:rPr>
          <w:i/>
        </w:rPr>
        <w:t>Teleporter</w:t>
      </w:r>
      <w:proofErr w:type="spellEnd"/>
      <w:r w:rsidR="00CC7CB2">
        <w:rPr>
          <w:i/>
        </w:rPr>
        <w:t>)</w:t>
      </w:r>
      <w:bookmarkEnd w:id="22"/>
    </w:p>
    <w:p w:rsidR="00D00C1D" w:rsidRDefault="001F56E9" w:rsidP="00D35425">
      <w:r>
        <w:t xml:space="preserve">Es </w:t>
      </w:r>
      <w:proofErr w:type="spellStart"/>
      <w:r>
        <w:t>teletransportador</w:t>
      </w:r>
      <w:proofErr w:type="spellEnd"/>
      <w:r>
        <w:t xml:space="preserve"> complejo cualquier </w:t>
      </w:r>
      <w:proofErr w:type="spellStart"/>
      <w:r>
        <w:t>teletransportador</w:t>
      </w:r>
      <w:proofErr w:type="spellEnd"/>
      <w:r>
        <w:t xml:space="preserve"> </w:t>
      </w:r>
      <w:r>
        <w:rPr>
          <w:i/>
        </w:rPr>
        <w:t>n-</w:t>
      </w:r>
      <w:r>
        <w:t xml:space="preserve">ario. </w:t>
      </w:r>
      <w:r w:rsidR="000F0DFC">
        <w:t xml:space="preserve">Simplemente se trata de una generalización del </w:t>
      </w:r>
      <w:r w:rsidR="00D4423A">
        <w:t xml:space="preserve">dicotómico. </w:t>
      </w:r>
      <w:r w:rsidR="0066027A">
        <w:t xml:space="preserve">Si las huellas de sus salidas no son básicas, quizá sea demasiado </w:t>
      </w:r>
      <w:r w:rsidR="00DF51B5">
        <w:t xml:space="preserve">difícil </w:t>
      </w:r>
      <w:r w:rsidR="0066027A">
        <w:t>mantenerlas un</w:t>
      </w:r>
      <w:r w:rsidR="00D35425">
        <w:t>ívocas.</w:t>
      </w:r>
    </w:p>
    <w:p w:rsidR="00D35425" w:rsidRPr="00AD71CF" w:rsidRDefault="00AD40E6" w:rsidP="00D35425">
      <w:pPr>
        <w:pStyle w:val="Ttulo2"/>
      </w:pPr>
      <w:bookmarkStart w:id="23" w:name="_Toc478827463"/>
      <w:r>
        <w:t>Veletas</w:t>
      </w:r>
      <w:r w:rsidR="00AD71CF">
        <w:t xml:space="preserve"> </w:t>
      </w:r>
      <w:r w:rsidR="00AD71CF">
        <w:rPr>
          <w:i/>
        </w:rPr>
        <w:t>(</w:t>
      </w:r>
      <w:r>
        <w:rPr>
          <w:i/>
        </w:rPr>
        <w:t>Vane</w:t>
      </w:r>
      <w:r w:rsidR="00AD71CF">
        <w:rPr>
          <w:i/>
        </w:rPr>
        <w:t>s)</w:t>
      </w:r>
      <w:bookmarkEnd w:id="23"/>
    </w:p>
    <w:p w:rsidR="00F932AC" w:rsidRDefault="0059046D" w:rsidP="00F932AC">
      <w:r>
        <w:t>La veleta, o girador,</w:t>
      </w:r>
      <w:r w:rsidR="008B4718">
        <w:t xml:space="preserve"> es un obstáculo</w:t>
      </w:r>
      <w:r w:rsidR="00D35425">
        <w:t xml:space="preserve"> </w:t>
      </w:r>
      <w:r w:rsidR="00C80683">
        <w:t xml:space="preserve">muy sencillo. Cuando el </w:t>
      </w:r>
      <w:r w:rsidR="002D199D">
        <w:t xml:space="preserve">personaje lo alcanza, el sentido de su dirección puede o no ser invertido en función </w:t>
      </w:r>
      <w:r w:rsidR="00CE3B6E">
        <w:t>de la veleta</w:t>
      </w:r>
      <w:r w:rsidR="002D199D">
        <w:t xml:space="preserve">, que “señala” hacia un lugar. </w:t>
      </w:r>
      <w:r w:rsidR="00BA59DD">
        <w:t xml:space="preserve">El </w:t>
      </w:r>
      <w:r w:rsidR="00AC61EA">
        <w:t>sentido hacia el qu</w:t>
      </w:r>
      <w:r w:rsidR="00103E85">
        <w:t>e mira el girador puede ser el mismo hacia el que</w:t>
      </w:r>
      <w:r w:rsidR="00AD40E6">
        <w:t xml:space="preserve"> el jugador avanza o su opuesto</w:t>
      </w:r>
      <w:r w:rsidR="00F215D4">
        <w:t>.</w:t>
      </w:r>
      <w:r w:rsidR="00B87883">
        <w:t xml:space="preserve"> Para llevarlo a la particularidad d</w:t>
      </w:r>
      <w:r w:rsidR="00F215D4">
        <w:t>e este diseño, esta veleta puede estar apuntando hacia la derecha o hacia la izquierda. Si el dado del personaje llega desde el sentido opuesto al que la veleta del girador</w:t>
      </w:r>
      <w:r w:rsidR="00F932AC">
        <w:t xml:space="preserve"> apunta, el sentido del dado es opuesto. Sin embargo, si el sentido del dado</w:t>
      </w:r>
      <w:r w:rsidR="0083272E">
        <w:t xml:space="preserve"> coincide con el de la veleta</w:t>
      </w:r>
      <w:r w:rsidR="00F932AC">
        <w:t>, el dado continuará su marcha.</w:t>
      </w:r>
    </w:p>
    <w:p w:rsidR="00AA2D71" w:rsidRPr="00AD71CF" w:rsidRDefault="00662D34" w:rsidP="00AA2D71">
      <w:pPr>
        <w:pStyle w:val="Ttulo2"/>
      </w:pPr>
      <w:bookmarkStart w:id="24" w:name="_Toc478827464"/>
      <w:r>
        <w:t>Veleta</w:t>
      </w:r>
      <w:r w:rsidR="00AA2D71">
        <w:t xml:space="preserve"> básic</w:t>
      </w:r>
      <w:r>
        <w:t>a</w:t>
      </w:r>
      <w:r w:rsidR="00AD71CF">
        <w:t xml:space="preserve"> </w:t>
      </w:r>
      <w:r w:rsidR="00AD71CF">
        <w:rPr>
          <w:i/>
        </w:rPr>
        <w:t>(</w:t>
      </w:r>
      <w:r>
        <w:rPr>
          <w:i/>
        </w:rPr>
        <w:t>Vane</w:t>
      </w:r>
      <w:r w:rsidR="00AD71CF">
        <w:rPr>
          <w:i/>
        </w:rPr>
        <w:t>)</w:t>
      </w:r>
      <w:bookmarkEnd w:id="24"/>
    </w:p>
    <w:p w:rsidR="00AA2D71" w:rsidRDefault="00AA2D71" w:rsidP="00AA2D71">
      <w:r>
        <w:t>El girador</w:t>
      </w:r>
      <w:r w:rsidR="00080694">
        <w:t xml:space="preserve"> más básico simplemente apunta hacia el sentido contrario que el dado lleva al llegar a él. Cuando el dado llega, cambia el sentido de su marcha.</w:t>
      </w:r>
      <w:r w:rsidR="00F54F8D">
        <w:t xml:space="preserve"> Como caso más general, el girador estará mirando hacia la izquierda y el dado llegará desde ese lado avanzando hacia la derecha, y al toparse con el girador invertirá el sentido de su marcha y volverá por donde ha venido, hacia la izquierda.</w:t>
      </w:r>
    </w:p>
    <w:p w:rsidR="00F54F8D" w:rsidRPr="00814543" w:rsidRDefault="00662D34" w:rsidP="00F54F8D">
      <w:pPr>
        <w:pStyle w:val="Ttulo2"/>
      </w:pPr>
      <w:bookmarkStart w:id="25" w:name="_Toc478827465"/>
      <w:r>
        <w:t>Veleta</w:t>
      </w:r>
      <w:r w:rsidR="00F54F8D">
        <w:t xml:space="preserve"> intermitente</w:t>
      </w:r>
      <w:r w:rsidR="00814543">
        <w:rPr>
          <w:i/>
        </w:rPr>
        <w:t xml:space="preserve"> (</w:t>
      </w:r>
      <w:proofErr w:type="spellStart"/>
      <w:r w:rsidR="00814543">
        <w:rPr>
          <w:i/>
        </w:rPr>
        <w:t>Flipping</w:t>
      </w:r>
      <w:proofErr w:type="spellEnd"/>
      <w:r w:rsidR="00814543">
        <w:rPr>
          <w:i/>
        </w:rPr>
        <w:t xml:space="preserve"> </w:t>
      </w:r>
      <w:r>
        <w:rPr>
          <w:i/>
        </w:rPr>
        <w:t>Vane</w:t>
      </w:r>
      <w:r w:rsidR="00814543">
        <w:rPr>
          <w:i/>
        </w:rPr>
        <w:t>)</w:t>
      </w:r>
      <w:bookmarkEnd w:id="25"/>
    </w:p>
    <w:p w:rsidR="00F54F8D" w:rsidRDefault="00F54F8D" w:rsidP="00F54F8D">
      <w:r>
        <w:t>No obstante, el girador básico no justifica la definición que se ha dado de los giradores, ya que ante un girador básico nunca sucederá que su sentido y el del dado coincidan y por tanto el dado siga su marcha.</w:t>
      </w:r>
    </w:p>
    <w:p w:rsidR="00F54F8D" w:rsidRDefault="00F54F8D" w:rsidP="00F54F8D">
      <w:r>
        <w:t xml:space="preserve">Tipos no básicos de </w:t>
      </w:r>
      <w:r w:rsidR="0080022A">
        <w:t>veletas</w:t>
      </w:r>
      <w:r>
        <w:t xml:space="preserve">, como el girador intermitente, evidencian la definición genérica de giradores. </w:t>
      </w:r>
      <w:r w:rsidR="00AB7228">
        <w:t>El girador intermitente cambiará el sentido hacia el que apunta a cada pulso musical.</w:t>
      </w:r>
      <w:r w:rsidR="0067460D">
        <w:t xml:space="preserve"> Que cambie o no el sentido del dado dependerá de cuándo este lo alcance.</w:t>
      </w:r>
    </w:p>
    <w:p w:rsidR="00A96E98" w:rsidRDefault="00A96E98" w:rsidP="00A96E98">
      <w:pPr>
        <w:pStyle w:val="Ttulo2"/>
      </w:pPr>
      <w:bookmarkStart w:id="26" w:name="_Toc478827466"/>
      <w:r>
        <w:t xml:space="preserve">Poste </w:t>
      </w:r>
      <w:r>
        <w:rPr>
          <w:i/>
        </w:rPr>
        <w:t>(Post)</w:t>
      </w:r>
      <w:bookmarkEnd w:id="26"/>
    </w:p>
    <w:p w:rsidR="00A96E98" w:rsidRDefault="00C669B8" w:rsidP="00A96E98">
      <w:r>
        <w:t xml:space="preserve">Los </w:t>
      </w:r>
      <w:r w:rsidR="008B4718">
        <w:t xml:space="preserve">objetos </w:t>
      </w:r>
      <w:r>
        <w:t xml:space="preserve">postes tienen la función de punto de guardado. Sirven como </w:t>
      </w:r>
      <w:proofErr w:type="spellStart"/>
      <w:r>
        <w:rPr>
          <w:i/>
        </w:rPr>
        <w:t>checkpoint</w:t>
      </w:r>
      <w:proofErr w:type="spellEnd"/>
      <w:r>
        <w:t xml:space="preserve">. </w:t>
      </w:r>
      <w:r w:rsidR="00351EDB">
        <w:t>Cuando e</w:t>
      </w:r>
      <w:r w:rsidR="008D4781">
        <w:t>l jugador alcanza la casilla en la que se ubica el poste, este pasa a ser su nuevo punto de guardado, al que volverá cuando muera (</w:t>
      </w:r>
      <w:r w:rsidR="00264A7F">
        <w:t>si debe volver y no terminar la partida).</w:t>
      </w:r>
    </w:p>
    <w:p w:rsidR="00EA68FC" w:rsidRDefault="00EA68FC" w:rsidP="00EA68FC">
      <w:pPr>
        <w:pStyle w:val="Ttulo2"/>
      </w:pPr>
      <w:r>
        <w:t xml:space="preserve">Portales </w:t>
      </w:r>
      <w:r>
        <w:rPr>
          <w:i/>
        </w:rPr>
        <w:t>(</w:t>
      </w:r>
      <w:proofErr w:type="spellStart"/>
      <w:r>
        <w:rPr>
          <w:i/>
        </w:rPr>
        <w:t>Portals</w:t>
      </w:r>
      <w:proofErr w:type="spellEnd"/>
      <w:r>
        <w:rPr>
          <w:i/>
        </w:rPr>
        <w:t>)</w:t>
      </w:r>
    </w:p>
    <w:p w:rsidR="00EA68FC" w:rsidRDefault="00EA68FC" w:rsidP="00EA68FC">
      <w:r>
        <w:t>Un portal es un objeto compuesto</w:t>
      </w:r>
      <w:r w:rsidR="00670EC7">
        <w:t xml:space="preserve">, pero de mucha menos complejidad que los </w:t>
      </w:r>
      <w:proofErr w:type="spellStart"/>
      <w:r w:rsidR="00670EC7">
        <w:t>teletransportadores</w:t>
      </w:r>
      <w:proofErr w:type="spellEnd"/>
      <w:r>
        <w:t>.</w:t>
      </w:r>
      <w:r w:rsidR="00D53DCA">
        <w:t xml:space="preserve"> Parte de la misma idea que un </w:t>
      </w:r>
      <w:proofErr w:type="spellStart"/>
      <w:r w:rsidR="00D53DCA">
        <w:t>teletransportador</w:t>
      </w:r>
      <w:proofErr w:type="spellEnd"/>
      <w:r w:rsidR="00D53DCA">
        <w:t xml:space="preserve"> simple sin sumidero: existe un lugar desde el que se transporta al jugador a otro. En el caso del </w:t>
      </w:r>
      <w:proofErr w:type="spellStart"/>
      <w:r w:rsidR="00D53DCA">
        <w:t>teletransportador</w:t>
      </w:r>
      <w:proofErr w:type="spellEnd"/>
      <w:r w:rsidR="00D53DCA">
        <w:t xml:space="preserve"> este lugar era la cabina, y en el del portal es el portal en sí mismo. </w:t>
      </w:r>
      <w:r w:rsidR="00670EC7">
        <w:t xml:space="preserve">Las salidas del </w:t>
      </w:r>
      <w:proofErr w:type="spellStart"/>
      <w:r w:rsidR="00670EC7">
        <w:t>teletransportador</w:t>
      </w:r>
      <w:proofErr w:type="spellEnd"/>
      <w:r w:rsidR="00670EC7">
        <w:t xml:space="preserve"> eran las que tenían peso sobre la decisión mecánica del jugador, pero en el caso del portal son meras posiciones que marcan dónde será llevado el jugador.</w:t>
      </w:r>
    </w:p>
    <w:p w:rsidR="00BF3F1C" w:rsidRDefault="00BF3F1C" w:rsidP="00EA68FC">
      <w:r>
        <w:t xml:space="preserve">Los portales se justifican respecto a los </w:t>
      </w:r>
      <w:proofErr w:type="spellStart"/>
      <w:r>
        <w:t>teletransportadores</w:t>
      </w:r>
      <w:proofErr w:type="spellEnd"/>
      <w:r>
        <w:t xml:space="preserve"> simples sin sumidero por dos cuestiones:</w:t>
      </w:r>
    </w:p>
    <w:p w:rsidR="00BF3F1C" w:rsidRDefault="00BF3F1C" w:rsidP="00BF3F1C">
      <w:pPr>
        <w:pStyle w:val="Prrafodelista"/>
      </w:pPr>
      <w:r>
        <w:lastRenderedPageBreak/>
        <w:t xml:space="preserve">Puede suceder que se quiera transportar al jugador a un lugar que no aparece en pantalla. Por tanto, la mecánica de los </w:t>
      </w:r>
      <w:proofErr w:type="spellStart"/>
      <w:r>
        <w:t>teletransportadores</w:t>
      </w:r>
      <w:proofErr w:type="spellEnd"/>
      <w:r>
        <w:t>, que tienen las huellas objetivo en las salidas, no sirve.</w:t>
      </w:r>
    </w:p>
    <w:p w:rsidR="00BF3F1C" w:rsidRDefault="00C30AA8" w:rsidP="00BF3F1C">
      <w:pPr>
        <w:pStyle w:val="Prrafodelista"/>
      </w:pPr>
      <w:r>
        <w:t>Los portales, bien escondidos o complejos de abrir, pueden llevar a zonas alternativas de los niveles.</w:t>
      </w:r>
    </w:p>
    <w:p w:rsidR="00C30AA8" w:rsidRDefault="00C30AA8" w:rsidP="00C30AA8">
      <w:r>
        <w:t xml:space="preserve">Generalmente los </w:t>
      </w:r>
      <w:proofErr w:type="spellStart"/>
      <w:r>
        <w:t>teletransportadores</w:t>
      </w:r>
      <w:proofErr w:type="spellEnd"/>
      <w:r>
        <w:t xml:space="preserve"> requerirán superar una pila de huellas para ser abiertos (aunque no tiene por qué ser necesario).</w:t>
      </w:r>
    </w:p>
    <w:p w:rsidR="00C30AA8" w:rsidRDefault="00C30AA8" w:rsidP="00C30AA8">
      <w:pPr>
        <w:pStyle w:val="Ttulo2"/>
      </w:pPr>
      <w:r>
        <w:t xml:space="preserve">Pila de huellas </w:t>
      </w:r>
      <w:r>
        <w:rPr>
          <w:i/>
        </w:rPr>
        <w:t xml:space="preserve">(Marks </w:t>
      </w:r>
      <w:proofErr w:type="spellStart"/>
      <w:r>
        <w:rPr>
          <w:i/>
        </w:rPr>
        <w:t>Heap</w:t>
      </w:r>
      <w:proofErr w:type="spellEnd"/>
      <w:r>
        <w:rPr>
          <w:i/>
        </w:rPr>
        <w:t>)</w:t>
      </w:r>
    </w:p>
    <w:p w:rsidR="00B53180" w:rsidRDefault="000A05FC" w:rsidP="00C30AA8">
      <w:r>
        <w:t xml:space="preserve">Una pila de huellas es, como su nombre indica, un conjunto de huellas apiladas, de manera que para ser superado tienen que </w:t>
      </w:r>
      <w:r w:rsidR="00B53180">
        <w:t>serlo</w:t>
      </w:r>
      <w:r>
        <w:t xml:space="preserve"> todas ellas una a una.</w:t>
      </w:r>
    </w:p>
    <w:p w:rsidR="00B53180" w:rsidRDefault="00B53180" w:rsidP="00C30AA8">
      <w:r>
        <w:t>Una huella desaparecerá de una pila de huellas al entrar en estado de acierto.</w:t>
      </w:r>
    </w:p>
    <w:p w:rsidR="00C30AA8" w:rsidRDefault="00B53180" w:rsidP="00C30AA8">
      <w:r>
        <w:t>Una pila de huellas</w:t>
      </w:r>
      <w:r w:rsidR="00D66EF6">
        <w:t xml:space="preserve"> considerará éxito si no mantiene huellas no superadas al llegar a ella el jugador.</w:t>
      </w:r>
    </w:p>
    <w:p w:rsidR="00630D04" w:rsidRPr="00C30AA8" w:rsidRDefault="00630D04" w:rsidP="00C30AA8">
      <w:r>
        <w:t>Esta mecánica implica que no todas las huellas sean susceptibles de pertenecer a una pila. La huella básica puede ser la única huella miembro de una pila. Podría serlo también la huella perezosa, pero quizá el espacio en pantalla haga de esto una dificultad, ya que cada huella perezosa implica un mínimo de tres casillas de distancia.</w:t>
      </w:r>
      <w:r w:rsidR="00F61FFA">
        <w:t xml:space="preserve"> Por otro lado, la huella durmiente ni siquiera podría pertenecer a una pila a no ser que fuese la última y la condición de éxito se comprobase en una casilla posterior a la que la pila ocupa.</w:t>
      </w:r>
      <w:bookmarkStart w:id="27" w:name="_GoBack"/>
      <w:bookmarkEnd w:id="27"/>
    </w:p>
    <w:p w:rsidR="000F4BFA" w:rsidRDefault="000F4BFA" w:rsidP="00152DCC">
      <w:pPr>
        <w:pStyle w:val="Ttulo1"/>
      </w:pPr>
      <w:r>
        <w:br w:type="page"/>
      </w:r>
    </w:p>
    <w:p w:rsidR="00A3532E" w:rsidRDefault="00BB38B8" w:rsidP="000F4BFA">
      <w:pPr>
        <w:pStyle w:val="Ttulo"/>
      </w:pPr>
      <w:bookmarkStart w:id="28" w:name="_Toc478827467"/>
      <w:r>
        <w:lastRenderedPageBreak/>
        <w:t>Apartado técnico</w:t>
      </w:r>
      <w:bookmarkEnd w:id="28"/>
    </w:p>
    <w:p w:rsidR="00310516" w:rsidRDefault="00310516" w:rsidP="00432B33">
      <w:pPr>
        <w:pStyle w:val="Ttulo1"/>
      </w:pPr>
      <w:bookmarkStart w:id="29" w:name="_Toc478827468"/>
      <w:r w:rsidRPr="00F3212B">
        <w:t>Unidades</w:t>
      </w:r>
      <w:bookmarkEnd w:id="29"/>
    </w:p>
    <w:p w:rsidR="001B4CD2" w:rsidRDefault="00310516" w:rsidP="00310516">
      <w:r>
        <w:t xml:space="preserve">La unidad </w:t>
      </w:r>
      <w:r w:rsidR="00F3212B">
        <w:t xml:space="preserve">atómica del juego es de 4 unidades de longitud de </w:t>
      </w:r>
      <w:proofErr w:type="spellStart"/>
      <w:r w:rsidR="00F3212B">
        <w:t>Unity</w:t>
      </w:r>
      <w:proofErr w:type="spellEnd"/>
      <w:r w:rsidR="00F3212B">
        <w:t>.</w:t>
      </w:r>
      <w:r w:rsidR="00F2467F">
        <w:t xml:space="preserve"> Cada cuatro unidades componen una casilla. Estas casillas se representan por la posición de su centro en el eje horizontal.</w:t>
      </w:r>
    </w:p>
    <w:p w:rsidR="00310516" w:rsidRDefault="001972E0" w:rsidP="00310516">
      <w:r>
        <w:t>La casilla origen, que sería la ubicada en el centro de coordenadas</w:t>
      </w:r>
      <w:r w:rsidR="001B4CD2">
        <w:t>, tendría su centro en x=0, y=0 (y z=0, aunque sea indistinto). Por lo tanto abarcaría desde (-2,0) hasta (2,0)</w:t>
      </w:r>
      <w:r w:rsidR="006B3534">
        <w:t>, y no desde (0,0) hasta (4,0)</w:t>
      </w:r>
      <w:r w:rsidR="004A5560">
        <w:t xml:space="preserve"> como podría pensarse.</w:t>
      </w:r>
    </w:p>
    <w:p w:rsidR="00327F49" w:rsidRDefault="00327F49">
      <w:pPr>
        <w:spacing w:after="200" w:line="276" w:lineRule="auto"/>
        <w:ind w:firstLine="0"/>
        <w:jc w:val="left"/>
        <w:rPr>
          <w:rFonts w:ascii="Quattrocento" w:eastAsiaTheme="majorEastAsia" w:hAnsi="Quattrocento" w:cstheme="majorBidi"/>
          <w:b/>
          <w:bCs/>
          <w:sz w:val="32"/>
          <w:szCs w:val="28"/>
        </w:rPr>
      </w:pPr>
      <w:r>
        <w:br w:type="page"/>
      </w:r>
    </w:p>
    <w:p w:rsidR="00327F49" w:rsidRDefault="00327F49" w:rsidP="00327F49">
      <w:pPr>
        <w:pStyle w:val="Ttulo"/>
      </w:pPr>
      <w:bookmarkStart w:id="30" w:name="_Toc478827469"/>
      <w:r>
        <w:lastRenderedPageBreak/>
        <w:t>Desarrollo</w:t>
      </w:r>
      <w:bookmarkEnd w:id="30"/>
    </w:p>
    <w:p w:rsidR="00B359CB" w:rsidRDefault="00B359CB" w:rsidP="00327F49">
      <w:pPr>
        <w:pStyle w:val="Ttulo1"/>
      </w:pPr>
      <w:bookmarkStart w:id="31" w:name="_Toc478827470"/>
      <w:r w:rsidRPr="00432B33">
        <w:t>Componentes</w:t>
      </w:r>
      <w:bookmarkEnd w:id="31"/>
    </w:p>
    <w:p w:rsidR="00A2131C" w:rsidRPr="00A0711D" w:rsidRDefault="00A2131C" w:rsidP="00A0711D">
      <w:pPr>
        <w:pStyle w:val="Ttulo2"/>
      </w:pPr>
      <w:bookmarkStart w:id="32" w:name="_Toc478827471"/>
      <w:r w:rsidRPr="00A0711D">
        <w:t>Jugador</w:t>
      </w:r>
      <w:r w:rsidR="00C70934" w:rsidRPr="00A0711D">
        <w:t xml:space="preserve"> (Player)</w:t>
      </w:r>
      <w:bookmarkEnd w:id="32"/>
    </w:p>
    <w:p w:rsidR="00310516" w:rsidRDefault="00A2131C" w:rsidP="00432B33">
      <w:r>
        <w:t>P</w:t>
      </w:r>
      <w:r w:rsidR="005263A4">
        <w:t xml:space="preserve">uede ser </w:t>
      </w:r>
      <w:proofErr w:type="spellStart"/>
      <w:r w:rsidR="005263A4" w:rsidRPr="005263A4">
        <w:t>teletransportado</w:t>
      </w:r>
      <w:proofErr w:type="spellEnd"/>
      <w:r w:rsidR="005263A4">
        <w:t>.</w:t>
      </w:r>
      <w:r>
        <w:t xml:space="preserve"> La </w:t>
      </w:r>
      <w:proofErr w:type="spellStart"/>
      <w:r>
        <w:t>teletransportación</w:t>
      </w:r>
      <w:proofErr w:type="spellEnd"/>
      <w:r>
        <w:t xml:space="preserve"> ser</w:t>
      </w:r>
      <w:r w:rsidR="00FE03BA">
        <w:t>á llevada a cabo cuando su cubo rodante termine la rotación actual.</w:t>
      </w:r>
    </w:p>
    <w:p w:rsidR="00585AD9" w:rsidRDefault="00A0711D" w:rsidP="00A0711D">
      <w:pPr>
        <w:pStyle w:val="Ttulo2"/>
        <w:rPr>
          <w:i/>
        </w:rPr>
      </w:pPr>
      <w:bookmarkStart w:id="33" w:name="_Toc478827472"/>
      <w:r>
        <w:t xml:space="preserve">Cubo rodante </w:t>
      </w:r>
      <w:r>
        <w:rPr>
          <w:i/>
        </w:rPr>
        <w:t>(</w:t>
      </w:r>
      <w:proofErr w:type="spellStart"/>
      <w:r>
        <w:rPr>
          <w:i/>
        </w:rPr>
        <w:t>RollingCube</w:t>
      </w:r>
      <w:proofErr w:type="spellEnd"/>
      <w:r>
        <w:rPr>
          <w:i/>
        </w:rPr>
        <w:t>)</w:t>
      </w:r>
      <w:bookmarkEnd w:id="33"/>
    </w:p>
    <w:p w:rsidR="00FC230A" w:rsidRDefault="001C3F0C" w:rsidP="00FC230A">
      <w:r>
        <w:t xml:space="preserve">Al despertar </w:t>
      </w:r>
      <w:r w:rsidRPr="00461934">
        <w:rPr>
          <w:b/>
        </w:rPr>
        <w:t xml:space="preserve">busca un componente </w:t>
      </w:r>
      <w:proofErr w:type="spellStart"/>
      <w:r w:rsidRPr="00461934">
        <w:rPr>
          <w:b/>
        </w:rPr>
        <w:t>colisionador</w:t>
      </w:r>
      <w:proofErr w:type="spellEnd"/>
      <w:r>
        <w:t xml:space="preserve"> para establecer sus dimensiones.</w:t>
      </w:r>
    </w:p>
    <w:p w:rsidR="001C3F0C" w:rsidRDefault="00C761C8" w:rsidP="00FC230A">
      <w:r>
        <w:t xml:space="preserve">Cuando su función pública de rodado es llamada, llama a una de sus dos funciones privadas de rodado según su dirección, y estas preparan el pivote y llaman a la </w:t>
      </w:r>
      <w:proofErr w:type="spellStart"/>
      <w:r>
        <w:t>corrutina</w:t>
      </w:r>
      <w:proofErr w:type="spellEnd"/>
      <w:r>
        <w:t>.</w:t>
      </w:r>
    </w:p>
    <w:p w:rsidR="00C761C8" w:rsidRDefault="00C761C8" w:rsidP="00FC230A">
      <w:r>
        <w:t>Si cuando se va a rodar ya se está rodando se devuelve un error, para saber que un pulso ha sido perdido y que esto no debería ocurrir jamás.</w:t>
      </w:r>
    </w:p>
    <w:p w:rsidR="00C761C8" w:rsidRPr="001C3F0C" w:rsidRDefault="00C761C8" w:rsidP="00FC230A">
      <w:r>
        <w:t xml:space="preserve">La </w:t>
      </w:r>
      <w:proofErr w:type="spellStart"/>
      <w:r>
        <w:t>corrutina</w:t>
      </w:r>
      <w:proofErr w:type="spellEnd"/>
      <w:r>
        <w:t xml:space="preserve"> dura un poco menos de lo que debería para asegurar que no se perderá el siguiente pulso bajo ningún concepto. Un error hacía que en ocasiones la </w:t>
      </w:r>
      <w:proofErr w:type="spellStart"/>
      <w:r>
        <w:t>corrutina</w:t>
      </w:r>
      <w:proofErr w:type="spellEnd"/>
      <w:r>
        <w:t xml:space="preserve"> no terminase a tiempo, por lo que esto se evita reduciendo su tiempo con base en una constante de error (</w:t>
      </w:r>
      <w:r w:rsidR="007F467B">
        <w:rPr>
          <w:i/>
        </w:rPr>
        <w:t>error = 0.05f</w:t>
      </w:r>
      <w:r w:rsidR="007F467B">
        <w:t xml:space="preserve"> significa que la </w:t>
      </w:r>
      <w:proofErr w:type="spellStart"/>
      <w:r w:rsidR="007F467B">
        <w:t>corrutina</w:t>
      </w:r>
      <w:proofErr w:type="spellEnd"/>
      <w:r w:rsidR="007F467B">
        <w:t xml:space="preserve"> durará un 95% de lo que duran los pulsos)</w:t>
      </w:r>
      <w:r>
        <w:t>.</w:t>
      </w:r>
    </w:p>
    <w:p w:rsidR="00A0711D" w:rsidRPr="00A0711D" w:rsidRDefault="00A0711D" w:rsidP="00A0711D"/>
    <w:p w:rsidR="00A0711D" w:rsidRPr="00A0711D" w:rsidRDefault="00A0711D" w:rsidP="00A0711D"/>
    <w:p w:rsidR="00BB38B8" w:rsidRDefault="00185F21" w:rsidP="00432B33">
      <w:pPr>
        <w:pStyle w:val="Ttulo1"/>
      </w:pPr>
      <w:bookmarkStart w:id="34" w:name="_Toc478827473"/>
      <w:r>
        <w:t>P</w:t>
      </w:r>
      <w:r w:rsidR="00BB38B8" w:rsidRPr="00BB38B8">
        <w:t>refabricados</w:t>
      </w:r>
      <w:bookmarkEnd w:id="34"/>
    </w:p>
    <w:p w:rsidR="00BB38B8" w:rsidRPr="00C70934" w:rsidRDefault="00BB38B8" w:rsidP="00A0711D">
      <w:pPr>
        <w:pStyle w:val="Ttulo2"/>
      </w:pPr>
      <w:bookmarkStart w:id="35" w:name="_Toc478827474"/>
      <w:r w:rsidRPr="00781B1B">
        <w:t>D</w:t>
      </w:r>
      <w:r w:rsidR="00781B1B" w:rsidRPr="00781B1B">
        <w:t>ado</w:t>
      </w:r>
      <w:r w:rsidR="00C70934">
        <w:t xml:space="preserve"> </w:t>
      </w:r>
      <w:r w:rsidR="00C70934" w:rsidRPr="00C70934">
        <w:rPr>
          <w:i/>
        </w:rPr>
        <w:t>(Die)</w:t>
      </w:r>
      <w:bookmarkEnd w:id="35"/>
    </w:p>
    <w:p w:rsidR="00F0573D" w:rsidRDefault="00F0573D" w:rsidP="005263A4">
      <w:pPr>
        <w:pStyle w:val="Prrafodelista"/>
      </w:pPr>
      <w:proofErr w:type="spellStart"/>
      <w:r w:rsidRPr="00027ECF">
        <w:t>C</w:t>
      </w:r>
      <w:r w:rsidR="00027ECF" w:rsidRPr="00027ECF">
        <w:t>olisionador</w:t>
      </w:r>
      <w:proofErr w:type="spellEnd"/>
      <w:r>
        <w:t xml:space="preserve"> </w:t>
      </w:r>
      <w:r w:rsidR="00256B87" w:rsidRPr="0041656D">
        <w:rPr>
          <w:b/>
        </w:rPr>
        <w:t>cuadrado</w:t>
      </w:r>
      <w:r w:rsidR="003D7CBA">
        <w:rPr>
          <w:b/>
        </w:rPr>
        <w:t>,</w:t>
      </w:r>
      <w:r w:rsidR="00256B87">
        <w:t xml:space="preserve"> </w:t>
      </w:r>
      <w:r w:rsidR="00E56F82" w:rsidRPr="00E56F82">
        <w:rPr>
          <w:b/>
        </w:rPr>
        <w:t xml:space="preserve">obligatoriamente </w:t>
      </w:r>
      <w:r w:rsidRPr="00E56F82">
        <w:rPr>
          <w:b/>
        </w:rPr>
        <w:t>de</w:t>
      </w:r>
      <w:r>
        <w:t xml:space="preserve"> 4x4 unidades</w:t>
      </w:r>
      <w:r w:rsidR="00310516">
        <w:t>.</w:t>
      </w:r>
      <w:r w:rsidR="00256B87">
        <w:t xml:space="preserve"> Gu</w:t>
      </w:r>
      <w:r w:rsidR="0041656D">
        <w:t>ía</w:t>
      </w:r>
      <w:r w:rsidR="00256B87">
        <w:t xml:space="preserve"> las rotaciones.</w:t>
      </w:r>
    </w:p>
    <w:p w:rsidR="00A92B25" w:rsidRDefault="00A92B25" w:rsidP="005263A4">
      <w:pPr>
        <w:pStyle w:val="Prrafodelista"/>
      </w:pPr>
      <w:r>
        <w:t xml:space="preserve">Imagen </w:t>
      </w:r>
      <w:r w:rsidRPr="00E56F82">
        <w:rPr>
          <w:b/>
        </w:rPr>
        <w:t>basada en</w:t>
      </w:r>
      <w:r>
        <w:t xml:space="preserve"> un lado igual a 2 unidades.</w:t>
      </w:r>
    </w:p>
    <w:p w:rsidR="00A92B25" w:rsidRDefault="00A92B25" w:rsidP="005263A4">
      <w:pPr>
        <w:pStyle w:val="Prrafodelista"/>
      </w:pPr>
      <w:r>
        <w:rPr>
          <w:i/>
        </w:rPr>
        <w:t>Player</w:t>
      </w:r>
      <w:r>
        <w:t xml:space="preserve">. </w:t>
      </w:r>
      <w:r w:rsidRPr="0041656D">
        <w:rPr>
          <w:b/>
        </w:rPr>
        <w:t>Único</w:t>
      </w:r>
      <w:r>
        <w:t xml:space="preserve"> prefabricado y elemento en escena que tendrá este componente.</w:t>
      </w:r>
    </w:p>
    <w:p w:rsidR="00A92B25" w:rsidRDefault="00A92B25" w:rsidP="005263A4">
      <w:pPr>
        <w:pStyle w:val="Prrafodelista"/>
      </w:pPr>
      <w:proofErr w:type="spellStart"/>
      <w:r>
        <w:rPr>
          <w:i/>
        </w:rPr>
        <w:t>RollingCube</w:t>
      </w:r>
      <w:proofErr w:type="spellEnd"/>
      <w:r>
        <w:t xml:space="preserve">. Receptor del </w:t>
      </w:r>
      <w:r w:rsidR="00AE45F6">
        <w:t xml:space="preserve">pulso que manda el </w:t>
      </w:r>
      <w:r>
        <w:t>sistema motor y gestor de la rotación.</w:t>
      </w:r>
    </w:p>
    <w:p w:rsidR="00A3532E" w:rsidRDefault="00A722C8" w:rsidP="00BC5E9E">
      <w:pPr>
        <w:pStyle w:val="Prrafodelista"/>
      </w:pPr>
      <w:r w:rsidRPr="00691C46">
        <w:rPr>
          <w:i/>
        </w:rPr>
        <w:t>Die</w:t>
      </w:r>
      <w:r w:rsidRPr="00A722C8">
        <w:t>.</w:t>
      </w:r>
      <w:r w:rsidRPr="00691C46">
        <w:rPr>
          <w:i/>
        </w:rPr>
        <w:t xml:space="preserve"> </w:t>
      </w:r>
      <w:r>
        <w:t>Gestor del cambio de cara.</w:t>
      </w:r>
    </w:p>
    <w:p w:rsidR="00691C46" w:rsidRDefault="00691C46" w:rsidP="00BC5E9E">
      <w:pPr>
        <w:pStyle w:val="Prrafodelista"/>
        <w:sectPr w:rsidR="00691C46" w:rsidSect="0047089F">
          <w:headerReference w:type="default" r:id="rId10"/>
          <w:footerReference w:type="default" r:id="rId11"/>
          <w:pgSz w:w="11906" w:h="16838"/>
          <w:pgMar w:top="1098" w:right="1133" w:bottom="1276" w:left="1134" w:header="284" w:footer="0" w:gutter="0"/>
          <w:cols w:space="708"/>
          <w:docGrid w:linePitch="360"/>
        </w:sectPr>
      </w:pPr>
    </w:p>
    <w:p w:rsidR="00D442AD" w:rsidRDefault="00D442AD">
      <w:pPr>
        <w:spacing w:after="200" w:line="276" w:lineRule="auto"/>
        <w:ind w:firstLine="0"/>
        <w:jc w:val="left"/>
      </w:pPr>
    </w:p>
    <w:p w:rsidR="00691C46" w:rsidRDefault="00691C46">
      <w:pPr>
        <w:spacing w:after="200" w:line="276" w:lineRule="auto"/>
        <w:ind w:firstLine="0"/>
        <w:jc w:val="left"/>
        <w:rPr>
          <w:rFonts w:ascii="Quattrocento" w:eastAsiaTheme="majorEastAsia" w:hAnsi="Quattrocento" w:cstheme="majorBidi"/>
          <w:spacing w:val="5"/>
          <w:sz w:val="52"/>
          <w:szCs w:val="52"/>
        </w:rPr>
      </w:pPr>
      <w:r>
        <w:br w:type="page"/>
      </w:r>
    </w:p>
    <w:p w:rsidR="00A3532E" w:rsidRDefault="007F4368" w:rsidP="00D442AD">
      <w:pPr>
        <w:pStyle w:val="Ttulo"/>
      </w:pPr>
      <w:r>
        <w:lastRenderedPageBreak/>
        <w:t>Errores</w:t>
      </w:r>
    </w:p>
    <w:p w:rsidR="007F4368" w:rsidRDefault="007F4368" w:rsidP="007F4368">
      <w:pPr>
        <w:pStyle w:val="Ttulo1"/>
      </w:pPr>
      <w:r>
        <w:t>Problemas conocidos</w:t>
      </w:r>
    </w:p>
    <w:p w:rsidR="00EC7B4B" w:rsidRPr="007F4368" w:rsidRDefault="001D6E67" w:rsidP="00EC7B4B">
      <w:pPr>
        <w:pStyle w:val="Prrafodelista"/>
      </w:pPr>
      <w:r>
        <w:t>Ninguno.</w:t>
      </w:r>
    </w:p>
    <w:p w:rsidR="007F4368" w:rsidRDefault="007F4368" w:rsidP="007F4368">
      <w:pPr>
        <w:pStyle w:val="Ttulo1"/>
      </w:pPr>
      <w:r>
        <w:t>Errores potenciales</w:t>
      </w:r>
    </w:p>
    <w:p w:rsidR="007F4368" w:rsidRDefault="007F4368" w:rsidP="007F4368">
      <w:pPr>
        <w:pStyle w:val="Ttulo1"/>
      </w:pPr>
      <w:proofErr w:type="gramStart"/>
      <w:r>
        <w:t>y</w:t>
      </w:r>
      <w:proofErr w:type="gramEnd"/>
      <w:r>
        <w:t xml:space="preserve"> zonas proclives</w:t>
      </w:r>
    </w:p>
    <w:p w:rsidR="00ED1EDE" w:rsidRDefault="006951CC" w:rsidP="00EC7B4B">
      <w:pPr>
        <w:pStyle w:val="Prrafodelista"/>
      </w:pPr>
      <w:r>
        <w:t xml:space="preserve">Si se cambia el tamaño del </w:t>
      </w:r>
      <w:proofErr w:type="spellStart"/>
      <w:r>
        <w:t>colisionador</w:t>
      </w:r>
      <w:proofErr w:type="spellEnd"/>
      <w:r>
        <w:t xml:space="preserve"> del dado, o se desliga del resto de tamaños que lo involucran, puede haber un problema tanto con las colisiones como con el aspecto del dado durante su rodado. </w:t>
      </w:r>
    </w:p>
    <w:p w:rsidR="004116A0" w:rsidRDefault="004116A0" w:rsidP="00EC7B4B">
      <w:pPr>
        <w:pStyle w:val="Prrafodelista"/>
      </w:pPr>
      <w:r>
        <w:t xml:space="preserve">El sistema de los </w:t>
      </w:r>
      <w:proofErr w:type="spellStart"/>
      <w:r>
        <w:t>teletransportadores</w:t>
      </w:r>
      <w:proofErr w:type="spellEnd"/>
      <w:r>
        <w:t xml:space="preserve"> aún no está preparado para hacer frente a varias huellas en estado de acierto al momento de ser activadas por su cabina. Esto, directamente, nunca debería ocurrir, desde el diseño.</w:t>
      </w:r>
    </w:p>
    <w:p w:rsidR="001D6E67" w:rsidRDefault="001D6E67" w:rsidP="00EC7B4B">
      <w:pPr>
        <w:pStyle w:val="Prrafodelista"/>
      </w:pPr>
      <w:r>
        <w:t xml:space="preserve">Los </w:t>
      </w:r>
      <w:proofErr w:type="spellStart"/>
      <w:r>
        <w:t>colisionadores</w:t>
      </w:r>
      <w:proofErr w:type="spellEnd"/>
      <w:r>
        <w:t xml:space="preserve"> de las huellas son peque</w:t>
      </w:r>
      <w:r w:rsidR="00901E2F">
        <w:t>ñas líneas a ras de su superficie. En cualquier momento en que el suelo del dado no esté exactamente bien configurado, fallarán.</w:t>
      </w:r>
    </w:p>
    <w:p w:rsidR="001D6E67" w:rsidRDefault="001D6E67" w:rsidP="001D6E67">
      <w:pPr>
        <w:pStyle w:val="Ttulo1"/>
      </w:pPr>
      <w:r>
        <w:t>Antiguos errores</w:t>
      </w:r>
      <w:r>
        <w:br/>
        <w:t>no cerrados</w:t>
      </w:r>
    </w:p>
    <w:p w:rsidR="001D6E67" w:rsidRPr="001D6E67" w:rsidRDefault="001D6E67" w:rsidP="001D6E67">
      <w:pPr>
        <w:pStyle w:val="Prrafodelista"/>
      </w:pPr>
      <w:r>
        <w:t xml:space="preserve">Cuando el sentido del dado es inverso, hacia la izquierda, los </w:t>
      </w:r>
      <w:proofErr w:type="spellStart"/>
      <w:r>
        <w:t>colisionadores</w:t>
      </w:r>
      <w:proofErr w:type="spellEnd"/>
      <w:r>
        <w:t xml:space="preserve"> siguen estando en la derecha, por lo que no se comportan como deben. Podrían espejarse al ser notificados de que el dado ha cambiado su sentido, o simplemente reestructurarse siendo un pequeño botón en el centro, para que no intervenga el sentido de giro.</w:t>
      </w:r>
    </w:p>
    <w:p w:rsidR="00ED1EDE" w:rsidRDefault="00ED1EDE">
      <w:pPr>
        <w:spacing w:after="200" w:line="276" w:lineRule="auto"/>
        <w:ind w:firstLine="0"/>
        <w:jc w:val="left"/>
      </w:pPr>
      <w:r>
        <w:br w:type="page"/>
      </w:r>
    </w:p>
    <w:p w:rsidR="006F0833" w:rsidRPr="006F0833" w:rsidRDefault="00A3532E" w:rsidP="00ED1EDE">
      <w:pPr>
        <w:spacing w:after="200" w:line="276" w:lineRule="auto"/>
        <w:ind w:firstLine="0"/>
        <w:jc w:val="left"/>
      </w:pPr>
      <w:r>
        <w:rPr>
          <w:noProof/>
          <w:lang w:eastAsia="es-ES"/>
        </w:rPr>
        <w:lastRenderedPageBreak/>
        <w:drawing>
          <wp:anchor distT="0" distB="0" distL="114300" distR="114300" simplePos="0" relativeHeight="251658240" behindDoc="0" locked="0" layoutInCell="1" allowOverlap="1" wp14:anchorId="6971FE0E" wp14:editId="552C4B82">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3"/>
      <w:footerReference w:type="default" r:id="rId14"/>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3AA" w:rsidRDefault="00B163AA" w:rsidP="00BC5E9E">
      <w:r>
        <w:separator/>
      </w:r>
    </w:p>
    <w:p w:rsidR="00B163AA" w:rsidRDefault="00B163AA" w:rsidP="00BC5E9E"/>
  </w:endnote>
  <w:endnote w:type="continuationSeparator" w:id="0">
    <w:p w:rsidR="00B163AA" w:rsidRDefault="00B163AA" w:rsidP="00BC5E9E">
      <w:r>
        <w:continuationSeparator/>
      </w:r>
    </w:p>
    <w:p w:rsidR="00B163AA" w:rsidRDefault="00B163AA"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2B7D31" w:rsidRPr="000F7FEC" w:rsidRDefault="002B7D31"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t>©</w:t>
        </w:r>
        <w:r w:rsidRPr="000F7FEC">
          <w:rPr>
            <w:color w:val="595959" w:themeColor="text1" w:themeTint="A6"/>
          </w:rPr>
          <w:t xml:space="preserve"> RGV 201</w:t>
        </w:r>
        <w:r>
          <w:rPr>
            <w:color w:val="595959" w:themeColor="text1" w:themeTint="A6"/>
          </w:rPr>
          <w:t>7</w:t>
        </w:r>
      </w:p>
      <w:p w:rsidR="002B7D31" w:rsidRPr="003D7E04" w:rsidRDefault="002B7D31"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t>Todos los derechos reservados</w:t>
        </w:r>
        <w:r w:rsidRPr="003D7E04">
          <w:rPr>
            <w:color w:val="7F7F7F" w:themeColor="text1" w:themeTint="80"/>
          </w:rPr>
          <w:tab/>
        </w:r>
        <w:r w:rsidRPr="003D7E04">
          <w:rPr>
            <w:color w:val="7F7F7F" w:themeColor="text1" w:themeTint="80"/>
          </w:rPr>
          <w:fldChar w:fldCharType="begin"/>
        </w:r>
        <w:r w:rsidRPr="003D7E04">
          <w:rPr>
            <w:color w:val="7F7F7F" w:themeColor="text1" w:themeTint="80"/>
          </w:rPr>
          <w:instrText>PAGE   \* MERGEFORMAT</w:instrText>
        </w:r>
        <w:r w:rsidRPr="003D7E04">
          <w:rPr>
            <w:color w:val="7F7F7F" w:themeColor="text1" w:themeTint="80"/>
          </w:rPr>
          <w:fldChar w:fldCharType="separate"/>
        </w:r>
        <w:r w:rsidR="00F61FFA">
          <w:rPr>
            <w:noProof/>
            <w:color w:val="7F7F7F" w:themeColor="text1" w:themeTint="80"/>
          </w:rPr>
          <w:t>8</w:t>
        </w:r>
        <w:r w:rsidRPr="003D7E04">
          <w:rPr>
            <w:color w:val="7F7F7F" w:themeColor="text1" w:themeTint="80"/>
          </w:rPr>
          <w:fldChar w:fldCharType="end"/>
        </w:r>
      </w:p>
    </w:sdtContent>
  </w:sdt>
  <w:p w:rsidR="002B7D31" w:rsidRPr="003D7E04" w:rsidRDefault="002B7D31"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Default="002B7D31"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3AA" w:rsidRDefault="00B163AA" w:rsidP="00BC5E9E">
      <w:r>
        <w:separator/>
      </w:r>
    </w:p>
    <w:p w:rsidR="00B163AA" w:rsidRDefault="00B163AA" w:rsidP="00BC5E9E"/>
  </w:footnote>
  <w:footnote w:type="continuationSeparator" w:id="0">
    <w:p w:rsidR="00B163AA" w:rsidRDefault="00B163AA" w:rsidP="00BC5E9E">
      <w:r>
        <w:continuationSeparator/>
      </w:r>
    </w:p>
    <w:p w:rsidR="00B163AA" w:rsidRDefault="00B163AA"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3D7E04" w:rsidRDefault="002B7D31" w:rsidP="005C629B">
    <w:pPr>
      <w:pStyle w:val="Encabezado"/>
      <w:tabs>
        <w:tab w:val="clear" w:pos="4252"/>
        <w:tab w:val="clear" w:pos="8504"/>
        <w:tab w:val="right" w:pos="10490"/>
      </w:tabs>
      <w:ind w:left="-851" w:firstLine="0"/>
      <w:rPr>
        <w:color w:val="7F7F7F" w:themeColor="text1" w:themeTint="80"/>
      </w:rPr>
    </w:pPr>
    <w:proofErr w:type="spellStart"/>
    <w:r>
      <w:rPr>
        <w:i/>
        <w:color w:val="7F7F7F" w:themeColor="text1" w:themeTint="80"/>
      </w:rPr>
      <w:t>Oddicey</w:t>
    </w:r>
    <w:proofErr w:type="spellEnd"/>
    <w:r w:rsidRPr="003D7E04">
      <w:rPr>
        <w:color w:val="7F7F7F" w:themeColor="text1" w:themeTint="80"/>
      </w:rPr>
      <w:tab/>
    </w:r>
    <w:r>
      <w:rPr>
        <w:color w:val="7F7F7F" w:themeColor="text1" w:themeTint="80"/>
      </w:rPr>
      <w:t>Enciclopedia</w:t>
    </w:r>
    <w:r w:rsidRPr="003D7E04">
      <w:rPr>
        <w:color w:val="7F7F7F" w:themeColor="text1" w:themeTint="80"/>
      </w:rPr>
      <w:t xml:space="preserve"> </w:t>
    </w:r>
    <w:r>
      <w:rPr>
        <w:color w:val="7F7F7F" w:themeColor="text1" w:themeTint="80"/>
      </w:rPr>
      <w:t>de diseño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D31" w:rsidRPr="00062F8B" w:rsidRDefault="002B7D31"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CF3"/>
    <w:multiLevelType w:val="hybridMultilevel"/>
    <w:tmpl w:val="43F8E5E6"/>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15603877"/>
    <w:multiLevelType w:val="hybridMultilevel"/>
    <w:tmpl w:val="C2663FAE"/>
    <w:lvl w:ilvl="0" w:tplc="559CCE00">
      <w:start w:val="1"/>
      <w:numFmt w:val="bullet"/>
      <w:lvlText w:val="―"/>
      <w:lvlJc w:val="left"/>
      <w:pPr>
        <w:ind w:left="3479" w:hanging="360"/>
      </w:pPr>
      <w:rPr>
        <w:rFonts w:ascii="Garamond" w:hAnsi="Garamond" w:hint="default"/>
        <w:sz w:val="32"/>
      </w:rPr>
    </w:lvl>
    <w:lvl w:ilvl="1" w:tplc="710C43BA">
      <w:start w:val="1"/>
      <w:numFmt w:val="bullet"/>
      <w:lvlText w:val="―"/>
      <w:lvlJc w:val="left"/>
      <w:pPr>
        <w:ind w:left="4199" w:hanging="360"/>
      </w:pPr>
      <w:rPr>
        <w:rFonts w:ascii="Garamond" w:hAnsi="Garamond" w:hint="default"/>
        <w:sz w:val="32"/>
      </w:rPr>
    </w:lvl>
    <w:lvl w:ilvl="2" w:tplc="0C0A0005" w:tentative="1">
      <w:start w:val="1"/>
      <w:numFmt w:val="bullet"/>
      <w:lvlText w:val=""/>
      <w:lvlJc w:val="left"/>
      <w:pPr>
        <w:ind w:left="4919" w:hanging="360"/>
      </w:pPr>
      <w:rPr>
        <w:rFonts w:ascii="Wingdings" w:hAnsi="Wingdings" w:hint="default"/>
      </w:rPr>
    </w:lvl>
    <w:lvl w:ilvl="3" w:tplc="0C0A0001" w:tentative="1">
      <w:start w:val="1"/>
      <w:numFmt w:val="bullet"/>
      <w:lvlText w:val=""/>
      <w:lvlJc w:val="left"/>
      <w:pPr>
        <w:ind w:left="5639" w:hanging="360"/>
      </w:pPr>
      <w:rPr>
        <w:rFonts w:ascii="Symbol" w:hAnsi="Symbol" w:hint="default"/>
      </w:rPr>
    </w:lvl>
    <w:lvl w:ilvl="4" w:tplc="0C0A0003" w:tentative="1">
      <w:start w:val="1"/>
      <w:numFmt w:val="bullet"/>
      <w:lvlText w:val="o"/>
      <w:lvlJc w:val="left"/>
      <w:pPr>
        <w:ind w:left="6359" w:hanging="360"/>
      </w:pPr>
      <w:rPr>
        <w:rFonts w:ascii="Courier New" w:hAnsi="Courier New" w:cs="Courier New" w:hint="default"/>
      </w:rPr>
    </w:lvl>
    <w:lvl w:ilvl="5" w:tplc="0C0A0005" w:tentative="1">
      <w:start w:val="1"/>
      <w:numFmt w:val="bullet"/>
      <w:lvlText w:val=""/>
      <w:lvlJc w:val="left"/>
      <w:pPr>
        <w:ind w:left="7079" w:hanging="360"/>
      </w:pPr>
      <w:rPr>
        <w:rFonts w:ascii="Wingdings" w:hAnsi="Wingdings" w:hint="default"/>
      </w:rPr>
    </w:lvl>
    <w:lvl w:ilvl="6" w:tplc="0C0A0001" w:tentative="1">
      <w:start w:val="1"/>
      <w:numFmt w:val="bullet"/>
      <w:lvlText w:val=""/>
      <w:lvlJc w:val="left"/>
      <w:pPr>
        <w:ind w:left="7799" w:hanging="360"/>
      </w:pPr>
      <w:rPr>
        <w:rFonts w:ascii="Symbol" w:hAnsi="Symbol" w:hint="default"/>
      </w:rPr>
    </w:lvl>
    <w:lvl w:ilvl="7" w:tplc="0C0A0003" w:tentative="1">
      <w:start w:val="1"/>
      <w:numFmt w:val="bullet"/>
      <w:lvlText w:val="o"/>
      <w:lvlJc w:val="left"/>
      <w:pPr>
        <w:ind w:left="8519" w:hanging="360"/>
      </w:pPr>
      <w:rPr>
        <w:rFonts w:ascii="Courier New" w:hAnsi="Courier New" w:cs="Courier New" w:hint="default"/>
      </w:rPr>
    </w:lvl>
    <w:lvl w:ilvl="8" w:tplc="0C0A0005" w:tentative="1">
      <w:start w:val="1"/>
      <w:numFmt w:val="bullet"/>
      <w:lvlText w:val=""/>
      <w:lvlJc w:val="left"/>
      <w:pPr>
        <w:ind w:left="9239" w:hanging="360"/>
      </w:pPr>
      <w:rPr>
        <w:rFonts w:ascii="Wingdings" w:hAnsi="Wingdings" w:hint="default"/>
      </w:rPr>
    </w:lvl>
  </w:abstractNum>
  <w:abstractNum w:abstractNumId="2">
    <w:nsid w:val="1764020D"/>
    <w:multiLevelType w:val="hybridMultilevel"/>
    <w:tmpl w:val="DBC6BCD0"/>
    <w:lvl w:ilvl="0" w:tplc="A5F418B2">
      <w:start w:val="1"/>
      <w:numFmt w:val="bullet"/>
      <w:lvlText w:val=""/>
      <w:lvlJc w:val="left"/>
      <w:pPr>
        <w:ind w:left="862" w:hanging="360"/>
      </w:pPr>
      <w:rPr>
        <w:rFonts w:ascii="Symbol" w:hAnsi="Symbol" w:hint="default"/>
      </w:rPr>
    </w:lvl>
    <w:lvl w:ilvl="1" w:tplc="A5F418B2">
      <w:start w:val="1"/>
      <w:numFmt w:val="bullet"/>
      <w:lvlText w:val=""/>
      <w:lvlJc w:val="left"/>
      <w:pPr>
        <w:ind w:left="1582" w:hanging="360"/>
      </w:pPr>
      <w:rPr>
        <w:rFonts w:ascii="Symbol" w:hAnsi="Symbol" w:hint="default"/>
      </w:rPr>
    </w:lvl>
    <w:lvl w:ilvl="2" w:tplc="A5F418B2">
      <w:start w:val="1"/>
      <w:numFmt w:val="bullet"/>
      <w:lvlText w:val=""/>
      <w:lvlJc w:val="left"/>
      <w:pPr>
        <w:ind w:left="2302" w:hanging="360"/>
      </w:pPr>
      <w:rPr>
        <w:rFonts w:ascii="Symbol" w:hAnsi="Symbol"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370F79D0"/>
    <w:multiLevelType w:val="hybridMultilevel"/>
    <w:tmpl w:val="D2FC8D08"/>
    <w:lvl w:ilvl="0" w:tplc="DF7ADDF0">
      <w:start w:val="1"/>
      <w:numFmt w:val="bullet"/>
      <w:pStyle w:val="Prrafodelista"/>
      <w:lvlText w:val="―"/>
      <w:lvlJc w:val="left"/>
      <w:pPr>
        <w:ind w:left="862" w:hanging="360"/>
      </w:pPr>
      <w:rPr>
        <w:rFonts w:ascii="Garamond" w:hAnsi="Garamond" w:hint="default"/>
        <w:sz w:val="32"/>
      </w:rPr>
    </w:lvl>
    <w:lvl w:ilvl="1" w:tplc="710C43BA">
      <w:start w:val="1"/>
      <w:numFmt w:val="bullet"/>
      <w:lvlText w:val="―"/>
      <w:lvlJc w:val="left"/>
      <w:pPr>
        <w:ind w:left="1582" w:hanging="360"/>
      </w:pPr>
      <w:rPr>
        <w:rFonts w:ascii="Garamond" w:hAnsi="Garamond" w:hint="default"/>
        <w:sz w:val="32"/>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44F528B0"/>
    <w:multiLevelType w:val="hybridMultilevel"/>
    <w:tmpl w:val="2A42B22A"/>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4A62647A"/>
    <w:multiLevelType w:val="hybridMultilevel"/>
    <w:tmpl w:val="BBB22C7E"/>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53DE20F5"/>
    <w:multiLevelType w:val="hybridMultilevel"/>
    <w:tmpl w:val="283E33F0"/>
    <w:lvl w:ilvl="0" w:tplc="A5F418B2">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1"/>
  </w:num>
  <w:num w:numId="3">
    <w:abstractNumId w:val="1"/>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04F01"/>
    <w:rsid w:val="00011184"/>
    <w:rsid w:val="00013BF3"/>
    <w:rsid w:val="00020E0D"/>
    <w:rsid w:val="00021E96"/>
    <w:rsid w:val="00027ECF"/>
    <w:rsid w:val="00030CEA"/>
    <w:rsid w:val="000408D4"/>
    <w:rsid w:val="000513CD"/>
    <w:rsid w:val="00057867"/>
    <w:rsid w:val="00062F8B"/>
    <w:rsid w:val="00066CA1"/>
    <w:rsid w:val="00080694"/>
    <w:rsid w:val="000A05FC"/>
    <w:rsid w:val="000A0D6D"/>
    <w:rsid w:val="000A77F4"/>
    <w:rsid w:val="000B20BD"/>
    <w:rsid w:val="000B5629"/>
    <w:rsid w:val="000F0DFC"/>
    <w:rsid w:val="000F3A48"/>
    <w:rsid w:val="000F4BFA"/>
    <w:rsid w:val="000F6CC5"/>
    <w:rsid w:val="000F6D48"/>
    <w:rsid w:val="000F7FEC"/>
    <w:rsid w:val="00103E85"/>
    <w:rsid w:val="001128A9"/>
    <w:rsid w:val="00126B46"/>
    <w:rsid w:val="001357ED"/>
    <w:rsid w:val="00136536"/>
    <w:rsid w:val="00152DCC"/>
    <w:rsid w:val="00155C5F"/>
    <w:rsid w:val="00161BF9"/>
    <w:rsid w:val="0017792A"/>
    <w:rsid w:val="00185F21"/>
    <w:rsid w:val="00190735"/>
    <w:rsid w:val="00191F4C"/>
    <w:rsid w:val="00192018"/>
    <w:rsid w:val="001972E0"/>
    <w:rsid w:val="001B4CD2"/>
    <w:rsid w:val="001C3F0C"/>
    <w:rsid w:val="001D6E67"/>
    <w:rsid w:val="001E62D7"/>
    <w:rsid w:val="001E76DD"/>
    <w:rsid w:val="001F56E9"/>
    <w:rsid w:val="00201053"/>
    <w:rsid w:val="00215C30"/>
    <w:rsid w:val="0023490C"/>
    <w:rsid w:val="0023506E"/>
    <w:rsid w:val="0023581E"/>
    <w:rsid w:val="0024221D"/>
    <w:rsid w:val="00243BF5"/>
    <w:rsid w:val="00251A7A"/>
    <w:rsid w:val="00253524"/>
    <w:rsid w:val="00256B87"/>
    <w:rsid w:val="00264A7F"/>
    <w:rsid w:val="00267819"/>
    <w:rsid w:val="00267FB4"/>
    <w:rsid w:val="00270C53"/>
    <w:rsid w:val="002762A5"/>
    <w:rsid w:val="00291B8A"/>
    <w:rsid w:val="002A56B6"/>
    <w:rsid w:val="002B06D2"/>
    <w:rsid w:val="002B4671"/>
    <w:rsid w:val="002B7D31"/>
    <w:rsid w:val="002C0E57"/>
    <w:rsid w:val="002D199D"/>
    <w:rsid w:val="002D30AD"/>
    <w:rsid w:val="002D5D5D"/>
    <w:rsid w:val="002E03F2"/>
    <w:rsid w:val="002E0D73"/>
    <w:rsid w:val="002E1369"/>
    <w:rsid w:val="002E16AC"/>
    <w:rsid w:val="002F2802"/>
    <w:rsid w:val="003008D1"/>
    <w:rsid w:val="00310516"/>
    <w:rsid w:val="00314E81"/>
    <w:rsid w:val="00326C20"/>
    <w:rsid w:val="00327F49"/>
    <w:rsid w:val="003368DF"/>
    <w:rsid w:val="003477C6"/>
    <w:rsid w:val="00351EDB"/>
    <w:rsid w:val="00354A7E"/>
    <w:rsid w:val="003754F0"/>
    <w:rsid w:val="00376295"/>
    <w:rsid w:val="003803FF"/>
    <w:rsid w:val="00385F0B"/>
    <w:rsid w:val="00391DEE"/>
    <w:rsid w:val="003935FE"/>
    <w:rsid w:val="00394C37"/>
    <w:rsid w:val="003A0F35"/>
    <w:rsid w:val="003A434F"/>
    <w:rsid w:val="003A4AF3"/>
    <w:rsid w:val="003A58FB"/>
    <w:rsid w:val="003B59D3"/>
    <w:rsid w:val="003C0447"/>
    <w:rsid w:val="003C3C91"/>
    <w:rsid w:val="003D7CBA"/>
    <w:rsid w:val="003D7E04"/>
    <w:rsid w:val="003E17A5"/>
    <w:rsid w:val="003F06FD"/>
    <w:rsid w:val="003F4E60"/>
    <w:rsid w:val="00410174"/>
    <w:rsid w:val="004116A0"/>
    <w:rsid w:val="0041656D"/>
    <w:rsid w:val="00432B33"/>
    <w:rsid w:val="00445297"/>
    <w:rsid w:val="00453648"/>
    <w:rsid w:val="00456C3C"/>
    <w:rsid w:val="00461934"/>
    <w:rsid w:val="0047089F"/>
    <w:rsid w:val="00473E46"/>
    <w:rsid w:val="0049098F"/>
    <w:rsid w:val="004909A7"/>
    <w:rsid w:val="004A5560"/>
    <w:rsid w:val="004A5EC1"/>
    <w:rsid w:val="004A79B4"/>
    <w:rsid w:val="004B1ED3"/>
    <w:rsid w:val="004B3BDA"/>
    <w:rsid w:val="004C50A5"/>
    <w:rsid w:val="005050E8"/>
    <w:rsid w:val="005106C6"/>
    <w:rsid w:val="005137C7"/>
    <w:rsid w:val="0051394A"/>
    <w:rsid w:val="00521FC2"/>
    <w:rsid w:val="0052368B"/>
    <w:rsid w:val="005263A4"/>
    <w:rsid w:val="00560081"/>
    <w:rsid w:val="005721E8"/>
    <w:rsid w:val="00577960"/>
    <w:rsid w:val="00582F8F"/>
    <w:rsid w:val="0058561D"/>
    <w:rsid w:val="00585AD9"/>
    <w:rsid w:val="00587880"/>
    <w:rsid w:val="0059046D"/>
    <w:rsid w:val="005A1362"/>
    <w:rsid w:val="005A49B5"/>
    <w:rsid w:val="005C47BD"/>
    <w:rsid w:val="005C629B"/>
    <w:rsid w:val="005D0750"/>
    <w:rsid w:val="005D720E"/>
    <w:rsid w:val="005F0E6B"/>
    <w:rsid w:val="005F2D58"/>
    <w:rsid w:val="005F38C2"/>
    <w:rsid w:val="005F4E50"/>
    <w:rsid w:val="00601227"/>
    <w:rsid w:val="00612AA1"/>
    <w:rsid w:val="00620AD9"/>
    <w:rsid w:val="00623E00"/>
    <w:rsid w:val="00626B1C"/>
    <w:rsid w:val="00630D04"/>
    <w:rsid w:val="00632CBA"/>
    <w:rsid w:val="00641306"/>
    <w:rsid w:val="00647056"/>
    <w:rsid w:val="0066027A"/>
    <w:rsid w:val="00662D34"/>
    <w:rsid w:val="00670A76"/>
    <w:rsid w:val="00670EC7"/>
    <w:rsid w:val="0067460D"/>
    <w:rsid w:val="006772A7"/>
    <w:rsid w:val="006801E7"/>
    <w:rsid w:val="00681A2B"/>
    <w:rsid w:val="00691C46"/>
    <w:rsid w:val="00695058"/>
    <w:rsid w:val="006951CC"/>
    <w:rsid w:val="006A04B0"/>
    <w:rsid w:val="006A2321"/>
    <w:rsid w:val="006B3534"/>
    <w:rsid w:val="006C0B64"/>
    <w:rsid w:val="006C2B24"/>
    <w:rsid w:val="006F0833"/>
    <w:rsid w:val="006F5E96"/>
    <w:rsid w:val="00702A31"/>
    <w:rsid w:val="00710B9B"/>
    <w:rsid w:val="007206AC"/>
    <w:rsid w:val="007300C9"/>
    <w:rsid w:val="00737E5C"/>
    <w:rsid w:val="007411F9"/>
    <w:rsid w:val="00756230"/>
    <w:rsid w:val="00776F34"/>
    <w:rsid w:val="00777D8E"/>
    <w:rsid w:val="00781B1B"/>
    <w:rsid w:val="00785032"/>
    <w:rsid w:val="00791693"/>
    <w:rsid w:val="007A00E9"/>
    <w:rsid w:val="007A44BD"/>
    <w:rsid w:val="007A536C"/>
    <w:rsid w:val="007A6678"/>
    <w:rsid w:val="007B4845"/>
    <w:rsid w:val="007D3482"/>
    <w:rsid w:val="007E4359"/>
    <w:rsid w:val="007F0A47"/>
    <w:rsid w:val="007F4368"/>
    <w:rsid w:val="007F467B"/>
    <w:rsid w:val="0080022A"/>
    <w:rsid w:val="00814543"/>
    <w:rsid w:val="00816DF2"/>
    <w:rsid w:val="00823BED"/>
    <w:rsid w:val="00824ACA"/>
    <w:rsid w:val="00826FB0"/>
    <w:rsid w:val="00830CCC"/>
    <w:rsid w:val="0083272E"/>
    <w:rsid w:val="00843DBA"/>
    <w:rsid w:val="00845730"/>
    <w:rsid w:val="00846687"/>
    <w:rsid w:val="00856CCA"/>
    <w:rsid w:val="00863541"/>
    <w:rsid w:val="008858AC"/>
    <w:rsid w:val="00887304"/>
    <w:rsid w:val="00893CFA"/>
    <w:rsid w:val="0089472B"/>
    <w:rsid w:val="008B4718"/>
    <w:rsid w:val="008C6BE6"/>
    <w:rsid w:val="008D4781"/>
    <w:rsid w:val="008D4998"/>
    <w:rsid w:val="008F163D"/>
    <w:rsid w:val="00901E2F"/>
    <w:rsid w:val="0091261F"/>
    <w:rsid w:val="00914788"/>
    <w:rsid w:val="00920224"/>
    <w:rsid w:val="00926C53"/>
    <w:rsid w:val="009402CB"/>
    <w:rsid w:val="00950C97"/>
    <w:rsid w:val="009516F7"/>
    <w:rsid w:val="00954DA6"/>
    <w:rsid w:val="00976422"/>
    <w:rsid w:val="00980934"/>
    <w:rsid w:val="00982718"/>
    <w:rsid w:val="00984851"/>
    <w:rsid w:val="009864C8"/>
    <w:rsid w:val="009A2496"/>
    <w:rsid w:val="009B40FD"/>
    <w:rsid w:val="009B61BC"/>
    <w:rsid w:val="009B7B8E"/>
    <w:rsid w:val="009E08B1"/>
    <w:rsid w:val="009E3F6D"/>
    <w:rsid w:val="00A0711D"/>
    <w:rsid w:val="00A170F7"/>
    <w:rsid w:val="00A2131C"/>
    <w:rsid w:val="00A27E58"/>
    <w:rsid w:val="00A3532E"/>
    <w:rsid w:val="00A4557F"/>
    <w:rsid w:val="00A60272"/>
    <w:rsid w:val="00A61F1E"/>
    <w:rsid w:val="00A65473"/>
    <w:rsid w:val="00A722C8"/>
    <w:rsid w:val="00A92B25"/>
    <w:rsid w:val="00A933F5"/>
    <w:rsid w:val="00A9440A"/>
    <w:rsid w:val="00A96E98"/>
    <w:rsid w:val="00A96FDC"/>
    <w:rsid w:val="00AA195C"/>
    <w:rsid w:val="00AA2D71"/>
    <w:rsid w:val="00AB21CA"/>
    <w:rsid w:val="00AB7228"/>
    <w:rsid w:val="00AC61EA"/>
    <w:rsid w:val="00AD40E6"/>
    <w:rsid w:val="00AD41CA"/>
    <w:rsid w:val="00AD71CF"/>
    <w:rsid w:val="00AD7F6D"/>
    <w:rsid w:val="00AE45F6"/>
    <w:rsid w:val="00AF7F35"/>
    <w:rsid w:val="00B01C63"/>
    <w:rsid w:val="00B02D5C"/>
    <w:rsid w:val="00B04DD2"/>
    <w:rsid w:val="00B11F18"/>
    <w:rsid w:val="00B15DC0"/>
    <w:rsid w:val="00B163AA"/>
    <w:rsid w:val="00B215BE"/>
    <w:rsid w:val="00B24344"/>
    <w:rsid w:val="00B34E04"/>
    <w:rsid w:val="00B359CB"/>
    <w:rsid w:val="00B3644E"/>
    <w:rsid w:val="00B53180"/>
    <w:rsid w:val="00B60FF1"/>
    <w:rsid w:val="00B62A1C"/>
    <w:rsid w:val="00B63169"/>
    <w:rsid w:val="00B70696"/>
    <w:rsid w:val="00B87883"/>
    <w:rsid w:val="00B91F7F"/>
    <w:rsid w:val="00B97F0E"/>
    <w:rsid w:val="00BA59DD"/>
    <w:rsid w:val="00BB2A2C"/>
    <w:rsid w:val="00BB38B8"/>
    <w:rsid w:val="00BC48BC"/>
    <w:rsid w:val="00BC5E9E"/>
    <w:rsid w:val="00BD010A"/>
    <w:rsid w:val="00BE0FD5"/>
    <w:rsid w:val="00BF0529"/>
    <w:rsid w:val="00BF3F1C"/>
    <w:rsid w:val="00C02402"/>
    <w:rsid w:val="00C11FD4"/>
    <w:rsid w:val="00C120F3"/>
    <w:rsid w:val="00C14592"/>
    <w:rsid w:val="00C14B95"/>
    <w:rsid w:val="00C22E85"/>
    <w:rsid w:val="00C30883"/>
    <w:rsid w:val="00C30AA8"/>
    <w:rsid w:val="00C33E08"/>
    <w:rsid w:val="00C37594"/>
    <w:rsid w:val="00C37CEE"/>
    <w:rsid w:val="00C44C4E"/>
    <w:rsid w:val="00C51D6A"/>
    <w:rsid w:val="00C55428"/>
    <w:rsid w:val="00C669B8"/>
    <w:rsid w:val="00C6788B"/>
    <w:rsid w:val="00C70934"/>
    <w:rsid w:val="00C761C8"/>
    <w:rsid w:val="00C76CB9"/>
    <w:rsid w:val="00C80683"/>
    <w:rsid w:val="00C95B52"/>
    <w:rsid w:val="00CA0B09"/>
    <w:rsid w:val="00CA3418"/>
    <w:rsid w:val="00CA4109"/>
    <w:rsid w:val="00CA41C4"/>
    <w:rsid w:val="00CA7116"/>
    <w:rsid w:val="00CB39AE"/>
    <w:rsid w:val="00CC339D"/>
    <w:rsid w:val="00CC519A"/>
    <w:rsid w:val="00CC7CB2"/>
    <w:rsid w:val="00CE3B6E"/>
    <w:rsid w:val="00CF2B82"/>
    <w:rsid w:val="00CF4BC6"/>
    <w:rsid w:val="00D00C1D"/>
    <w:rsid w:val="00D06D89"/>
    <w:rsid w:val="00D164AC"/>
    <w:rsid w:val="00D3120A"/>
    <w:rsid w:val="00D3186B"/>
    <w:rsid w:val="00D35425"/>
    <w:rsid w:val="00D41E29"/>
    <w:rsid w:val="00D4423A"/>
    <w:rsid w:val="00D442AD"/>
    <w:rsid w:val="00D53DCA"/>
    <w:rsid w:val="00D66EF6"/>
    <w:rsid w:val="00D75578"/>
    <w:rsid w:val="00DA38CF"/>
    <w:rsid w:val="00DC3759"/>
    <w:rsid w:val="00DD5A45"/>
    <w:rsid w:val="00DE1750"/>
    <w:rsid w:val="00DE5523"/>
    <w:rsid w:val="00DE7957"/>
    <w:rsid w:val="00DE7C57"/>
    <w:rsid w:val="00DF51B5"/>
    <w:rsid w:val="00DF6917"/>
    <w:rsid w:val="00E025EC"/>
    <w:rsid w:val="00E03F11"/>
    <w:rsid w:val="00E148B0"/>
    <w:rsid w:val="00E150B3"/>
    <w:rsid w:val="00E1621B"/>
    <w:rsid w:val="00E175C3"/>
    <w:rsid w:val="00E2339E"/>
    <w:rsid w:val="00E52F3B"/>
    <w:rsid w:val="00E543DD"/>
    <w:rsid w:val="00E55A70"/>
    <w:rsid w:val="00E56F82"/>
    <w:rsid w:val="00E63594"/>
    <w:rsid w:val="00E762F5"/>
    <w:rsid w:val="00E818E3"/>
    <w:rsid w:val="00EA68FC"/>
    <w:rsid w:val="00EA6919"/>
    <w:rsid w:val="00EB1069"/>
    <w:rsid w:val="00EB34E5"/>
    <w:rsid w:val="00EC0A54"/>
    <w:rsid w:val="00EC1B27"/>
    <w:rsid w:val="00EC7B4B"/>
    <w:rsid w:val="00ED1EDE"/>
    <w:rsid w:val="00ED69AA"/>
    <w:rsid w:val="00EE1D24"/>
    <w:rsid w:val="00EF2DBA"/>
    <w:rsid w:val="00EF3337"/>
    <w:rsid w:val="00F019EB"/>
    <w:rsid w:val="00F02705"/>
    <w:rsid w:val="00F04C16"/>
    <w:rsid w:val="00F0564D"/>
    <w:rsid w:val="00F0573D"/>
    <w:rsid w:val="00F065F8"/>
    <w:rsid w:val="00F12454"/>
    <w:rsid w:val="00F14DF3"/>
    <w:rsid w:val="00F215D4"/>
    <w:rsid w:val="00F2467F"/>
    <w:rsid w:val="00F251BD"/>
    <w:rsid w:val="00F3212B"/>
    <w:rsid w:val="00F36376"/>
    <w:rsid w:val="00F453AE"/>
    <w:rsid w:val="00F47579"/>
    <w:rsid w:val="00F512B6"/>
    <w:rsid w:val="00F52E9D"/>
    <w:rsid w:val="00F54F8D"/>
    <w:rsid w:val="00F61FFA"/>
    <w:rsid w:val="00F66A39"/>
    <w:rsid w:val="00F91F79"/>
    <w:rsid w:val="00F932AC"/>
    <w:rsid w:val="00F942E7"/>
    <w:rsid w:val="00FB6654"/>
    <w:rsid w:val="00FC230A"/>
    <w:rsid w:val="00FC405C"/>
    <w:rsid w:val="00FD1FAB"/>
    <w:rsid w:val="00FD29F6"/>
    <w:rsid w:val="00FD4361"/>
    <w:rsid w:val="00FD7909"/>
    <w:rsid w:val="00FE03BA"/>
    <w:rsid w:val="00FE10CB"/>
    <w:rsid w:val="00FE35B7"/>
    <w:rsid w:val="00FF1CD2"/>
    <w:rsid w:val="00FF31CA"/>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A0711D"/>
    <w:pPr>
      <w:spacing w:before="360" w:after="12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A0711D"/>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432B33"/>
    <w:pPr>
      <w:spacing w:before="480" w:after="360"/>
      <w:ind w:firstLine="0"/>
      <w:contextualSpacing/>
      <w:jc w:val="center"/>
      <w:outlineLvl w:val="0"/>
    </w:pPr>
    <w:rPr>
      <w:rFonts w:ascii="Quattrocento" w:eastAsiaTheme="majorEastAsia" w:hAnsi="Quattrocento" w:cstheme="majorBidi"/>
      <w:b/>
      <w:bCs/>
      <w:sz w:val="32"/>
      <w:szCs w:val="28"/>
    </w:rPr>
  </w:style>
  <w:style w:type="paragraph" w:styleId="Ttulo2">
    <w:name w:val="heading 2"/>
    <w:basedOn w:val="Ttulo1"/>
    <w:next w:val="Normal"/>
    <w:link w:val="Ttulo2Car"/>
    <w:uiPriority w:val="9"/>
    <w:unhideWhenUsed/>
    <w:qFormat/>
    <w:rsid w:val="00A0711D"/>
    <w:pPr>
      <w:spacing w:before="360" w:after="120"/>
      <w:jc w:val="both"/>
      <w:outlineLvl w:val="1"/>
    </w:pPr>
    <w:rPr>
      <w:sz w:val="24"/>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432B33"/>
    <w:rPr>
      <w:rFonts w:ascii="Quattrocento" w:eastAsiaTheme="majorEastAsia" w:hAnsi="Quattrocento" w:cstheme="majorBidi"/>
      <w:b/>
      <w:bCs/>
      <w:sz w:val="32"/>
      <w:szCs w:val="28"/>
    </w:rPr>
  </w:style>
  <w:style w:type="character" w:customStyle="1" w:styleId="Ttulo2Car">
    <w:name w:val="Título 2 Car"/>
    <w:basedOn w:val="Fuentedeprrafopredeter"/>
    <w:link w:val="Ttulo2"/>
    <w:uiPriority w:val="9"/>
    <w:rsid w:val="00A0711D"/>
    <w:rPr>
      <w:rFonts w:ascii="Quattrocento" w:eastAsiaTheme="majorEastAsia" w:hAnsi="Quattrocento" w:cstheme="majorBidi"/>
      <w:b/>
      <w:bCs/>
      <w:sz w:val="24"/>
      <w:szCs w:val="28"/>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5263A4"/>
    <w:pPr>
      <w:numPr>
        <w:numId w:val="10"/>
      </w:numPr>
      <w:spacing w:after="240"/>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0513CD"/>
    <w:pPr>
      <w:tabs>
        <w:tab w:val="right" w:leader="dot" w:pos="9629"/>
      </w:tabs>
      <w:spacing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 w:type="paragraph" w:styleId="TDC3">
    <w:name w:val="toc 3"/>
    <w:basedOn w:val="Normal"/>
    <w:next w:val="Normal"/>
    <w:autoRedefine/>
    <w:uiPriority w:val="39"/>
    <w:unhideWhenUsed/>
    <w:rsid w:val="002B7D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BFBAD-8AA3-4ABF-8E25-C3FAA30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completo.dotx</Template>
  <TotalTime>1893</TotalTime>
  <Pages>12</Pages>
  <Words>2554</Words>
  <Characters>14050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16571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Guzmán Velasco</dc:creator>
  <cp:lastModifiedBy>Ricardo Guzmán Velasco</cp:lastModifiedBy>
  <cp:revision>204</cp:revision>
  <cp:lastPrinted>2016-09-05T17:56:00Z</cp:lastPrinted>
  <dcterms:created xsi:type="dcterms:W3CDTF">2016-09-05T01:21:00Z</dcterms:created>
  <dcterms:modified xsi:type="dcterms:W3CDTF">2017-04-01T18:28:00Z</dcterms:modified>
</cp:coreProperties>
</file>