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5376" w:val="left"/>
        </w:tabs>
        <w:autoSpaceDE w:val="0"/>
        <w:widowControl/>
        <w:spacing w:line="233" w:lineRule="auto" w:before="0" w:after="252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18/03/25, 15:01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Bling - Proposta Comercial</w:t>
      </w:r>
    </w:p>
    <w:p>
      <w:pPr>
        <w:sectPr>
          <w:pgSz w:w="11899" w:h="16838"/>
          <w:pgMar w:top="154" w:right="456" w:bottom="146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03729" cy="779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729" cy="77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756" w:after="0"/>
        <w:ind w:left="2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Para</w:t>
      </w:r>
    </w:p>
    <w:p>
      <w:pPr>
        <w:sectPr>
          <w:type w:val="continuous"/>
          <w:pgSz w:w="11899" w:h="16838"/>
          <w:pgMar w:top="154" w:right="456" w:bottom="146" w:left="480" w:header="720" w:footer="720" w:gutter="0"/>
          <w:cols w:num="2" w:equalWidth="0">
            <w:col w:w="3898" w:space="0"/>
            <w:col w:w="7066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466"/>
        <w:ind w:left="64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Proposta Nº 882</w:t>
      </w:r>
    </w:p>
    <w:p>
      <w:pPr>
        <w:sectPr>
          <w:type w:val="nextColumn"/>
          <w:pgSz w:w="11899" w:h="16838"/>
          <w:pgMar w:top="154" w:right="456" w:bottom="146" w:left="480" w:header="720" w:footer="720" w:gutter="0"/>
          <w:cols w:num="2" w:equalWidth="0">
            <w:col w:w="3898" w:space="0"/>
            <w:col w:w="706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481"/>
        <w:gridCol w:w="5481"/>
      </w:tblGrid>
      <w:tr>
        <w:trPr>
          <w:trHeight w:hRule="exact" w:val="1472"/>
        </w:trPr>
        <w:tc>
          <w:tcPr>
            <w:tcW w:type="dxa" w:w="72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4.00000000000006" w:type="dxa"/>
            </w:tblPr>
            <w:tblGrid>
              <w:gridCol w:w="7240"/>
            </w:tblGrid>
            <w:tr>
              <w:trPr>
                <w:trHeight w:hRule="exact" w:val="1360"/>
              </w:trPr>
              <w:tc>
                <w:tcPr>
                  <w:tcW w:type="dxa" w:w="6884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110" w:right="3456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PETROLEO BRASILEIRO S A PETROBRAS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CNPJ: 33000167105558, IE: ISENTO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Rodovia Amaral Peixoto, 11000, Imboassica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>27973030 - Macaé, RJ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1720"/>
              <w:gridCol w:w="1720"/>
            </w:tblGrid>
            <w:tr>
              <w:trPr>
                <w:trHeight w:hRule="exact" w:val="692"/>
              </w:trPr>
              <w:tc>
                <w:tcPr>
                  <w:tcW w:type="dxa" w:w="1980"/>
                  <w:tcBorders>
                    <w:start w:sz="5.599999999999909" w:val="single" w:color="#000000"/>
                    <w:top w:sz="5.599999999999909" w:val="single" w:color="#000000"/>
                    <w:end w:sz="5.599999999999909" w:val="single" w:color="#000000"/>
                    <w:bottom w:sz="6.400000000000091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4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Número da Proposta</w:t>
                  </w:r>
                </w:p>
              </w:tc>
              <w:tc>
                <w:tcPr>
                  <w:tcW w:type="dxa" w:w="1096"/>
                  <w:tcBorders>
                    <w:start w:sz="5.599999999999909" w:val="single" w:color="#000000"/>
                    <w:top w:sz="5.599999999999909" w:val="single" w:color="#000000"/>
                    <w:end w:sz="5.600000000000364" w:val="single" w:color="#000000"/>
                    <w:bottom w:sz="6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44" w:after="0"/>
                    <w:ind w:left="8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882</w:t>
                  </w:r>
                </w:p>
              </w:tc>
            </w:tr>
            <w:tr>
              <w:trPr>
                <w:trHeight w:hRule="exact" w:val="668"/>
              </w:trPr>
              <w:tc>
                <w:tcPr>
                  <w:tcW w:type="dxa" w:w="1980"/>
                  <w:tcBorders>
                    <w:start w:sz="5.599999999999909" w:val="single" w:color="#000000"/>
                    <w:top w:sz="6.400000000000091" w:val="single" w:color="#000000"/>
                    <w:end w:sz="5.599999999999909" w:val="single" w:color="#000000"/>
                    <w:bottom w:sz="5.599999999999909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42" w:after="0"/>
                    <w:ind w:left="8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Data</w:t>
                  </w:r>
                </w:p>
              </w:tc>
              <w:tc>
                <w:tcPr>
                  <w:tcW w:type="dxa" w:w="1096"/>
                  <w:tcBorders>
                    <w:start w:sz="5.599999999999909" w:val="single" w:color="#000000"/>
                    <w:top w:sz="6.400000000000091" w:val="single" w:color="#000000"/>
                    <w:end w:sz="5.600000000000364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4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28/01/2025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146" w:after="0"/>
        <w:ind w:left="210" w:right="77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TRIBUTADA PELO LUCRO PRESUMIDO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PIS/COFINS 3,65%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ICMS 22% A INCLUIR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>FRETE CIF</w:t>
      </w:r>
    </w:p>
    <w:p>
      <w:pPr>
        <w:autoSpaceDN w:val="0"/>
        <w:autoSpaceDE w:val="0"/>
        <w:widowControl/>
        <w:spacing w:line="233" w:lineRule="auto" w:before="152" w:after="0"/>
        <w:ind w:left="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Aos cuidados de: HUMBERTO MORAES</w:t>
      </w:r>
    </w:p>
    <w:p>
      <w:pPr>
        <w:autoSpaceDN w:val="0"/>
        <w:autoSpaceDE w:val="0"/>
        <w:widowControl/>
        <w:spacing w:line="233" w:lineRule="auto" w:before="228" w:after="26"/>
        <w:ind w:left="2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Itens da proposta comercial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7.99999999999997" w:type="dxa"/>
      </w:tblPr>
      <w:tblGrid>
        <w:gridCol w:w="1827"/>
        <w:gridCol w:w="1827"/>
        <w:gridCol w:w="1827"/>
        <w:gridCol w:w="1827"/>
        <w:gridCol w:w="1827"/>
        <w:gridCol w:w="1827"/>
      </w:tblGrid>
      <w:tr>
        <w:trPr>
          <w:trHeight w:hRule="exact" w:val="480"/>
        </w:trPr>
        <w:tc>
          <w:tcPr>
            <w:tcW w:type="dxa" w:w="4198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Descrição do produto/serviço</w:t>
            </w:r>
          </w:p>
        </w:tc>
        <w:tc>
          <w:tcPr>
            <w:tcW w:type="dxa" w:w="1292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Código</w:t>
            </w:r>
          </w:p>
        </w:tc>
        <w:tc>
          <w:tcPr>
            <w:tcW w:type="dxa" w:w="674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7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Un</w:t>
            </w:r>
          </w:p>
        </w:tc>
        <w:tc>
          <w:tcPr>
            <w:tcW w:type="dxa" w:w="87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7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Qtd.</w:t>
            </w:r>
          </w:p>
        </w:tc>
        <w:tc>
          <w:tcPr>
            <w:tcW w:type="dxa" w:w="1636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Preço un.</w:t>
            </w:r>
          </w:p>
        </w:tc>
        <w:tc>
          <w:tcPr>
            <w:tcW w:type="dxa" w:w="1814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Preço total</w:t>
            </w:r>
          </w:p>
        </w:tc>
      </w:tr>
      <w:tr>
        <w:trPr>
          <w:trHeight w:hRule="exact" w:val="734"/>
        </w:trPr>
        <w:tc>
          <w:tcPr>
            <w:tcW w:type="dxa" w:w="4198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SIEMENS CIRCUIT BREAKER SIZE S00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STARTER COMBINATION RATED CURRENT 8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N-RELEASE 104 A, 3RV2311-1HC10</w:t>
            </w:r>
          </w:p>
        </w:tc>
        <w:tc>
          <w:tcPr>
            <w:tcW w:type="dxa" w:w="1292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4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Un</w:t>
            </w:r>
          </w:p>
        </w:tc>
        <w:tc>
          <w:tcPr>
            <w:tcW w:type="dxa" w:w="87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7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1,00</w:t>
            </w:r>
          </w:p>
        </w:tc>
        <w:tc>
          <w:tcPr>
            <w:tcW w:type="dxa" w:w="1636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1.342,08</w:t>
            </w:r>
          </w:p>
        </w:tc>
        <w:tc>
          <w:tcPr>
            <w:tcW w:type="dxa" w:w="1814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1.342,08</w:t>
            </w:r>
          </w:p>
        </w:tc>
      </w:tr>
      <w:tr>
        <w:trPr>
          <w:trHeight w:hRule="exact" w:val="436"/>
        </w:trPr>
        <w:tc>
          <w:tcPr>
            <w:tcW w:type="dxa" w:w="10484"/>
            <w:gridSpan w:val="6"/>
            <w:tcBorders>
              <w:start w:sz="5.600000000000023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92" w:right="878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44444"/>
                <w:sz w:val="15"/>
              </w:rPr>
              <w:t xml:space="preserve">ICMS 22% À INCLUIR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444444"/>
                <w:sz w:val="15"/>
              </w:rPr>
              <w:t>NCM 85364900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20"/>
        <w:ind w:left="2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Outros itens ou serviços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5.99999999999994" w:type="dxa"/>
      </w:tblPr>
      <w:tblGrid>
        <w:gridCol w:w="10963"/>
      </w:tblGrid>
      <w:tr>
        <w:trPr>
          <w:trHeight w:hRule="exact" w:val="750"/>
        </w:trPr>
        <w:tc>
          <w:tcPr>
            <w:tcW w:type="dxa" w:w="1048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1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PRAZO DE ENTREGA: 25 DIAS 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7.99999999999997" w:type="dxa"/>
      </w:tblPr>
      <w:tblGrid>
        <w:gridCol w:w="1827"/>
        <w:gridCol w:w="1827"/>
        <w:gridCol w:w="1827"/>
        <w:gridCol w:w="1827"/>
        <w:gridCol w:w="1827"/>
        <w:gridCol w:w="1827"/>
      </w:tblGrid>
      <w:tr>
        <w:trPr>
          <w:trHeight w:hRule="exact" w:val="480"/>
        </w:trPr>
        <w:tc>
          <w:tcPr>
            <w:tcW w:type="dxa" w:w="1754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Nº de Itens</w:t>
            </w:r>
          </w:p>
        </w:tc>
        <w:tc>
          <w:tcPr>
            <w:tcW w:type="dxa" w:w="1740"/>
            <w:tcBorders>
              <w:start w:sz="6.399999999999977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24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Soma das Qtdes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1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Total outros itens</w:t>
            </w:r>
          </w:p>
        </w:tc>
        <w:tc>
          <w:tcPr>
            <w:tcW w:type="dxa" w:w="1740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39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Total dos itens</w:t>
            </w:r>
          </w:p>
        </w:tc>
        <w:tc>
          <w:tcPr>
            <w:tcW w:type="dxa" w:w="1754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Frete</w:t>
            </w:r>
          </w:p>
        </w:tc>
        <w:tc>
          <w:tcPr>
            <w:tcW w:type="dxa" w:w="174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1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Total da proposta</w:t>
            </w:r>
          </w:p>
        </w:tc>
      </w:tr>
      <w:tr>
        <w:trPr>
          <w:trHeight w:hRule="exact" w:val="314"/>
        </w:trPr>
        <w:tc>
          <w:tcPr>
            <w:tcW w:type="dxa" w:w="1754"/>
            <w:tcBorders>
              <w:start w:sz="5.600000000000023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1,00</w:t>
            </w:r>
          </w:p>
        </w:tc>
        <w:tc>
          <w:tcPr>
            <w:tcW w:type="dxa" w:w="1740"/>
            <w:tcBorders>
              <w:start w:sz="6.399999999999977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756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0,00</w:t>
            </w:r>
          </w:p>
        </w:tc>
        <w:tc>
          <w:tcPr>
            <w:tcW w:type="dxa" w:w="1740"/>
            <w:tcBorders>
              <w:start w:sz="6.400000000000091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1.342,08</w:t>
            </w:r>
          </w:p>
        </w:tc>
        <w:tc>
          <w:tcPr>
            <w:tcW w:type="dxa" w:w="1754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0,00</w:t>
            </w:r>
          </w:p>
        </w:tc>
        <w:tc>
          <w:tcPr>
            <w:tcW w:type="dxa" w:w="1740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1.342,08</w:t>
            </w:r>
          </w:p>
        </w:tc>
      </w:tr>
    </w:tbl>
    <w:p>
      <w:pPr>
        <w:autoSpaceDN w:val="0"/>
        <w:autoSpaceDE w:val="0"/>
        <w:widowControl/>
        <w:spacing w:line="233" w:lineRule="auto" w:before="230" w:after="0"/>
        <w:ind w:left="25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Atenciosamente,</w:t>
      </w:r>
    </w:p>
    <w:p>
      <w:pPr>
        <w:autoSpaceDN w:val="0"/>
        <w:autoSpaceDE w:val="0"/>
        <w:widowControl/>
        <w:spacing w:line="233" w:lineRule="auto" w:before="62" w:after="0"/>
        <w:ind w:left="25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Departamento de vendas</w:t>
      </w:r>
    </w:p>
    <w:p>
      <w:pPr>
        <w:autoSpaceDN w:val="0"/>
        <w:tabs>
          <w:tab w:pos="10722" w:val="left"/>
        </w:tabs>
        <w:autoSpaceDE w:val="0"/>
        <w:widowControl/>
        <w:spacing w:line="233" w:lineRule="auto" w:before="570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https://www.bling.com.br/relatorios/orcamento.impressao.php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1/1</w:t>
      </w:r>
    </w:p>
    <w:sectPr w:rsidR="00FC693F" w:rsidRPr="0006063C" w:rsidSect="00034616">
      <w:type w:val="continuous"/>
      <w:pgSz w:w="11899" w:h="16838"/>
      <w:pgMar w:top="154" w:right="456" w:bottom="146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